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88BD" w14:textId="1D0FB4B8" w:rsidR="008A2EE1" w:rsidRDefault="008A2EE1" w:rsidP="008A2EE1">
      <w:pPr>
        <w:tabs>
          <w:tab w:val="left" w:pos="14330"/>
          <w:tab w:val="left" w:pos="14850"/>
          <w:tab w:val="left" w:pos="15370"/>
        </w:tabs>
        <w:spacing w:after="0" w:line="240" w:lineRule="auto"/>
        <w:ind w:left="113"/>
        <w:jc w:val="center"/>
        <w:rPr>
          <w:rFonts w:ascii="Calibri" w:eastAsia="Times New Roman" w:hAnsi="Calibri" w:cs="Calibri"/>
          <w:b/>
          <w:bCs/>
          <w:color w:val="0070C0"/>
          <w:sz w:val="36"/>
          <w:szCs w:val="36"/>
        </w:rPr>
      </w:pPr>
      <w:r>
        <w:rPr>
          <w:noProof/>
        </w:rPr>
        <w:drawing>
          <wp:inline distT="0" distB="0" distL="0" distR="0" wp14:anchorId="65439571" wp14:editId="6CC90649">
            <wp:extent cx="2707005" cy="125603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707005" cy="1256030"/>
                    </a:xfrm>
                    <a:prstGeom prst="rect">
                      <a:avLst/>
                    </a:prstGeom>
                  </pic:spPr>
                </pic:pic>
              </a:graphicData>
            </a:graphic>
          </wp:inline>
        </w:drawing>
      </w:r>
    </w:p>
    <w:p w14:paraId="19D10AB3" w14:textId="442D6873" w:rsidR="00C67DF7" w:rsidRDefault="00C67DF7" w:rsidP="00BE0780">
      <w:pPr>
        <w:rPr>
          <w:b/>
          <w:bCs/>
          <w:sz w:val="32"/>
          <w:szCs w:val="32"/>
        </w:rPr>
      </w:pPr>
    </w:p>
    <w:p w14:paraId="297BE3F2" w14:textId="1D0CEF01" w:rsidR="00BE0780" w:rsidRDefault="00D84F68" w:rsidP="00C67DF7">
      <w:pPr>
        <w:spacing w:after="0" w:line="240" w:lineRule="auto"/>
        <w:ind w:left="567"/>
        <w:rPr>
          <w:b/>
          <w:bCs/>
          <w:sz w:val="32"/>
          <w:szCs w:val="32"/>
        </w:rPr>
      </w:pPr>
      <w:r>
        <w:rPr>
          <w:noProof/>
        </w:rPr>
        <mc:AlternateContent>
          <mc:Choice Requires="wps">
            <w:drawing>
              <wp:anchor distT="45720" distB="45720" distL="114300" distR="114300" simplePos="0" relativeHeight="251658240" behindDoc="0" locked="0" layoutInCell="1" allowOverlap="1" wp14:anchorId="681CCDBB" wp14:editId="0871020A">
                <wp:simplePos x="0" y="0"/>
                <wp:positionH relativeFrom="column">
                  <wp:posOffset>920750</wp:posOffset>
                </wp:positionH>
                <wp:positionV relativeFrom="paragraph">
                  <wp:posOffset>11430</wp:posOffset>
                </wp:positionV>
                <wp:extent cx="8221345" cy="4848225"/>
                <wp:effectExtent l="19050" t="1905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1345" cy="4848225"/>
                        </a:xfrm>
                        <a:prstGeom prst="rect">
                          <a:avLst/>
                        </a:prstGeom>
                        <a:solidFill>
                          <a:srgbClr val="FFFFFF"/>
                        </a:solidFill>
                        <a:ln w="28575">
                          <a:solidFill>
                            <a:srgbClr val="000000"/>
                          </a:solidFill>
                          <a:miter lim="800000"/>
                          <a:headEnd/>
                          <a:tailEnd/>
                        </a:ln>
                      </wps:spPr>
                      <wps:txbx>
                        <w:txbxContent>
                          <w:p w14:paraId="33988F92" w14:textId="0A15234C" w:rsidR="003906AA" w:rsidRPr="00F1043E" w:rsidRDefault="003906AA" w:rsidP="008A2EE1">
                            <w:pPr>
                              <w:spacing w:before="120"/>
                              <w:jc w:val="center"/>
                              <w:rPr>
                                <w:b/>
                                <w:bCs/>
                                <w:color w:val="FF0000"/>
                                <w:sz w:val="56"/>
                                <w:szCs w:val="56"/>
                                <w:lang w:val="fr-BE"/>
                              </w:rPr>
                            </w:pPr>
                            <w:r w:rsidRPr="00101D4D">
                              <w:rPr>
                                <w:b/>
                                <w:bCs/>
                                <w:color w:val="4472C4" w:themeColor="accent1"/>
                                <w:sz w:val="56"/>
                                <w:szCs w:val="56"/>
                                <w:lang w:val="fr-BE"/>
                              </w:rPr>
                              <w:t xml:space="preserve">SQAS 2022 </w:t>
                            </w:r>
                            <w:r w:rsidRPr="00D84F68">
                              <w:rPr>
                                <w:b/>
                                <w:bCs/>
                                <w:color w:val="4472C4" w:themeColor="accent1"/>
                                <w:sz w:val="56"/>
                                <w:szCs w:val="56"/>
                                <w:lang w:val="fr-BE"/>
                              </w:rPr>
                              <w:t>Core</w:t>
                            </w:r>
                            <w:r w:rsidR="00AB4296">
                              <w:rPr>
                                <w:b/>
                                <w:bCs/>
                                <w:color w:val="4472C4" w:themeColor="accent1"/>
                                <w:sz w:val="56"/>
                                <w:szCs w:val="56"/>
                                <w:lang w:val="fr-BE"/>
                              </w:rPr>
                              <w:t xml:space="preserve"> </w:t>
                            </w:r>
                            <w:r w:rsidR="00AB4296" w:rsidRPr="00E66E80">
                              <w:rPr>
                                <w:b/>
                                <w:bCs/>
                                <w:color w:val="00B050"/>
                                <w:sz w:val="56"/>
                                <w:szCs w:val="56"/>
                                <w:lang w:val="fr-BE"/>
                              </w:rPr>
                              <w:t>Revised</w:t>
                            </w:r>
                            <w:r w:rsidR="00715812">
                              <w:rPr>
                                <w:b/>
                                <w:bCs/>
                                <w:color w:val="00B050"/>
                                <w:sz w:val="56"/>
                                <w:szCs w:val="56"/>
                                <w:lang w:val="fr-BE"/>
                              </w:rPr>
                              <w:t xml:space="preserve"> </w:t>
                            </w:r>
                            <w:r w:rsidR="00715812" w:rsidRPr="00F1043E">
                              <w:rPr>
                                <w:b/>
                                <w:bCs/>
                                <w:color w:val="FF0000"/>
                                <w:sz w:val="56"/>
                                <w:szCs w:val="56"/>
                                <w:lang w:val="fr-BE"/>
                              </w:rPr>
                              <w:t>versio</w:t>
                            </w:r>
                            <w:r w:rsidR="00A60EB4" w:rsidRPr="00F1043E">
                              <w:rPr>
                                <w:b/>
                                <w:bCs/>
                                <w:color w:val="FF0000"/>
                                <w:sz w:val="56"/>
                                <w:szCs w:val="56"/>
                                <w:lang w:val="fr-BE"/>
                              </w:rPr>
                              <w:t xml:space="preserve">n 2 </w:t>
                            </w:r>
                          </w:p>
                          <w:p w14:paraId="05AC6AA9" w14:textId="57006236" w:rsidR="003906AA" w:rsidRPr="00C65A5B" w:rsidRDefault="003906AA" w:rsidP="008A2EE1">
                            <w:pPr>
                              <w:jc w:val="center"/>
                              <w:rPr>
                                <w:rFonts w:ascii="Calibri" w:eastAsia="Times New Roman" w:hAnsi="Calibri" w:cs="Calibri"/>
                                <w:b/>
                                <w:bCs/>
                                <w:color w:val="4472C4" w:themeColor="accent1"/>
                                <w:sz w:val="48"/>
                                <w:szCs w:val="48"/>
                                <w:lang w:val="fr-FR"/>
                              </w:rPr>
                            </w:pPr>
                            <w:r w:rsidRPr="00C67DF7">
                              <w:rPr>
                                <w:rFonts w:ascii="Calibri" w:eastAsia="Times New Roman" w:hAnsi="Calibri" w:cs="Calibri"/>
                                <w:b/>
                                <w:bCs/>
                                <w:color w:val="4472C4" w:themeColor="accent1"/>
                                <w:sz w:val="56"/>
                                <w:szCs w:val="56"/>
                                <w:lang w:val="fr-BE"/>
                              </w:rPr>
                              <w:t>Questionnaire &amp; Guidelines</w:t>
                            </w:r>
                          </w:p>
                          <w:p w14:paraId="4C5130E4" w14:textId="77777777" w:rsidR="003906AA" w:rsidRPr="00C65A5B" w:rsidRDefault="003906AA" w:rsidP="008A2EE1">
                            <w:pPr>
                              <w:jc w:val="center"/>
                              <w:rPr>
                                <w:rFonts w:ascii="Calibri" w:eastAsia="Times New Roman" w:hAnsi="Calibri" w:cs="Calibri"/>
                                <w:b/>
                                <w:bCs/>
                                <w:color w:val="4472C4" w:themeColor="accent1"/>
                                <w:sz w:val="48"/>
                                <w:szCs w:val="48"/>
                                <w:lang w:val="fr-FR"/>
                              </w:rPr>
                            </w:pPr>
                          </w:p>
                          <w:p w14:paraId="428478E9" w14:textId="00E06356" w:rsidR="003906AA" w:rsidRPr="00D84F68" w:rsidRDefault="003906AA" w:rsidP="008A2EE1">
                            <w:pPr>
                              <w:rPr>
                                <w:rFonts w:ascii="Calibri" w:eastAsia="Times New Roman" w:hAnsi="Calibri" w:cs="Calibri"/>
                                <w:b/>
                                <w:bCs/>
                                <w:color w:val="4472C4" w:themeColor="accent1"/>
                                <w:sz w:val="56"/>
                                <w:szCs w:val="56"/>
                                <w:lang w:val="fr-BE"/>
                              </w:rPr>
                            </w:pPr>
                            <w:r>
                              <w:rPr>
                                <w:noProof/>
                              </w:rPr>
                              <w:drawing>
                                <wp:inline distT="0" distB="0" distL="0" distR="0" wp14:anchorId="589D66B6" wp14:editId="41620D4A">
                                  <wp:extent cx="2197100" cy="142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Pr="00D84F68">
                              <w:rPr>
                                <w:noProof/>
                                <w:lang w:val="fr-BE"/>
                              </w:rPr>
                              <w:t xml:space="preserve"> </w:t>
                            </w:r>
                            <w:r w:rsidRPr="00D84F68">
                              <w:rPr>
                                <w:noProof/>
                                <w:lang w:val="fr-BE"/>
                              </w:rPr>
                              <w:tab/>
                            </w:r>
                            <w:r w:rsidRPr="00D84F68">
                              <w:rPr>
                                <w:noProof/>
                                <w:lang w:val="fr-BE"/>
                              </w:rPr>
                              <w:tab/>
                            </w:r>
                            <w:r w:rsidRPr="00D84F68">
                              <w:rPr>
                                <w:noProof/>
                                <w:lang w:val="fr-BE"/>
                              </w:rPr>
                              <w:tab/>
                            </w:r>
                            <w:r w:rsidRPr="00D84F68">
                              <w:rPr>
                                <w:noProof/>
                                <w:lang w:val="fr-BE"/>
                              </w:rPr>
                              <w:tab/>
                            </w:r>
                            <w:r w:rsidR="0051232B">
                              <w:rPr>
                                <w:noProof/>
                                <w:lang w:val="fr-BE"/>
                              </w:rPr>
                              <w:tab/>
                            </w:r>
                            <w:r w:rsidR="0051232B">
                              <w:rPr>
                                <w:noProof/>
                                <w:lang w:val="fr-BE"/>
                              </w:rPr>
                              <w:tab/>
                            </w:r>
                            <w:r w:rsidRPr="00D84F68">
                              <w:rPr>
                                <w:noProof/>
                                <w:lang w:val="fr-BE"/>
                              </w:rPr>
                              <w:tab/>
                            </w:r>
                            <w:r w:rsidRPr="00D84F68">
                              <w:rPr>
                                <w:noProof/>
                                <w:lang w:val="fr-BE"/>
                              </w:rPr>
                              <w:tab/>
                            </w:r>
                            <w:r>
                              <w:rPr>
                                <w:noProof/>
                              </w:rPr>
                              <w:drawing>
                                <wp:inline distT="0" distB="0" distL="0" distR="0" wp14:anchorId="39A9AEB7" wp14:editId="3DA07640">
                                  <wp:extent cx="2512800" cy="86760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2800" cy="867600"/>
                                          </a:xfrm>
                                          <a:prstGeom prst="rect">
                                            <a:avLst/>
                                          </a:prstGeom>
                                        </pic:spPr>
                                      </pic:pic>
                                    </a:graphicData>
                                  </a:graphic>
                                </wp:inline>
                              </w:drawing>
                            </w:r>
                          </w:p>
                          <w:p w14:paraId="1B6C3D9B" w14:textId="77777777" w:rsidR="00567263" w:rsidRDefault="00567263" w:rsidP="00D84F68">
                            <w:pPr>
                              <w:jc w:val="right"/>
                              <w:rPr>
                                <w:color w:val="00B050"/>
                                <w:sz w:val="28"/>
                                <w:szCs w:val="28"/>
                                <w:lang w:val="fr-BE"/>
                              </w:rPr>
                            </w:pPr>
                          </w:p>
                          <w:p w14:paraId="433C6E3B" w14:textId="77777777" w:rsidR="00567263" w:rsidRDefault="00567263" w:rsidP="00D84F68">
                            <w:pPr>
                              <w:jc w:val="right"/>
                              <w:rPr>
                                <w:color w:val="00B050"/>
                                <w:sz w:val="28"/>
                                <w:szCs w:val="28"/>
                                <w:lang w:val="fr-BE"/>
                              </w:rPr>
                            </w:pPr>
                          </w:p>
                          <w:p w14:paraId="240C586C" w14:textId="77777777" w:rsidR="00567263" w:rsidRDefault="00567263" w:rsidP="00D84F68">
                            <w:pPr>
                              <w:jc w:val="right"/>
                              <w:rPr>
                                <w:color w:val="00B050"/>
                                <w:sz w:val="28"/>
                                <w:szCs w:val="28"/>
                                <w:lang w:val="fr-BE"/>
                              </w:rPr>
                            </w:pPr>
                          </w:p>
                          <w:p w14:paraId="6F1F603A" w14:textId="5B932384" w:rsidR="003906AA" w:rsidRPr="007935CF" w:rsidRDefault="003906AA" w:rsidP="00D84F68">
                            <w:pPr>
                              <w:jc w:val="right"/>
                              <w:rPr>
                                <w:color w:val="00B050"/>
                                <w:sz w:val="28"/>
                                <w:szCs w:val="28"/>
                                <w:lang w:val="fr-BE"/>
                              </w:rPr>
                            </w:pPr>
                            <w:r w:rsidRPr="007935CF">
                              <w:rPr>
                                <w:color w:val="00B050"/>
                                <w:sz w:val="28"/>
                                <w:szCs w:val="28"/>
                                <w:lang w:val="fr-BE"/>
                              </w:rPr>
                              <w:t xml:space="preserve">Version </w:t>
                            </w:r>
                            <w:r w:rsidR="00227FB8" w:rsidRPr="007935CF">
                              <w:rPr>
                                <w:color w:val="00B050"/>
                                <w:sz w:val="28"/>
                                <w:szCs w:val="28"/>
                                <w:lang w:val="fr-BE"/>
                              </w:rPr>
                              <w:t xml:space="preserve"> </w:t>
                            </w:r>
                            <w:r w:rsidR="00F810D6">
                              <w:rPr>
                                <w:color w:val="00B050"/>
                                <w:sz w:val="28"/>
                                <w:szCs w:val="28"/>
                                <w:lang w:val="fr-BE"/>
                              </w:rPr>
                              <w:t xml:space="preserve"> </w:t>
                            </w:r>
                            <w:r w:rsidR="009A6520">
                              <w:rPr>
                                <w:color w:val="FF0000"/>
                                <w:sz w:val="28"/>
                                <w:szCs w:val="28"/>
                                <w:lang w:val="fr-BE"/>
                              </w:rPr>
                              <w:t xml:space="preserve"> 13/01/23</w:t>
                            </w:r>
                            <w:r w:rsidRPr="007901B1">
                              <w:rPr>
                                <w:color w:val="FF0000"/>
                                <w:sz w:val="28"/>
                                <w:szCs w:val="28"/>
                                <w:lang w:val="fr-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CCDBB" id="_x0000_t202" coordsize="21600,21600" o:spt="202" path="m,l,21600r21600,l21600,xe">
                <v:stroke joinstyle="miter"/>
                <v:path gradientshapeok="t" o:connecttype="rect"/>
              </v:shapetype>
              <v:shape id="Text Box 2" o:spid="_x0000_s1026" type="#_x0000_t202" style="position:absolute;left:0;text-align:left;margin-left:72.5pt;margin-top:.9pt;width:647.35pt;height:38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" strokeweight="2.25pt">
                <v:textbox>
                  <w:txbxContent>
                    <w:p w14:paraId="33988F92" w14:textId="0A15234C" w:rsidR="003906AA" w:rsidRPr="00F1043E" w:rsidRDefault="003906AA" w:rsidP="008A2EE1">
                      <w:pPr>
                        <w:spacing w:before="120"/>
                        <w:jc w:val="center"/>
                        <w:rPr>
                          <w:b/>
                          <w:bCs/>
                          <w:color w:val="FF0000"/>
                          <w:sz w:val="56"/>
                          <w:szCs w:val="56"/>
                          <w:lang w:val="fr-BE"/>
                        </w:rPr>
                      </w:pPr>
                      <w:r w:rsidRPr="00101D4D">
                        <w:rPr>
                          <w:b/>
                          <w:bCs/>
                          <w:color w:val="4472C4" w:themeColor="accent1"/>
                          <w:sz w:val="56"/>
                          <w:szCs w:val="56"/>
                          <w:lang w:val="fr-BE"/>
                        </w:rPr>
                        <w:t xml:space="preserve">SQAS 2022 </w:t>
                      </w:r>
                      <w:r w:rsidRPr="00D84F68">
                        <w:rPr>
                          <w:b/>
                          <w:bCs/>
                          <w:color w:val="4472C4" w:themeColor="accent1"/>
                          <w:sz w:val="56"/>
                          <w:szCs w:val="56"/>
                          <w:lang w:val="fr-BE"/>
                        </w:rPr>
                        <w:t>Core</w:t>
                      </w:r>
                      <w:r w:rsidR="00AB4296">
                        <w:rPr>
                          <w:b/>
                          <w:bCs/>
                          <w:color w:val="4472C4" w:themeColor="accent1"/>
                          <w:sz w:val="56"/>
                          <w:szCs w:val="56"/>
                          <w:lang w:val="fr-BE"/>
                        </w:rPr>
                        <w:t xml:space="preserve"> </w:t>
                      </w:r>
                      <w:r w:rsidR="00AB4296" w:rsidRPr="00E66E80">
                        <w:rPr>
                          <w:b/>
                          <w:bCs/>
                          <w:color w:val="00B050"/>
                          <w:sz w:val="56"/>
                          <w:szCs w:val="56"/>
                          <w:lang w:val="fr-BE"/>
                        </w:rPr>
                        <w:t>Revised</w:t>
                      </w:r>
                      <w:r w:rsidR="00715812">
                        <w:rPr>
                          <w:b/>
                          <w:bCs/>
                          <w:color w:val="00B050"/>
                          <w:sz w:val="56"/>
                          <w:szCs w:val="56"/>
                          <w:lang w:val="fr-BE"/>
                        </w:rPr>
                        <w:t xml:space="preserve"> </w:t>
                      </w:r>
                      <w:r w:rsidR="00715812" w:rsidRPr="00F1043E">
                        <w:rPr>
                          <w:b/>
                          <w:bCs/>
                          <w:color w:val="FF0000"/>
                          <w:sz w:val="56"/>
                          <w:szCs w:val="56"/>
                          <w:lang w:val="fr-BE"/>
                        </w:rPr>
                        <w:t>versio</w:t>
                      </w:r>
                      <w:r w:rsidR="00A60EB4" w:rsidRPr="00F1043E">
                        <w:rPr>
                          <w:b/>
                          <w:bCs/>
                          <w:color w:val="FF0000"/>
                          <w:sz w:val="56"/>
                          <w:szCs w:val="56"/>
                          <w:lang w:val="fr-BE"/>
                        </w:rPr>
                        <w:t xml:space="preserve">n 2 </w:t>
                      </w:r>
                    </w:p>
                    <w:p w14:paraId="05AC6AA9" w14:textId="57006236" w:rsidR="003906AA" w:rsidRPr="00C65A5B" w:rsidRDefault="003906AA" w:rsidP="008A2EE1">
                      <w:pPr>
                        <w:jc w:val="center"/>
                        <w:rPr>
                          <w:rFonts w:ascii="Calibri" w:eastAsia="Times New Roman" w:hAnsi="Calibri" w:cs="Calibri"/>
                          <w:b/>
                          <w:bCs/>
                          <w:color w:val="4472C4" w:themeColor="accent1"/>
                          <w:sz w:val="48"/>
                          <w:szCs w:val="48"/>
                          <w:lang w:val="fr-FR"/>
                        </w:rPr>
                      </w:pPr>
                      <w:r w:rsidRPr="00C67DF7">
                        <w:rPr>
                          <w:rFonts w:ascii="Calibri" w:eastAsia="Times New Roman" w:hAnsi="Calibri" w:cs="Calibri"/>
                          <w:b/>
                          <w:bCs/>
                          <w:color w:val="4472C4" w:themeColor="accent1"/>
                          <w:sz w:val="56"/>
                          <w:szCs w:val="56"/>
                          <w:lang w:val="fr-BE"/>
                        </w:rPr>
                        <w:t>Questionnaire &amp; Guidelines</w:t>
                      </w:r>
                    </w:p>
                    <w:p w14:paraId="4C5130E4" w14:textId="77777777" w:rsidR="003906AA" w:rsidRPr="00C65A5B" w:rsidRDefault="003906AA" w:rsidP="008A2EE1">
                      <w:pPr>
                        <w:jc w:val="center"/>
                        <w:rPr>
                          <w:rFonts w:ascii="Calibri" w:eastAsia="Times New Roman" w:hAnsi="Calibri" w:cs="Calibri"/>
                          <w:b/>
                          <w:bCs/>
                          <w:color w:val="4472C4" w:themeColor="accent1"/>
                          <w:sz w:val="48"/>
                          <w:szCs w:val="48"/>
                          <w:lang w:val="fr-FR"/>
                        </w:rPr>
                      </w:pPr>
                    </w:p>
                    <w:p w14:paraId="428478E9" w14:textId="00E06356" w:rsidR="003906AA" w:rsidRPr="00D84F68" w:rsidRDefault="003906AA" w:rsidP="008A2EE1">
                      <w:pPr>
                        <w:rPr>
                          <w:rFonts w:ascii="Calibri" w:eastAsia="Times New Roman" w:hAnsi="Calibri" w:cs="Calibri"/>
                          <w:b/>
                          <w:bCs/>
                          <w:color w:val="4472C4" w:themeColor="accent1"/>
                          <w:sz w:val="56"/>
                          <w:szCs w:val="56"/>
                          <w:lang w:val="fr-BE"/>
                        </w:rPr>
                      </w:pPr>
                      <w:r>
                        <w:rPr>
                          <w:noProof/>
                        </w:rPr>
                        <w:drawing>
                          <wp:inline distT="0" distB="0" distL="0" distR="0" wp14:anchorId="589D66B6" wp14:editId="41620D4A">
                            <wp:extent cx="2197100" cy="14299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057" cy="1481297"/>
                                    </a:xfrm>
                                    <a:prstGeom prst="rect">
                                      <a:avLst/>
                                    </a:prstGeom>
                                    <a:noFill/>
                                    <a:ln>
                                      <a:noFill/>
                                    </a:ln>
                                  </pic:spPr>
                                </pic:pic>
                              </a:graphicData>
                            </a:graphic>
                          </wp:inline>
                        </w:drawing>
                      </w:r>
                      <w:r w:rsidRPr="00D84F68">
                        <w:rPr>
                          <w:noProof/>
                          <w:lang w:val="fr-BE"/>
                        </w:rPr>
                        <w:t xml:space="preserve"> </w:t>
                      </w:r>
                      <w:r w:rsidRPr="00D84F68">
                        <w:rPr>
                          <w:noProof/>
                          <w:lang w:val="fr-BE"/>
                        </w:rPr>
                        <w:tab/>
                      </w:r>
                      <w:r w:rsidRPr="00D84F68">
                        <w:rPr>
                          <w:noProof/>
                          <w:lang w:val="fr-BE"/>
                        </w:rPr>
                        <w:tab/>
                      </w:r>
                      <w:r w:rsidRPr="00D84F68">
                        <w:rPr>
                          <w:noProof/>
                          <w:lang w:val="fr-BE"/>
                        </w:rPr>
                        <w:tab/>
                      </w:r>
                      <w:r w:rsidRPr="00D84F68">
                        <w:rPr>
                          <w:noProof/>
                          <w:lang w:val="fr-BE"/>
                        </w:rPr>
                        <w:tab/>
                      </w:r>
                      <w:r w:rsidR="0051232B">
                        <w:rPr>
                          <w:noProof/>
                          <w:lang w:val="fr-BE"/>
                        </w:rPr>
                        <w:tab/>
                      </w:r>
                      <w:r w:rsidR="0051232B">
                        <w:rPr>
                          <w:noProof/>
                          <w:lang w:val="fr-BE"/>
                        </w:rPr>
                        <w:tab/>
                      </w:r>
                      <w:r w:rsidRPr="00D84F68">
                        <w:rPr>
                          <w:noProof/>
                          <w:lang w:val="fr-BE"/>
                        </w:rPr>
                        <w:tab/>
                      </w:r>
                      <w:r w:rsidRPr="00D84F68">
                        <w:rPr>
                          <w:noProof/>
                          <w:lang w:val="fr-BE"/>
                        </w:rPr>
                        <w:tab/>
                      </w:r>
                      <w:r>
                        <w:rPr>
                          <w:noProof/>
                        </w:rPr>
                        <w:drawing>
                          <wp:inline distT="0" distB="0" distL="0" distR="0" wp14:anchorId="39A9AEB7" wp14:editId="3DA07640">
                            <wp:extent cx="2512800" cy="86760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2800" cy="867600"/>
                                    </a:xfrm>
                                    <a:prstGeom prst="rect">
                                      <a:avLst/>
                                    </a:prstGeom>
                                  </pic:spPr>
                                </pic:pic>
                              </a:graphicData>
                            </a:graphic>
                          </wp:inline>
                        </w:drawing>
                      </w:r>
                    </w:p>
                    <w:p w14:paraId="1B6C3D9B" w14:textId="77777777" w:rsidR="00567263" w:rsidRDefault="00567263" w:rsidP="00D84F68">
                      <w:pPr>
                        <w:jc w:val="right"/>
                        <w:rPr>
                          <w:color w:val="00B050"/>
                          <w:sz w:val="28"/>
                          <w:szCs w:val="28"/>
                          <w:lang w:val="fr-BE"/>
                        </w:rPr>
                      </w:pPr>
                    </w:p>
                    <w:p w14:paraId="433C6E3B" w14:textId="77777777" w:rsidR="00567263" w:rsidRDefault="00567263" w:rsidP="00D84F68">
                      <w:pPr>
                        <w:jc w:val="right"/>
                        <w:rPr>
                          <w:color w:val="00B050"/>
                          <w:sz w:val="28"/>
                          <w:szCs w:val="28"/>
                          <w:lang w:val="fr-BE"/>
                        </w:rPr>
                      </w:pPr>
                    </w:p>
                    <w:p w14:paraId="240C586C" w14:textId="77777777" w:rsidR="00567263" w:rsidRDefault="00567263" w:rsidP="00D84F68">
                      <w:pPr>
                        <w:jc w:val="right"/>
                        <w:rPr>
                          <w:color w:val="00B050"/>
                          <w:sz w:val="28"/>
                          <w:szCs w:val="28"/>
                          <w:lang w:val="fr-BE"/>
                        </w:rPr>
                      </w:pPr>
                    </w:p>
                    <w:p w14:paraId="6F1F603A" w14:textId="5B932384" w:rsidR="003906AA" w:rsidRPr="007935CF" w:rsidRDefault="003906AA" w:rsidP="00D84F68">
                      <w:pPr>
                        <w:jc w:val="right"/>
                        <w:rPr>
                          <w:color w:val="00B050"/>
                          <w:sz w:val="28"/>
                          <w:szCs w:val="28"/>
                          <w:lang w:val="fr-BE"/>
                        </w:rPr>
                      </w:pPr>
                      <w:r w:rsidRPr="007935CF">
                        <w:rPr>
                          <w:color w:val="00B050"/>
                          <w:sz w:val="28"/>
                          <w:szCs w:val="28"/>
                          <w:lang w:val="fr-BE"/>
                        </w:rPr>
                        <w:t xml:space="preserve">Version </w:t>
                      </w:r>
                      <w:r w:rsidR="00227FB8" w:rsidRPr="007935CF">
                        <w:rPr>
                          <w:color w:val="00B050"/>
                          <w:sz w:val="28"/>
                          <w:szCs w:val="28"/>
                          <w:lang w:val="fr-BE"/>
                        </w:rPr>
                        <w:t xml:space="preserve"> </w:t>
                      </w:r>
                      <w:r w:rsidR="00F810D6">
                        <w:rPr>
                          <w:color w:val="00B050"/>
                          <w:sz w:val="28"/>
                          <w:szCs w:val="28"/>
                          <w:lang w:val="fr-BE"/>
                        </w:rPr>
                        <w:t xml:space="preserve"> </w:t>
                      </w:r>
                      <w:r w:rsidR="009A6520">
                        <w:rPr>
                          <w:color w:val="FF0000"/>
                          <w:sz w:val="28"/>
                          <w:szCs w:val="28"/>
                          <w:lang w:val="fr-BE"/>
                        </w:rPr>
                        <w:t xml:space="preserve"> 13/01/23</w:t>
                      </w:r>
                      <w:r w:rsidRPr="007901B1">
                        <w:rPr>
                          <w:color w:val="FF0000"/>
                          <w:sz w:val="28"/>
                          <w:szCs w:val="28"/>
                          <w:lang w:val="fr-BE"/>
                        </w:rPr>
                        <w:t xml:space="preserve"> </w:t>
                      </w:r>
                    </w:p>
                  </w:txbxContent>
                </v:textbox>
                <w10:wrap type="square"/>
              </v:shape>
            </w:pict>
          </mc:Fallback>
        </mc:AlternateContent>
      </w:r>
    </w:p>
    <w:p w14:paraId="2C7EDE09" w14:textId="77777777" w:rsidR="00BE0780" w:rsidRDefault="00BE0780" w:rsidP="00C67DF7">
      <w:pPr>
        <w:spacing w:after="0" w:line="240" w:lineRule="auto"/>
        <w:ind w:left="567"/>
        <w:rPr>
          <w:b/>
          <w:bCs/>
          <w:sz w:val="32"/>
          <w:szCs w:val="32"/>
        </w:rPr>
      </w:pPr>
    </w:p>
    <w:p w14:paraId="45930140" w14:textId="77777777" w:rsidR="00BE0780" w:rsidRDefault="00BE0780" w:rsidP="00C67DF7">
      <w:pPr>
        <w:spacing w:after="0" w:line="240" w:lineRule="auto"/>
        <w:ind w:left="567"/>
        <w:rPr>
          <w:b/>
          <w:bCs/>
          <w:sz w:val="32"/>
          <w:szCs w:val="32"/>
        </w:rPr>
      </w:pPr>
    </w:p>
    <w:p w14:paraId="2DFAFBF8" w14:textId="77777777" w:rsidR="00BE0780" w:rsidRDefault="00BE0780" w:rsidP="00C67DF7">
      <w:pPr>
        <w:spacing w:after="0" w:line="240" w:lineRule="auto"/>
        <w:ind w:left="567"/>
        <w:rPr>
          <w:b/>
          <w:bCs/>
          <w:sz w:val="32"/>
          <w:szCs w:val="32"/>
        </w:rPr>
      </w:pPr>
    </w:p>
    <w:p w14:paraId="10DE8703" w14:textId="77777777" w:rsidR="00BE0780" w:rsidRDefault="00BE0780" w:rsidP="00C67DF7">
      <w:pPr>
        <w:spacing w:after="0" w:line="240" w:lineRule="auto"/>
        <w:ind w:left="567"/>
        <w:rPr>
          <w:b/>
          <w:bCs/>
          <w:sz w:val="32"/>
          <w:szCs w:val="32"/>
        </w:rPr>
      </w:pPr>
    </w:p>
    <w:p w14:paraId="23FEB8B4" w14:textId="77777777" w:rsidR="00BE0780" w:rsidRDefault="00BE0780" w:rsidP="00C67DF7">
      <w:pPr>
        <w:spacing w:after="0" w:line="240" w:lineRule="auto"/>
        <w:ind w:left="567"/>
        <w:rPr>
          <w:b/>
          <w:bCs/>
          <w:sz w:val="32"/>
          <w:szCs w:val="32"/>
        </w:rPr>
      </w:pPr>
    </w:p>
    <w:p w14:paraId="778E0C71" w14:textId="77777777" w:rsidR="00BE0780" w:rsidRDefault="00BE0780" w:rsidP="00C67DF7">
      <w:pPr>
        <w:spacing w:after="0" w:line="240" w:lineRule="auto"/>
        <w:ind w:left="567"/>
        <w:rPr>
          <w:b/>
          <w:bCs/>
          <w:sz w:val="32"/>
          <w:szCs w:val="32"/>
        </w:rPr>
      </w:pPr>
    </w:p>
    <w:p w14:paraId="18D682B9" w14:textId="77777777" w:rsidR="00BE0780" w:rsidRDefault="00BE0780" w:rsidP="00C67DF7">
      <w:pPr>
        <w:spacing w:after="0" w:line="240" w:lineRule="auto"/>
        <w:ind w:left="567"/>
        <w:rPr>
          <w:b/>
          <w:bCs/>
          <w:sz w:val="32"/>
          <w:szCs w:val="32"/>
        </w:rPr>
      </w:pPr>
    </w:p>
    <w:p w14:paraId="58271802" w14:textId="77777777" w:rsidR="00BE0780" w:rsidRDefault="00BE0780" w:rsidP="00C67DF7">
      <w:pPr>
        <w:spacing w:after="0" w:line="240" w:lineRule="auto"/>
        <w:ind w:left="567"/>
        <w:rPr>
          <w:b/>
          <w:bCs/>
          <w:sz w:val="32"/>
          <w:szCs w:val="32"/>
        </w:rPr>
      </w:pPr>
    </w:p>
    <w:p w14:paraId="602A9900" w14:textId="77777777" w:rsidR="00BE0780" w:rsidRDefault="00BE0780" w:rsidP="00C67DF7">
      <w:pPr>
        <w:spacing w:after="0" w:line="240" w:lineRule="auto"/>
        <w:ind w:left="567"/>
        <w:rPr>
          <w:b/>
          <w:bCs/>
          <w:sz w:val="32"/>
          <w:szCs w:val="32"/>
        </w:rPr>
      </w:pPr>
    </w:p>
    <w:p w14:paraId="721903EA" w14:textId="77777777" w:rsidR="00BE0780" w:rsidRDefault="00BE0780" w:rsidP="00C67DF7">
      <w:pPr>
        <w:spacing w:after="0" w:line="240" w:lineRule="auto"/>
        <w:ind w:left="567"/>
        <w:rPr>
          <w:b/>
          <w:bCs/>
          <w:sz w:val="32"/>
          <w:szCs w:val="32"/>
        </w:rPr>
      </w:pPr>
    </w:p>
    <w:p w14:paraId="649E5762" w14:textId="77777777" w:rsidR="00BE0780" w:rsidRDefault="00BE0780" w:rsidP="00C67DF7">
      <w:pPr>
        <w:spacing w:after="0" w:line="240" w:lineRule="auto"/>
        <w:ind w:left="567"/>
        <w:rPr>
          <w:b/>
          <w:bCs/>
          <w:sz w:val="32"/>
          <w:szCs w:val="32"/>
        </w:rPr>
      </w:pPr>
    </w:p>
    <w:p w14:paraId="5E5482EE" w14:textId="77777777" w:rsidR="00BE0780" w:rsidRDefault="00BE0780" w:rsidP="00C67DF7">
      <w:pPr>
        <w:spacing w:after="0" w:line="240" w:lineRule="auto"/>
        <w:ind w:left="567"/>
        <w:rPr>
          <w:b/>
          <w:bCs/>
          <w:sz w:val="32"/>
          <w:szCs w:val="32"/>
        </w:rPr>
      </w:pPr>
    </w:p>
    <w:p w14:paraId="2544D7E0" w14:textId="77777777" w:rsidR="00BE0780" w:rsidRDefault="00BE0780" w:rsidP="00C67DF7">
      <w:pPr>
        <w:spacing w:after="0" w:line="240" w:lineRule="auto"/>
        <w:ind w:left="567"/>
        <w:rPr>
          <w:b/>
          <w:bCs/>
          <w:sz w:val="32"/>
          <w:szCs w:val="32"/>
        </w:rPr>
      </w:pPr>
    </w:p>
    <w:p w14:paraId="598B2C78" w14:textId="77777777" w:rsidR="00BE0780" w:rsidRDefault="00BE0780" w:rsidP="00C67DF7">
      <w:pPr>
        <w:spacing w:after="0" w:line="240" w:lineRule="auto"/>
        <w:ind w:left="567"/>
        <w:rPr>
          <w:b/>
          <w:bCs/>
          <w:sz w:val="32"/>
          <w:szCs w:val="32"/>
        </w:rPr>
      </w:pPr>
    </w:p>
    <w:p w14:paraId="69F86945" w14:textId="77777777" w:rsidR="00BE0780" w:rsidRDefault="00BE0780" w:rsidP="00C67DF7">
      <w:pPr>
        <w:spacing w:after="0" w:line="240" w:lineRule="auto"/>
        <w:ind w:left="567"/>
        <w:rPr>
          <w:b/>
          <w:bCs/>
          <w:sz w:val="32"/>
          <w:szCs w:val="32"/>
        </w:rPr>
      </w:pPr>
    </w:p>
    <w:p w14:paraId="5941FDCA" w14:textId="77777777" w:rsidR="00BE0780" w:rsidRDefault="00BE0780" w:rsidP="00C67DF7">
      <w:pPr>
        <w:spacing w:after="0" w:line="240" w:lineRule="auto"/>
        <w:ind w:left="567"/>
        <w:rPr>
          <w:b/>
          <w:bCs/>
          <w:sz w:val="32"/>
          <w:szCs w:val="32"/>
        </w:rPr>
      </w:pPr>
    </w:p>
    <w:p w14:paraId="72DDA2C0" w14:textId="77777777" w:rsidR="00BE0780" w:rsidRDefault="00BE0780" w:rsidP="00C67DF7">
      <w:pPr>
        <w:spacing w:after="0" w:line="240" w:lineRule="auto"/>
        <w:ind w:left="567"/>
        <w:rPr>
          <w:b/>
          <w:bCs/>
          <w:sz w:val="32"/>
          <w:szCs w:val="32"/>
        </w:rPr>
      </w:pPr>
    </w:p>
    <w:p w14:paraId="5B906182" w14:textId="77777777" w:rsidR="00BE0780" w:rsidRDefault="00BE0780" w:rsidP="00C67DF7">
      <w:pPr>
        <w:spacing w:after="0" w:line="240" w:lineRule="auto"/>
        <w:ind w:left="567"/>
        <w:rPr>
          <w:b/>
          <w:bCs/>
          <w:sz w:val="32"/>
          <w:szCs w:val="32"/>
        </w:rPr>
      </w:pPr>
    </w:p>
    <w:p w14:paraId="1D17CB58" w14:textId="77777777" w:rsidR="00BE0780" w:rsidRDefault="00BE0780" w:rsidP="00C67DF7">
      <w:pPr>
        <w:spacing w:after="0" w:line="240" w:lineRule="auto"/>
        <w:ind w:left="567"/>
        <w:rPr>
          <w:b/>
          <w:bCs/>
          <w:sz w:val="32"/>
          <w:szCs w:val="32"/>
        </w:rPr>
      </w:pPr>
    </w:p>
    <w:p w14:paraId="2820E876" w14:textId="77777777" w:rsidR="00BE0780" w:rsidRDefault="00BE0780" w:rsidP="00C67DF7">
      <w:pPr>
        <w:spacing w:after="0" w:line="240" w:lineRule="auto"/>
        <w:ind w:left="567"/>
        <w:rPr>
          <w:b/>
          <w:bCs/>
          <w:sz w:val="32"/>
          <w:szCs w:val="32"/>
        </w:rPr>
      </w:pPr>
    </w:p>
    <w:p w14:paraId="4213F80C" w14:textId="7241FF90" w:rsidR="00C67DF7" w:rsidRPr="003A2717" w:rsidRDefault="00C67DF7" w:rsidP="00C67DF7">
      <w:pPr>
        <w:spacing w:after="0" w:line="240" w:lineRule="auto"/>
        <w:ind w:left="567"/>
        <w:rPr>
          <w:b/>
          <w:bCs/>
          <w:sz w:val="32"/>
          <w:szCs w:val="32"/>
        </w:rPr>
      </w:pPr>
      <w:r>
        <w:rPr>
          <w:b/>
          <w:bCs/>
          <w:sz w:val="32"/>
          <w:szCs w:val="32"/>
        </w:rPr>
        <w:t>1</w:t>
      </w:r>
      <w:r w:rsidRPr="00C246B8">
        <w:rPr>
          <w:b/>
          <w:bCs/>
          <w:sz w:val="32"/>
          <w:szCs w:val="32"/>
        </w:rPr>
        <w:t>.</w:t>
      </w:r>
      <w:r w:rsidRPr="00C246B8">
        <w:rPr>
          <w:b/>
          <w:bCs/>
          <w:sz w:val="32"/>
          <w:szCs w:val="32"/>
        </w:rPr>
        <w:tab/>
      </w:r>
      <w:hyperlink w:anchor="ManagementSystemandResponsibility" w:history="1">
        <w:r w:rsidRPr="003A2717">
          <w:rPr>
            <w:rStyle w:val="Hyperlink"/>
            <w:b/>
            <w:bCs/>
            <w:color w:val="auto"/>
            <w:sz w:val="32"/>
            <w:szCs w:val="32"/>
          </w:rPr>
          <w:t>Management System and Responsibility</w:t>
        </w:r>
      </w:hyperlink>
    </w:p>
    <w:p w14:paraId="131FAF37" w14:textId="0F7BF4A3"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1.1</w:t>
      </w:r>
      <w:r w:rsidR="00F6684C">
        <w:rPr>
          <w:sz w:val="32"/>
          <w:szCs w:val="32"/>
        </w:rPr>
        <w:t>.</w:t>
      </w:r>
      <w:r w:rsidRPr="003A2717">
        <w:rPr>
          <w:sz w:val="32"/>
          <w:szCs w:val="32"/>
        </w:rPr>
        <w:tab/>
      </w:r>
      <w:hyperlink w:anchor="ManagementResponsibility" w:history="1">
        <w:r w:rsidRPr="003A2717">
          <w:rPr>
            <w:rStyle w:val="Hyperlink"/>
            <w:color w:val="auto"/>
            <w:sz w:val="32"/>
            <w:szCs w:val="32"/>
          </w:rPr>
          <w:t>Management Responsibility</w:t>
        </w:r>
      </w:hyperlink>
    </w:p>
    <w:p w14:paraId="41919611" w14:textId="70E47008" w:rsidR="00C67DF7" w:rsidRPr="003A2717" w:rsidRDefault="00C67DF7" w:rsidP="00C67DF7">
      <w:pPr>
        <w:spacing w:before="120" w:after="0" w:line="240" w:lineRule="auto"/>
        <w:ind w:left="567"/>
        <w:rPr>
          <w:b/>
          <w:bCs/>
          <w:sz w:val="32"/>
          <w:szCs w:val="32"/>
        </w:rPr>
      </w:pPr>
      <w:r w:rsidRPr="003A2717">
        <w:rPr>
          <w:b/>
          <w:bCs/>
          <w:sz w:val="32"/>
          <w:szCs w:val="32"/>
        </w:rPr>
        <w:t>2.</w:t>
      </w:r>
      <w:r w:rsidRPr="003A2717">
        <w:rPr>
          <w:b/>
          <w:bCs/>
          <w:sz w:val="32"/>
          <w:szCs w:val="32"/>
        </w:rPr>
        <w:tab/>
      </w:r>
      <w:hyperlink w:anchor="Riskmanagement" w:history="1">
        <w:r w:rsidRPr="003A2717">
          <w:rPr>
            <w:rStyle w:val="Hyperlink"/>
            <w:b/>
            <w:bCs/>
            <w:color w:val="auto"/>
            <w:sz w:val="32"/>
            <w:szCs w:val="32"/>
          </w:rPr>
          <w:t>Risk Management</w:t>
        </w:r>
      </w:hyperlink>
    </w:p>
    <w:p w14:paraId="0936CFCA" w14:textId="2164B8EE"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2.1</w:t>
      </w:r>
      <w:r w:rsidR="00F6684C">
        <w:rPr>
          <w:sz w:val="32"/>
          <w:szCs w:val="32"/>
        </w:rPr>
        <w:t>.</w:t>
      </w:r>
      <w:r w:rsidRPr="003A2717">
        <w:rPr>
          <w:sz w:val="32"/>
          <w:szCs w:val="32"/>
        </w:rPr>
        <w:tab/>
      </w:r>
      <w:hyperlink w:anchor="Risk_assessment" w:history="1">
        <w:r w:rsidRPr="003A2717">
          <w:rPr>
            <w:rStyle w:val="Hyperlink"/>
            <w:color w:val="auto"/>
            <w:sz w:val="32"/>
            <w:szCs w:val="32"/>
          </w:rPr>
          <w:t>Risk assessment and mitigation measures</w:t>
        </w:r>
      </w:hyperlink>
    </w:p>
    <w:p w14:paraId="16CE220C" w14:textId="30174047"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2.2</w:t>
      </w:r>
      <w:r w:rsidR="00F6684C">
        <w:rPr>
          <w:sz w:val="32"/>
          <w:szCs w:val="32"/>
        </w:rPr>
        <w:t>.</w:t>
      </w:r>
      <w:r w:rsidRPr="003A2717">
        <w:rPr>
          <w:sz w:val="32"/>
          <w:szCs w:val="32"/>
        </w:rPr>
        <w:tab/>
      </w:r>
      <w:hyperlink w:anchor="Safety" w:history="1">
        <w:r w:rsidRPr="003A2717">
          <w:rPr>
            <w:rStyle w:val="Hyperlink"/>
            <w:color w:val="auto"/>
            <w:sz w:val="32"/>
            <w:szCs w:val="32"/>
          </w:rPr>
          <w:t>Safety</w:t>
        </w:r>
      </w:hyperlink>
    </w:p>
    <w:p w14:paraId="7CFCD988" w14:textId="0709B804"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2.3</w:t>
      </w:r>
      <w:r w:rsidR="00F6684C">
        <w:rPr>
          <w:sz w:val="32"/>
          <w:szCs w:val="32"/>
        </w:rPr>
        <w:t>.</w:t>
      </w:r>
      <w:r w:rsidRPr="003A2717">
        <w:rPr>
          <w:sz w:val="32"/>
          <w:szCs w:val="32"/>
        </w:rPr>
        <w:tab/>
      </w:r>
      <w:hyperlink w:anchor="Health" w:history="1">
        <w:r w:rsidRPr="003A2717">
          <w:rPr>
            <w:rStyle w:val="Hyperlink"/>
            <w:color w:val="auto"/>
            <w:sz w:val="32"/>
            <w:szCs w:val="32"/>
          </w:rPr>
          <w:t>Health</w:t>
        </w:r>
      </w:hyperlink>
    </w:p>
    <w:p w14:paraId="0B3238EF" w14:textId="1AE52B3A"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2.4</w:t>
      </w:r>
      <w:r w:rsidR="00F6684C">
        <w:rPr>
          <w:sz w:val="32"/>
          <w:szCs w:val="32"/>
        </w:rPr>
        <w:t>.</w:t>
      </w:r>
      <w:r w:rsidRPr="003A2717">
        <w:rPr>
          <w:sz w:val="32"/>
          <w:szCs w:val="32"/>
        </w:rPr>
        <w:tab/>
      </w:r>
      <w:hyperlink w:anchor="Security" w:history="1">
        <w:r w:rsidRPr="003A2717">
          <w:rPr>
            <w:rStyle w:val="Hyperlink"/>
            <w:color w:val="auto"/>
            <w:sz w:val="32"/>
            <w:szCs w:val="32"/>
          </w:rPr>
          <w:t>Security</w:t>
        </w:r>
      </w:hyperlink>
    </w:p>
    <w:p w14:paraId="20BEEC7D" w14:textId="64B80544"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2.5</w:t>
      </w:r>
      <w:r w:rsidR="00F6684C">
        <w:rPr>
          <w:sz w:val="32"/>
          <w:szCs w:val="32"/>
        </w:rPr>
        <w:t>.</w:t>
      </w:r>
      <w:r w:rsidRPr="003A2717">
        <w:rPr>
          <w:sz w:val="32"/>
          <w:szCs w:val="32"/>
        </w:rPr>
        <w:tab/>
      </w:r>
      <w:hyperlink w:anchor="Fairbusinesspractices" w:history="1">
        <w:r w:rsidRPr="003A2717">
          <w:rPr>
            <w:rStyle w:val="Hyperlink"/>
            <w:color w:val="auto"/>
            <w:sz w:val="32"/>
            <w:szCs w:val="32"/>
          </w:rPr>
          <w:t>Fair business practices</w:t>
        </w:r>
      </w:hyperlink>
    </w:p>
    <w:p w14:paraId="57832BB6" w14:textId="02AF0090"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2.6</w:t>
      </w:r>
      <w:r w:rsidR="00F6684C">
        <w:rPr>
          <w:sz w:val="32"/>
          <w:szCs w:val="32"/>
        </w:rPr>
        <w:t>.</w:t>
      </w:r>
      <w:r w:rsidRPr="003A2717">
        <w:rPr>
          <w:sz w:val="32"/>
          <w:szCs w:val="32"/>
        </w:rPr>
        <w:tab/>
      </w:r>
      <w:hyperlink w:anchor="Environment" w:history="1">
        <w:r w:rsidRPr="003A2717">
          <w:rPr>
            <w:rStyle w:val="Hyperlink"/>
            <w:color w:val="auto"/>
            <w:sz w:val="32"/>
            <w:szCs w:val="32"/>
          </w:rPr>
          <w:t>Environment</w:t>
        </w:r>
      </w:hyperlink>
    </w:p>
    <w:p w14:paraId="5E30B6B6" w14:textId="2FB3D7E4" w:rsidR="00C67DF7" w:rsidRPr="003A2717" w:rsidRDefault="00C67DF7" w:rsidP="00C67DF7">
      <w:pPr>
        <w:spacing w:before="120" w:after="0" w:line="240" w:lineRule="auto"/>
        <w:ind w:left="567"/>
        <w:rPr>
          <w:b/>
          <w:bCs/>
          <w:sz w:val="32"/>
          <w:szCs w:val="32"/>
        </w:rPr>
      </w:pPr>
      <w:r w:rsidRPr="003A2717">
        <w:rPr>
          <w:b/>
          <w:bCs/>
          <w:sz w:val="32"/>
          <w:szCs w:val="32"/>
        </w:rPr>
        <w:t>3.</w:t>
      </w:r>
      <w:r w:rsidRPr="003A2717">
        <w:rPr>
          <w:b/>
          <w:bCs/>
          <w:sz w:val="32"/>
          <w:szCs w:val="32"/>
        </w:rPr>
        <w:tab/>
      </w:r>
      <w:hyperlink w:anchor="HumanResources" w:history="1">
        <w:r w:rsidRPr="003A2717">
          <w:rPr>
            <w:rStyle w:val="Hyperlink"/>
            <w:b/>
            <w:bCs/>
            <w:color w:val="auto"/>
            <w:sz w:val="32"/>
            <w:szCs w:val="32"/>
          </w:rPr>
          <w:t>Human Resources</w:t>
        </w:r>
      </w:hyperlink>
    </w:p>
    <w:p w14:paraId="0DDE5CE8" w14:textId="0EB53549"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3.1</w:t>
      </w:r>
      <w:r w:rsidR="00F6684C">
        <w:rPr>
          <w:sz w:val="32"/>
          <w:szCs w:val="32"/>
        </w:rPr>
        <w:t>.</w:t>
      </w:r>
      <w:r w:rsidRPr="003A2717">
        <w:rPr>
          <w:sz w:val="32"/>
          <w:szCs w:val="32"/>
        </w:rPr>
        <w:tab/>
      </w:r>
      <w:hyperlink w:anchor="Recruitment" w:history="1">
        <w:r w:rsidR="003A2717" w:rsidRPr="003A2717">
          <w:rPr>
            <w:rStyle w:val="Hyperlink"/>
            <w:color w:val="auto"/>
            <w:sz w:val="32"/>
            <w:szCs w:val="32"/>
          </w:rPr>
          <w:t>Recruitment</w:t>
        </w:r>
      </w:hyperlink>
    </w:p>
    <w:p w14:paraId="269EDC44" w14:textId="58C9E200"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3.2</w:t>
      </w:r>
      <w:r w:rsidR="00F6684C">
        <w:rPr>
          <w:sz w:val="32"/>
          <w:szCs w:val="32"/>
        </w:rPr>
        <w:t>.</w:t>
      </w:r>
      <w:r w:rsidRPr="003A2717">
        <w:rPr>
          <w:sz w:val="32"/>
          <w:szCs w:val="32"/>
        </w:rPr>
        <w:tab/>
      </w:r>
      <w:hyperlink w:anchor="Training" w:history="1">
        <w:r w:rsidRPr="003A2717">
          <w:rPr>
            <w:rStyle w:val="Hyperlink"/>
            <w:color w:val="auto"/>
            <w:sz w:val="32"/>
            <w:szCs w:val="32"/>
          </w:rPr>
          <w:t>Training</w:t>
        </w:r>
      </w:hyperlink>
    </w:p>
    <w:p w14:paraId="3774E815" w14:textId="53EFF87C"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3.3</w:t>
      </w:r>
      <w:r w:rsidR="00F6684C">
        <w:rPr>
          <w:sz w:val="32"/>
          <w:szCs w:val="32"/>
        </w:rPr>
        <w:t>.</w:t>
      </w:r>
      <w:r w:rsidRPr="003A2717">
        <w:rPr>
          <w:sz w:val="32"/>
          <w:szCs w:val="32"/>
        </w:rPr>
        <w:tab/>
      </w:r>
      <w:hyperlink w:anchor="BehaviourBasedSafetyBBS" w:history="1">
        <w:bookmarkStart w:id="0" w:name="BehaviourBasedSafety"/>
        <w:r w:rsidRPr="003A2717">
          <w:rPr>
            <w:rStyle w:val="Hyperlink"/>
            <w:color w:val="auto"/>
            <w:sz w:val="32"/>
            <w:szCs w:val="32"/>
          </w:rPr>
          <w:t>Behaviour Based Safety</w:t>
        </w:r>
        <w:bookmarkEnd w:id="0"/>
        <w:r w:rsidRPr="003A2717">
          <w:rPr>
            <w:rStyle w:val="Hyperlink"/>
            <w:color w:val="auto"/>
            <w:sz w:val="32"/>
            <w:szCs w:val="32"/>
          </w:rPr>
          <w:t xml:space="preserve"> (BBS)</w:t>
        </w:r>
      </w:hyperlink>
    </w:p>
    <w:p w14:paraId="1AF83D21" w14:textId="381C88C3"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3.4</w:t>
      </w:r>
      <w:r w:rsidR="00F6684C">
        <w:rPr>
          <w:sz w:val="32"/>
          <w:szCs w:val="32"/>
        </w:rPr>
        <w:t>.</w:t>
      </w:r>
      <w:r w:rsidRPr="003A2717">
        <w:rPr>
          <w:sz w:val="32"/>
          <w:szCs w:val="32"/>
        </w:rPr>
        <w:tab/>
      </w:r>
      <w:hyperlink w:anchor="LabourPolicyandhumanrights" w:history="1">
        <w:r w:rsidRPr="003A2717">
          <w:rPr>
            <w:rStyle w:val="Hyperlink"/>
            <w:color w:val="auto"/>
            <w:sz w:val="32"/>
            <w:szCs w:val="32"/>
          </w:rPr>
          <w:t>Labour Policy and human rights</w:t>
        </w:r>
      </w:hyperlink>
    </w:p>
    <w:p w14:paraId="404DEA1D" w14:textId="3B18BADB" w:rsidR="00C67DF7" w:rsidRPr="003462EA" w:rsidRDefault="00C67DF7" w:rsidP="00C67DF7">
      <w:pPr>
        <w:spacing w:before="120" w:after="0" w:line="240" w:lineRule="auto"/>
        <w:ind w:left="567"/>
        <w:rPr>
          <w:b/>
          <w:bCs/>
          <w:sz w:val="32"/>
          <w:szCs w:val="32"/>
        </w:rPr>
      </w:pPr>
      <w:r w:rsidRPr="003A2717">
        <w:rPr>
          <w:b/>
          <w:bCs/>
          <w:sz w:val="32"/>
          <w:szCs w:val="32"/>
        </w:rPr>
        <w:t>4.</w:t>
      </w:r>
      <w:r w:rsidRPr="003A2717">
        <w:rPr>
          <w:b/>
          <w:bCs/>
          <w:sz w:val="32"/>
          <w:szCs w:val="32"/>
        </w:rPr>
        <w:tab/>
      </w:r>
      <w:hyperlink w:anchor="On_Off_Site_Emergency" w:history="1">
        <w:r w:rsidRPr="003462EA">
          <w:rPr>
            <w:rStyle w:val="Hyperlink"/>
            <w:b/>
            <w:bCs/>
            <w:color w:val="auto"/>
            <w:sz w:val="32"/>
            <w:szCs w:val="32"/>
          </w:rPr>
          <w:t>On/Off Site Emergency Preparedness and Response</w:t>
        </w:r>
      </w:hyperlink>
    </w:p>
    <w:p w14:paraId="081B2D2F" w14:textId="727E7019" w:rsidR="00C67DF7" w:rsidRPr="003A2717" w:rsidRDefault="00C67DF7" w:rsidP="00C67DF7">
      <w:pPr>
        <w:spacing w:before="120" w:after="0" w:line="240" w:lineRule="auto"/>
        <w:ind w:left="567"/>
        <w:rPr>
          <w:b/>
          <w:bCs/>
          <w:sz w:val="32"/>
          <w:szCs w:val="32"/>
        </w:rPr>
      </w:pPr>
      <w:r w:rsidRPr="003A2717">
        <w:rPr>
          <w:b/>
          <w:bCs/>
          <w:sz w:val="32"/>
          <w:szCs w:val="32"/>
        </w:rPr>
        <w:t>5.</w:t>
      </w:r>
      <w:r w:rsidRPr="003A2717">
        <w:rPr>
          <w:b/>
          <w:bCs/>
          <w:sz w:val="32"/>
          <w:szCs w:val="32"/>
        </w:rPr>
        <w:tab/>
      </w:r>
      <w:hyperlink w:anchor="Performance_Analysis" w:history="1">
        <w:r w:rsidRPr="003A2717">
          <w:rPr>
            <w:rStyle w:val="Hyperlink"/>
            <w:b/>
            <w:bCs/>
            <w:color w:val="auto"/>
            <w:sz w:val="32"/>
            <w:szCs w:val="32"/>
          </w:rPr>
          <w:t>Performance Analysis and Management Review</w:t>
        </w:r>
      </w:hyperlink>
    </w:p>
    <w:p w14:paraId="15A124F7" w14:textId="39B760E7"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5.1</w:t>
      </w:r>
      <w:r w:rsidR="00F6684C">
        <w:rPr>
          <w:sz w:val="32"/>
          <w:szCs w:val="32"/>
        </w:rPr>
        <w:t>.</w:t>
      </w:r>
      <w:r w:rsidRPr="003A2717">
        <w:rPr>
          <w:sz w:val="32"/>
          <w:szCs w:val="32"/>
        </w:rPr>
        <w:tab/>
      </w:r>
      <w:hyperlink w:anchor="Non_conformance_reporting" w:history="1">
        <w:r w:rsidRPr="003A2717">
          <w:rPr>
            <w:rStyle w:val="Hyperlink"/>
            <w:color w:val="auto"/>
            <w:sz w:val="32"/>
            <w:szCs w:val="32"/>
          </w:rPr>
          <w:t>Non-conformance reporting, investigation, analysis, and corrective action</w:t>
        </w:r>
      </w:hyperlink>
    </w:p>
    <w:p w14:paraId="6213D6BE" w14:textId="4B0D635F"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5.2</w:t>
      </w:r>
      <w:r w:rsidR="00F6684C">
        <w:rPr>
          <w:sz w:val="32"/>
          <w:szCs w:val="32"/>
        </w:rPr>
        <w:t>.</w:t>
      </w:r>
      <w:r w:rsidRPr="003A2717">
        <w:rPr>
          <w:sz w:val="32"/>
          <w:szCs w:val="32"/>
        </w:rPr>
        <w:tab/>
      </w:r>
      <w:hyperlink w:anchor="SHEQ" w:history="1">
        <w:r w:rsidRPr="003A2717">
          <w:rPr>
            <w:rStyle w:val="Hyperlink"/>
            <w:color w:val="auto"/>
            <w:sz w:val="32"/>
            <w:szCs w:val="32"/>
          </w:rPr>
          <w:t>SHEQ&amp;Sec &amp; CSR Objectives and Trend Analysis</w:t>
        </w:r>
      </w:hyperlink>
    </w:p>
    <w:p w14:paraId="2E222E03" w14:textId="5BAA0B1A" w:rsidR="00C67DF7" w:rsidRPr="003A2717" w:rsidRDefault="00C67DF7" w:rsidP="00C67DF7">
      <w:pPr>
        <w:spacing w:after="0" w:line="240" w:lineRule="auto"/>
        <w:ind w:left="567"/>
        <w:rPr>
          <w:sz w:val="32"/>
          <w:szCs w:val="32"/>
        </w:rPr>
      </w:pPr>
      <w:r w:rsidRPr="003A2717">
        <w:rPr>
          <w:sz w:val="32"/>
          <w:szCs w:val="32"/>
        </w:rPr>
        <w:tab/>
      </w:r>
      <w:r w:rsidRPr="003A2717">
        <w:rPr>
          <w:sz w:val="32"/>
          <w:szCs w:val="32"/>
        </w:rPr>
        <w:tab/>
        <w:t>5.3</w:t>
      </w:r>
      <w:r w:rsidR="00F6684C">
        <w:rPr>
          <w:sz w:val="32"/>
          <w:szCs w:val="32"/>
        </w:rPr>
        <w:t>.</w:t>
      </w:r>
      <w:r w:rsidRPr="003A2717">
        <w:rPr>
          <w:sz w:val="32"/>
          <w:szCs w:val="32"/>
        </w:rPr>
        <w:tab/>
      </w:r>
      <w:hyperlink w:anchor="Internal_Audit" w:history="1">
        <w:r w:rsidRPr="003A2717">
          <w:rPr>
            <w:rStyle w:val="Hyperlink"/>
            <w:color w:val="auto"/>
            <w:sz w:val="32"/>
            <w:szCs w:val="32"/>
          </w:rPr>
          <w:t>Internal Audit</w:t>
        </w:r>
      </w:hyperlink>
    </w:p>
    <w:p w14:paraId="704BEDA6" w14:textId="2790CA0E" w:rsidR="00C67DF7" w:rsidRDefault="00C67DF7" w:rsidP="00C67DF7">
      <w:pPr>
        <w:spacing w:after="0" w:line="240" w:lineRule="auto"/>
        <w:ind w:left="567"/>
        <w:rPr>
          <w:rStyle w:val="Hyperlink"/>
          <w:color w:val="auto"/>
          <w:sz w:val="32"/>
          <w:szCs w:val="32"/>
        </w:rPr>
      </w:pPr>
      <w:r w:rsidRPr="003A2717">
        <w:rPr>
          <w:sz w:val="32"/>
          <w:szCs w:val="32"/>
        </w:rPr>
        <w:tab/>
      </w:r>
      <w:r w:rsidRPr="003A2717">
        <w:rPr>
          <w:sz w:val="32"/>
          <w:szCs w:val="32"/>
        </w:rPr>
        <w:tab/>
        <w:t>5.4</w:t>
      </w:r>
      <w:r w:rsidR="00F6684C">
        <w:rPr>
          <w:sz w:val="32"/>
          <w:szCs w:val="32"/>
        </w:rPr>
        <w:t>.</w:t>
      </w:r>
      <w:r w:rsidRPr="003A2717">
        <w:rPr>
          <w:sz w:val="32"/>
          <w:szCs w:val="32"/>
        </w:rPr>
        <w:tab/>
      </w:r>
      <w:hyperlink w:anchor="Management_Review" w:history="1">
        <w:r w:rsidRPr="003A2717">
          <w:rPr>
            <w:rStyle w:val="Hyperlink"/>
            <w:color w:val="auto"/>
            <w:sz w:val="32"/>
            <w:szCs w:val="32"/>
          </w:rPr>
          <w:t>Management Review Meetings</w:t>
        </w:r>
      </w:hyperlink>
    </w:p>
    <w:p w14:paraId="78A447CF" w14:textId="22F1C987" w:rsidR="0043452A" w:rsidRPr="00C65A5B" w:rsidRDefault="00DC419C" w:rsidP="00C67DF7">
      <w:pPr>
        <w:spacing w:after="0" w:line="240" w:lineRule="auto"/>
        <w:ind w:left="567"/>
        <w:rPr>
          <w:b/>
          <w:bCs/>
          <w:sz w:val="32"/>
          <w:szCs w:val="32"/>
        </w:rPr>
      </w:pPr>
      <w:hyperlink w:anchor="Annex" w:history="1">
        <w:r w:rsidRPr="00F1043E">
          <w:rPr>
            <w:rStyle w:val="Hyperlink"/>
            <w:b/>
            <w:bCs/>
            <w:color w:val="FF0000"/>
            <w:sz w:val="32"/>
            <w:szCs w:val="32"/>
          </w:rPr>
          <w:t xml:space="preserve">Annex: </w:t>
        </w:r>
        <w:r w:rsidRPr="00F1043E">
          <w:rPr>
            <w:rStyle w:val="Hyperlink"/>
            <w:color w:val="FF0000"/>
            <w:sz w:val="32"/>
            <w:szCs w:val="32"/>
          </w:rPr>
          <w:t>Definitions related to pellet loss questions</w:t>
        </w:r>
        <w:r w:rsidRPr="00F1043E">
          <w:rPr>
            <w:rStyle w:val="Hyperlink"/>
            <w:b/>
            <w:bCs/>
            <w:color w:val="FF0000"/>
            <w:sz w:val="32"/>
            <w:szCs w:val="32"/>
          </w:rPr>
          <w:t xml:space="preserve"> </w:t>
        </w:r>
      </w:hyperlink>
      <w:r w:rsidRPr="00C65A5B">
        <w:rPr>
          <w:rStyle w:val="Hyperlink"/>
          <w:b/>
          <w:bCs/>
          <w:color w:val="auto"/>
          <w:sz w:val="32"/>
          <w:szCs w:val="32"/>
        </w:rPr>
        <w:t xml:space="preserve"> </w:t>
      </w:r>
    </w:p>
    <w:p w14:paraId="62DE6569" w14:textId="77777777" w:rsidR="008A2EE1" w:rsidRDefault="008A2EE1">
      <w:pPr>
        <w:rPr>
          <w:rFonts w:ascii="Calibri" w:eastAsia="Times New Roman" w:hAnsi="Calibri" w:cs="Calibri"/>
          <w:b/>
          <w:bCs/>
          <w:color w:val="0070C0"/>
          <w:sz w:val="36"/>
          <w:szCs w:val="36"/>
        </w:rPr>
      </w:pPr>
      <w:r>
        <w:rPr>
          <w:rFonts w:ascii="Calibri" w:eastAsia="Times New Roman" w:hAnsi="Calibri" w:cs="Calibri"/>
          <w:b/>
          <w:bCs/>
          <w:color w:val="0070C0"/>
          <w:sz w:val="36"/>
          <w:szCs w:val="36"/>
        </w:rPr>
        <w:br w:type="page"/>
      </w:r>
    </w:p>
    <w:p w14:paraId="0ECA39CE" w14:textId="1B5FC821" w:rsidR="00815E1B" w:rsidRPr="003F3482" w:rsidRDefault="00815E1B" w:rsidP="00C86BDC">
      <w:pPr>
        <w:tabs>
          <w:tab w:val="left" w:pos="14330"/>
          <w:tab w:val="left" w:pos="14850"/>
          <w:tab w:val="left" w:pos="15370"/>
        </w:tabs>
        <w:spacing w:after="0" w:line="240" w:lineRule="auto"/>
        <w:ind w:left="113"/>
        <w:rPr>
          <w:rFonts w:ascii="Calibri" w:eastAsia="Times New Roman" w:hAnsi="Calibri" w:cs="Calibri"/>
          <w:b/>
          <w:bCs/>
          <w:sz w:val="18"/>
          <w:szCs w:val="18"/>
        </w:rPr>
      </w:pPr>
      <w:r>
        <w:rPr>
          <w:rFonts w:ascii="Calibri" w:eastAsia="Times New Roman" w:hAnsi="Calibri" w:cs="Calibri"/>
          <w:b/>
          <w:bCs/>
          <w:color w:val="0070C0"/>
          <w:sz w:val="36"/>
          <w:szCs w:val="36"/>
        </w:rPr>
        <w:lastRenderedPageBreak/>
        <w:tab/>
      </w:r>
      <w:r w:rsidRPr="003F3482">
        <w:rPr>
          <w:rFonts w:ascii="Calibri" w:eastAsia="Times New Roman" w:hAnsi="Calibri" w:cs="Calibri"/>
          <w:b/>
          <w:bCs/>
          <w:sz w:val="18"/>
          <w:szCs w:val="18"/>
        </w:rPr>
        <w:tab/>
      </w:r>
    </w:p>
    <w:tbl>
      <w:tblPr>
        <w:tblW w:w="13751" w:type="dxa"/>
        <w:jc w:val="center"/>
        <w:shd w:val="clear" w:color="auto" w:fill="FFFFFF" w:themeFill="background1"/>
        <w:tblLook w:val="04A0" w:firstRow="1" w:lastRow="0" w:firstColumn="1" w:lastColumn="0" w:noHBand="0" w:noVBand="1"/>
      </w:tblPr>
      <w:tblGrid>
        <w:gridCol w:w="2122"/>
        <w:gridCol w:w="3167"/>
        <w:gridCol w:w="271"/>
        <w:gridCol w:w="7419"/>
        <w:gridCol w:w="772"/>
      </w:tblGrid>
      <w:tr w:rsidR="00A87FD3" w:rsidRPr="00AD2D22" w14:paraId="57EDBBCE" w14:textId="611298FF" w:rsidTr="7DF05D0F">
        <w:trPr>
          <w:cantSplit/>
          <w:trHeight w:val="1134"/>
          <w:jc w:val="center"/>
        </w:trPr>
        <w:tc>
          <w:tcPr>
            <w:tcW w:w="1297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C3FCB" w14:textId="219DFA26" w:rsidR="00A87FD3" w:rsidRPr="007F7454" w:rsidRDefault="00A87FD3" w:rsidP="003A2717">
            <w:pPr>
              <w:spacing w:after="0" w:line="240" w:lineRule="auto"/>
              <w:jc w:val="center"/>
              <w:rPr>
                <w:rFonts w:ascii="Calibri" w:eastAsia="Times New Roman" w:hAnsi="Calibri" w:cs="Calibri"/>
                <w:b/>
                <w:bCs/>
                <w:color w:val="0066CC"/>
                <w:sz w:val="32"/>
                <w:szCs w:val="32"/>
                <w:lang w:val="en-US"/>
              </w:rPr>
            </w:pPr>
            <w:r w:rsidRPr="007F7454">
              <w:rPr>
                <w:rFonts w:ascii="Calibri" w:eastAsia="Times New Roman" w:hAnsi="Calibri" w:cs="Calibri"/>
                <w:b/>
                <w:bCs/>
                <w:sz w:val="32"/>
                <w:szCs w:val="32"/>
                <w:lang w:val="en-US"/>
              </w:rPr>
              <w:t xml:space="preserve">SQAS Core </w:t>
            </w:r>
            <w:r w:rsidRPr="007F7454">
              <w:rPr>
                <w:rFonts w:ascii="Calibri" w:eastAsia="Times New Roman" w:hAnsi="Calibri" w:cs="Calibri"/>
                <w:b/>
                <w:bCs/>
                <w:color w:val="0066CC"/>
                <w:sz w:val="32"/>
                <w:szCs w:val="32"/>
                <w:lang w:val="en-US"/>
              </w:rPr>
              <w:t>2022</w:t>
            </w:r>
            <w:r w:rsidRPr="007F7454">
              <w:rPr>
                <w:rFonts w:ascii="Calibri" w:eastAsia="Times New Roman" w:hAnsi="Calibri" w:cs="Calibri"/>
                <w:b/>
                <w:bCs/>
                <w:sz w:val="32"/>
                <w:szCs w:val="32"/>
                <w:lang w:val="en-US"/>
              </w:rPr>
              <w:t xml:space="preserve"> </w:t>
            </w:r>
            <w:r w:rsidR="004D5631" w:rsidRPr="007F7454">
              <w:rPr>
                <w:rFonts w:ascii="Calibri" w:eastAsia="Times New Roman" w:hAnsi="Calibri" w:cs="Calibri"/>
                <w:b/>
                <w:bCs/>
                <w:color w:val="FF0000"/>
                <w:sz w:val="32"/>
                <w:szCs w:val="32"/>
                <w:lang w:val="en-US"/>
              </w:rPr>
              <w:t xml:space="preserve">Revised </w:t>
            </w:r>
            <w:r w:rsidR="00F25D97" w:rsidRPr="007F7454">
              <w:rPr>
                <w:rFonts w:ascii="Calibri" w:eastAsia="Times New Roman" w:hAnsi="Calibri" w:cs="Calibri"/>
                <w:b/>
                <w:bCs/>
                <w:color w:val="FF0000"/>
                <w:sz w:val="32"/>
                <w:szCs w:val="32"/>
                <w:lang w:val="en-US"/>
              </w:rPr>
              <w:t>version 2</w:t>
            </w:r>
            <w:r w:rsidRPr="007F7454">
              <w:rPr>
                <w:rFonts w:ascii="Calibri" w:eastAsia="Times New Roman" w:hAnsi="Calibri" w:cs="Calibri"/>
                <w:b/>
                <w:bCs/>
                <w:sz w:val="32"/>
                <w:szCs w:val="32"/>
                <w:lang w:val="en-US"/>
              </w:rPr>
              <w:t>- Questionnaire &amp; Guidelines - English version</w:t>
            </w:r>
            <w:r w:rsidRPr="007F7454">
              <w:rPr>
                <w:rFonts w:ascii="Calibri" w:eastAsia="Times New Roman" w:hAnsi="Calibri" w:cs="Calibri"/>
                <w:b/>
                <w:bCs/>
                <w:color w:val="0066CC"/>
                <w:sz w:val="32"/>
                <w:szCs w:val="32"/>
                <w:lang w:val="en-US"/>
              </w:rPr>
              <w:t xml:space="preserve"> </w:t>
            </w:r>
          </w:p>
          <w:p w14:paraId="2186D5B3" w14:textId="77777777" w:rsidR="00B710E3" w:rsidRPr="007F7454" w:rsidRDefault="00A87FD3" w:rsidP="005E35C9">
            <w:pPr>
              <w:spacing w:after="0" w:line="240" w:lineRule="auto"/>
              <w:jc w:val="center"/>
              <w:rPr>
                <w:rFonts w:ascii="Calibri" w:eastAsia="Times New Roman" w:hAnsi="Calibri" w:cs="Calibri"/>
                <w:b/>
                <w:bCs/>
                <w:color w:val="00B050"/>
                <w:sz w:val="32"/>
                <w:szCs w:val="32"/>
              </w:rPr>
            </w:pPr>
            <w:r w:rsidRPr="007F7454">
              <w:rPr>
                <w:rFonts w:ascii="Calibri" w:eastAsia="Times New Roman" w:hAnsi="Calibri" w:cs="Calibri"/>
                <w:b/>
                <w:bCs/>
                <w:color w:val="0066CC"/>
                <w:sz w:val="32"/>
                <w:szCs w:val="32"/>
              </w:rPr>
              <w:t xml:space="preserve">New text </w:t>
            </w:r>
            <w:r w:rsidR="00460C05" w:rsidRPr="007F7454">
              <w:rPr>
                <w:rFonts w:ascii="Calibri" w:eastAsia="Times New Roman" w:hAnsi="Calibri" w:cs="Calibri"/>
                <w:b/>
                <w:bCs/>
                <w:color w:val="00B050"/>
                <w:sz w:val="32"/>
                <w:szCs w:val="32"/>
              </w:rPr>
              <w:t>with regard to 2019 version</w:t>
            </w:r>
            <w:r w:rsidR="00460C05" w:rsidRPr="007F7454">
              <w:rPr>
                <w:rFonts w:ascii="Calibri" w:eastAsia="Times New Roman" w:hAnsi="Calibri" w:cs="Calibri"/>
                <w:b/>
                <w:bCs/>
                <w:color w:val="0066CC"/>
                <w:sz w:val="32"/>
                <w:szCs w:val="32"/>
              </w:rPr>
              <w:t xml:space="preserve"> </w:t>
            </w:r>
            <w:r w:rsidRPr="007F7454">
              <w:rPr>
                <w:rFonts w:ascii="Calibri" w:eastAsia="Times New Roman" w:hAnsi="Calibri" w:cs="Calibri"/>
                <w:b/>
                <w:bCs/>
                <w:color w:val="0066CC"/>
                <w:sz w:val="32"/>
                <w:szCs w:val="32"/>
              </w:rPr>
              <w:t>is in blue</w:t>
            </w:r>
            <w:r w:rsidR="00460C05" w:rsidRPr="007F7454">
              <w:rPr>
                <w:rFonts w:ascii="Calibri" w:eastAsia="Times New Roman" w:hAnsi="Calibri" w:cs="Calibri"/>
                <w:b/>
                <w:bCs/>
                <w:color w:val="0066CC"/>
                <w:sz w:val="32"/>
                <w:szCs w:val="32"/>
              </w:rPr>
              <w:t xml:space="preserve">. </w:t>
            </w:r>
            <w:r w:rsidR="00460C05" w:rsidRPr="007F7454">
              <w:rPr>
                <w:rFonts w:ascii="Calibri" w:eastAsia="Times New Roman" w:hAnsi="Calibri" w:cs="Calibri"/>
                <w:b/>
                <w:bCs/>
                <w:color w:val="00B050"/>
                <w:sz w:val="32"/>
                <w:szCs w:val="32"/>
              </w:rPr>
              <w:t xml:space="preserve">New revised </w:t>
            </w:r>
            <w:r w:rsidR="00A67C2C" w:rsidRPr="007F7454">
              <w:rPr>
                <w:rFonts w:ascii="Calibri" w:eastAsia="Times New Roman" w:hAnsi="Calibri" w:cs="Calibri"/>
                <w:b/>
                <w:bCs/>
                <w:color w:val="00B050"/>
                <w:sz w:val="32"/>
                <w:szCs w:val="32"/>
              </w:rPr>
              <w:t>text is in green</w:t>
            </w:r>
            <w:r w:rsidR="00CF6056" w:rsidRPr="007F7454">
              <w:rPr>
                <w:rFonts w:ascii="Calibri" w:eastAsia="Times New Roman" w:hAnsi="Calibri" w:cs="Calibri"/>
                <w:b/>
                <w:bCs/>
                <w:color w:val="00B050"/>
                <w:sz w:val="32"/>
                <w:szCs w:val="32"/>
              </w:rPr>
              <w:t xml:space="preserve">. </w:t>
            </w:r>
          </w:p>
          <w:p w14:paraId="6E48EF52" w14:textId="572CEC5A" w:rsidR="00A87FD3" w:rsidRPr="007F7454" w:rsidRDefault="00B56764" w:rsidP="005E35C9">
            <w:pPr>
              <w:spacing w:after="0" w:line="240" w:lineRule="auto"/>
              <w:jc w:val="center"/>
              <w:rPr>
                <w:rFonts w:ascii="Calibri" w:eastAsia="Times New Roman" w:hAnsi="Calibri" w:cs="Calibri"/>
                <w:b/>
                <w:bCs/>
                <w:color w:val="FF0000"/>
                <w:sz w:val="32"/>
                <w:szCs w:val="32"/>
              </w:rPr>
            </w:pPr>
            <w:r w:rsidRPr="007F7454">
              <w:rPr>
                <w:rFonts w:ascii="Calibri" w:eastAsia="Times New Roman" w:hAnsi="Calibri" w:cs="Calibri"/>
                <w:b/>
                <w:bCs/>
                <w:color w:val="FF0000"/>
                <w:sz w:val="32"/>
                <w:szCs w:val="32"/>
              </w:rPr>
              <w:t xml:space="preserve">New text of version 2 is in </w:t>
            </w:r>
            <w:r w:rsidR="000163E8" w:rsidRPr="007F7454">
              <w:rPr>
                <w:rFonts w:ascii="Calibri" w:eastAsia="Times New Roman" w:hAnsi="Calibri" w:cs="Calibri"/>
                <w:b/>
                <w:bCs/>
                <w:color w:val="FF0000"/>
                <w:sz w:val="32"/>
                <w:szCs w:val="32"/>
              </w:rPr>
              <w:t>red</w:t>
            </w:r>
          </w:p>
          <w:p w14:paraId="34E85F07" w14:textId="5E434B2C" w:rsidR="003A15CA" w:rsidRPr="00C45700" w:rsidRDefault="003A15CA" w:rsidP="006844CD">
            <w:pPr>
              <w:spacing w:after="0" w:line="240" w:lineRule="auto"/>
              <w:rPr>
                <w:rFonts w:ascii="Calibri" w:eastAsia="Times New Roman" w:hAnsi="Calibri" w:cs="Calibri"/>
                <w:b/>
                <w:bCs/>
                <w:sz w:val="36"/>
                <w:szCs w:val="36"/>
              </w:rPr>
            </w:pPr>
            <w:r w:rsidRPr="00C45700">
              <w:rPr>
                <w:rFonts w:ascii="Calibri" w:eastAsia="Times New Roman" w:hAnsi="Calibri" w:cs="Calibri"/>
                <w:b/>
                <w:bCs/>
                <w:color w:val="FF0000"/>
                <w:sz w:val="32"/>
                <w:szCs w:val="32"/>
              </w:rPr>
              <w:t>(</w:t>
            </w:r>
            <w:r w:rsidR="00B03889" w:rsidRPr="00C45700">
              <w:rPr>
                <w:rFonts w:ascii="Calibri" w:eastAsia="Times New Roman" w:hAnsi="Calibri" w:cs="Calibri"/>
                <w:b/>
                <w:bCs/>
                <w:color w:val="FF0000"/>
                <w:sz w:val="32"/>
                <w:szCs w:val="32"/>
              </w:rPr>
              <w:t xml:space="preserve">*) </w:t>
            </w:r>
            <w:r w:rsidR="00A21D4B" w:rsidRPr="00C45700">
              <w:rPr>
                <w:rFonts w:ascii="Calibri" w:eastAsia="Times New Roman" w:hAnsi="Calibri" w:cs="Calibri"/>
                <w:b/>
                <w:bCs/>
                <w:color w:val="FF0000"/>
                <w:sz w:val="32"/>
                <w:szCs w:val="32"/>
              </w:rPr>
              <w:t>The letter “M”</w:t>
            </w:r>
            <w:r w:rsidR="00C445BF" w:rsidRPr="00C45700">
              <w:rPr>
                <w:rFonts w:ascii="Calibri" w:eastAsia="Times New Roman" w:hAnsi="Calibri" w:cs="Calibri"/>
                <w:b/>
                <w:bCs/>
                <w:color w:val="FF0000"/>
                <w:sz w:val="32"/>
                <w:szCs w:val="32"/>
              </w:rPr>
              <w:t xml:space="preserve"> </w:t>
            </w:r>
            <w:r w:rsidR="006844CD" w:rsidRPr="00C45700">
              <w:rPr>
                <w:rFonts w:ascii="Calibri" w:eastAsia="Times New Roman" w:hAnsi="Calibri" w:cs="Calibri"/>
                <w:b/>
                <w:bCs/>
                <w:color w:val="FF0000"/>
                <w:sz w:val="32"/>
                <w:szCs w:val="32"/>
              </w:rPr>
              <w:t>in th</w:t>
            </w:r>
            <w:r w:rsidR="00C45700" w:rsidRPr="00C45700">
              <w:rPr>
                <w:rFonts w:ascii="Calibri" w:eastAsia="Times New Roman" w:hAnsi="Calibri" w:cs="Calibri"/>
                <w:b/>
                <w:bCs/>
                <w:color w:val="FF0000"/>
                <w:sz w:val="32"/>
                <w:szCs w:val="32"/>
              </w:rPr>
              <w:t>is</w:t>
            </w:r>
            <w:r w:rsidR="006844CD" w:rsidRPr="00C45700">
              <w:rPr>
                <w:rFonts w:ascii="Calibri" w:eastAsia="Times New Roman" w:hAnsi="Calibri" w:cs="Calibri"/>
                <w:b/>
                <w:bCs/>
                <w:color w:val="FF0000"/>
                <w:sz w:val="32"/>
                <w:szCs w:val="32"/>
              </w:rPr>
              <w:t xml:space="preserve"> column </w:t>
            </w:r>
            <w:r w:rsidR="00C445BF" w:rsidRPr="00C45700">
              <w:rPr>
                <w:rFonts w:ascii="Calibri" w:eastAsia="Times New Roman" w:hAnsi="Calibri" w:cs="Calibri"/>
                <w:b/>
                <w:bCs/>
                <w:color w:val="FF0000"/>
                <w:sz w:val="32"/>
                <w:szCs w:val="32"/>
              </w:rPr>
              <w:t>i</w:t>
            </w:r>
            <w:r w:rsidR="006A0D63" w:rsidRPr="00C45700">
              <w:rPr>
                <w:rFonts w:ascii="Calibri" w:eastAsia="Times New Roman" w:hAnsi="Calibri" w:cs="Calibri"/>
                <w:b/>
                <w:bCs/>
                <w:color w:val="FF0000"/>
                <w:sz w:val="32"/>
                <w:szCs w:val="32"/>
              </w:rPr>
              <w:t>dentif</w:t>
            </w:r>
            <w:r w:rsidR="00A21D4B" w:rsidRPr="00C45700">
              <w:rPr>
                <w:rFonts w:ascii="Calibri" w:eastAsia="Times New Roman" w:hAnsi="Calibri" w:cs="Calibri"/>
                <w:b/>
                <w:bCs/>
                <w:color w:val="FF0000"/>
                <w:sz w:val="32"/>
                <w:szCs w:val="32"/>
              </w:rPr>
              <w:t>ies</w:t>
            </w:r>
            <w:r w:rsidR="00B03889" w:rsidRPr="00C45700">
              <w:rPr>
                <w:rFonts w:ascii="Calibri" w:eastAsia="Times New Roman" w:hAnsi="Calibri" w:cs="Calibri"/>
                <w:b/>
                <w:bCs/>
                <w:color w:val="FF0000"/>
                <w:sz w:val="32"/>
                <w:szCs w:val="32"/>
              </w:rPr>
              <w:t xml:space="preserve"> a question corresponding to </w:t>
            </w:r>
            <w:r w:rsidR="006844CD" w:rsidRPr="00C45700">
              <w:rPr>
                <w:rFonts w:ascii="Calibri" w:eastAsia="Times New Roman" w:hAnsi="Calibri" w:cs="Calibri"/>
                <w:b/>
                <w:bCs/>
                <w:color w:val="FF0000"/>
                <w:sz w:val="32"/>
                <w:szCs w:val="32"/>
              </w:rPr>
              <w:t xml:space="preserve">the </w:t>
            </w:r>
            <w:r w:rsidR="00B03889" w:rsidRPr="00C45700">
              <w:rPr>
                <w:rFonts w:ascii="Calibri" w:eastAsia="Times New Roman" w:hAnsi="Calibri" w:cs="Calibri"/>
                <w:b/>
                <w:bCs/>
                <w:color w:val="FF0000"/>
                <w:sz w:val="32"/>
                <w:szCs w:val="32"/>
              </w:rPr>
              <w:t>OCS Mandatory requirements</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457D7" w14:textId="419173E8" w:rsidR="00A87FD3" w:rsidRPr="000D3A35" w:rsidRDefault="00646975" w:rsidP="000D3A35">
            <w:pPr>
              <w:spacing w:after="0" w:line="240" w:lineRule="auto"/>
              <w:jc w:val="center"/>
              <w:rPr>
                <w:rFonts w:ascii="Calibri" w:eastAsia="Times New Roman" w:hAnsi="Calibri" w:cs="Calibri"/>
                <w:b/>
                <w:bCs/>
                <w:sz w:val="20"/>
                <w:szCs w:val="20"/>
              </w:rPr>
            </w:pPr>
            <w:r w:rsidRPr="00646975">
              <w:rPr>
                <w:rFonts w:ascii="Calibri" w:eastAsia="Times New Roman" w:hAnsi="Calibri" w:cs="Calibri"/>
                <w:b/>
                <w:bCs/>
                <w:color w:val="FF0000"/>
                <w:sz w:val="24"/>
                <w:szCs w:val="24"/>
              </w:rPr>
              <w:t>OCS</w:t>
            </w:r>
            <w:r w:rsidR="003A15CA" w:rsidRPr="00646975">
              <w:rPr>
                <w:rFonts w:ascii="Calibri" w:eastAsia="Times New Roman" w:hAnsi="Calibri" w:cs="Calibri"/>
                <w:b/>
                <w:bCs/>
                <w:color w:val="FF0000"/>
                <w:sz w:val="20"/>
                <w:szCs w:val="20"/>
              </w:rPr>
              <w:t xml:space="preserve"> </w:t>
            </w:r>
            <w:r w:rsidR="003A15CA" w:rsidRPr="00DC2693">
              <w:rPr>
                <w:rFonts w:ascii="Calibri" w:eastAsia="Times New Roman" w:hAnsi="Calibri" w:cs="Calibri"/>
                <w:b/>
                <w:bCs/>
                <w:color w:val="FF0000"/>
                <w:sz w:val="20"/>
                <w:szCs w:val="20"/>
              </w:rPr>
              <w:t>(*)</w:t>
            </w:r>
          </w:p>
        </w:tc>
      </w:tr>
      <w:tr w:rsidR="00A87FD3" w:rsidRPr="003F3482" w14:paraId="18928238" w14:textId="6D2A877A"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64AB1CA"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Item N°</w:t>
            </w:r>
          </w:p>
        </w:tc>
        <w:tc>
          <w:tcPr>
            <w:tcW w:w="3167" w:type="dxa"/>
            <w:tcBorders>
              <w:top w:val="nil"/>
              <w:left w:val="nil"/>
              <w:bottom w:val="single" w:sz="4" w:space="0" w:color="auto"/>
              <w:right w:val="single" w:sz="4" w:space="0" w:color="auto"/>
            </w:tcBorders>
            <w:shd w:val="clear" w:color="auto" w:fill="FFFFFF" w:themeFill="background1"/>
            <w:hideMark/>
          </w:tcPr>
          <w:p w14:paraId="0A937810"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Question</w:t>
            </w:r>
          </w:p>
        </w:tc>
        <w:tc>
          <w:tcPr>
            <w:tcW w:w="271" w:type="dxa"/>
            <w:tcBorders>
              <w:top w:val="nil"/>
              <w:left w:val="nil"/>
              <w:bottom w:val="single" w:sz="4" w:space="0" w:color="auto"/>
              <w:right w:val="single" w:sz="4" w:space="0" w:color="auto"/>
            </w:tcBorders>
            <w:shd w:val="clear" w:color="auto" w:fill="FFFFFF" w:themeFill="background1"/>
            <w:hideMark/>
          </w:tcPr>
          <w:p w14:paraId="5671C3F2"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576F55A"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Guideline</w:t>
            </w:r>
          </w:p>
        </w:tc>
        <w:tc>
          <w:tcPr>
            <w:tcW w:w="772" w:type="dxa"/>
            <w:tcBorders>
              <w:top w:val="nil"/>
              <w:left w:val="nil"/>
              <w:bottom w:val="single" w:sz="4" w:space="0" w:color="auto"/>
              <w:right w:val="single" w:sz="4" w:space="0" w:color="auto"/>
            </w:tcBorders>
            <w:shd w:val="clear" w:color="auto" w:fill="FFFFFF" w:themeFill="background1"/>
          </w:tcPr>
          <w:p w14:paraId="139C5240" w14:textId="77777777" w:rsidR="00A87FD3" w:rsidRPr="00106E4E" w:rsidRDefault="00A87FD3" w:rsidP="000D3A35">
            <w:pPr>
              <w:spacing w:after="0" w:line="240" w:lineRule="auto"/>
              <w:jc w:val="center"/>
              <w:rPr>
                <w:rFonts w:ascii="Calibri" w:eastAsia="Times New Roman" w:hAnsi="Calibri" w:cs="Calibri"/>
                <w:b/>
                <w:bCs/>
                <w:color w:val="0070C0"/>
                <w:sz w:val="24"/>
                <w:szCs w:val="24"/>
              </w:rPr>
            </w:pPr>
          </w:p>
        </w:tc>
      </w:tr>
      <w:tr w:rsidR="00A87FD3" w:rsidRPr="003F3482" w14:paraId="338FE72D" w14:textId="6F0C2FB3"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79A5EEF"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3167" w:type="dxa"/>
            <w:tcBorders>
              <w:top w:val="nil"/>
              <w:left w:val="nil"/>
              <w:bottom w:val="nil"/>
              <w:right w:val="nil"/>
            </w:tcBorders>
            <w:shd w:val="clear" w:color="auto" w:fill="FFFFFF" w:themeFill="background1"/>
            <w:hideMark/>
          </w:tcPr>
          <w:p w14:paraId="0838C055" w14:textId="77777777" w:rsidR="00A87FD3" w:rsidRPr="003F3482" w:rsidRDefault="00A87FD3" w:rsidP="003A2717">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271" w:type="dxa"/>
            <w:tcBorders>
              <w:top w:val="nil"/>
              <w:left w:val="single" w:sz="4" w:space="0" w:color="auto"/>
              <w:bottom w:val="nil"/>
              <w:right w:val="single" w:sz="4" w:space="0" w:color="auto"/>
            </w:tcBorders>
            <w:shd w:val="clear" w:color="auto" w:fill="FFFFFF" w:themeFill="background1"/>
            <w:hideMark/>
          </w:tcPr>
          <w:p w14:paraId="043737A0"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555DB82F" w14:textId="77777777" w:rsidR="00A87FD3" w:rsidRPr="003F3482" w:rsidRDefault="00A87FD3" w:rsidP="003A2717">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72" w:type="dxa"/>
            <w:tcBorders>
              <w:top w:val="nil"/>
              <w:left w:val="nil"/>
              <w:bottom w:val="single" w:sz="4" w:space="0" w:color="auto"/>
              <w:right w:val="single" w:sz="4" w:space="0" w:color="auto"/>
            </w:tcBorders>
            <w:shd w:val="clear" w:color="auto" w:fill="FFFFFF" w:themeFill="background1"/>
          </w:tcPr>
          <w:p w14:paraId="418EC6AF" w14:textId="77777777" w:rsidR="00A87FD3" w:rsidRPr="00106E4E" w:rsidRDefault="00A87FD3" w:rsidP="000D3A35">
            <w:pPr>
              <w:spacing w:after="0" w:line="240" w:lineRule="auto"/>
              <w:jc w:val="center"/>
              <w:rPr>
                <w:rFonts w:ascii="Calibri" w:eastAsia="Times New Roman" w:hAnsi="Calibri" w:cs="Calibri"/>
                <w:b/>
                <w:bCs/>
                <w:color w:val="0070C0"/>
                <w:sz w:val="24"/>
                <w:szCs w:val="24"/>
              </w:rPr>
            </w:pPr>
          </w:p>
        </w:tc>
      </w:tr>
      <w:tr w:rsidR="00465801" w:rsidRPr="003F3482" w14:paraId="08680E80" w14:textId="1D690DB4" w:rsidTr="7DF05D0F">
        <w:trPr>
          <w:trHeight w:val="42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2A4801E" w14:textId="7DE89F95"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1</w:t>
            </w:r>
            <w:r w:rsidR="0038456C">
              <w:rPr>
                <w:rFonts w:ascii="Calibri" w:eastAsia="Times New Roman" w:hAnsi="Calibri" w:cs="Calibri"/>
                <w:b/>
                <w:bCs/>
                <w:sz w:val="32"/>
                <w:szCs w:val="32"/>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BD3BF69" w14:textId="77777777" w:rsidR="00465801" w:rsidRPr="003F3482" w:rsidRDefault="00465801" w:rsidP="00465801">
            <w:pPr>
              <w:spacing w:after="0" w:line="240" w:lineRule="auto"/>
              <w:rPr>
                <w:rFonts w:ascii="Calibri" w:eastAsia="Times New Roman" w:hAnsi="Calibri" w:cs="Calibri"/>
                <w:b/>
                <w:bCs/>
                <w:sz w:val="32"/>
                <w:szCs w:val="32"/>
                <w:u w:val="single"/>
              </w:rPr>
            </w:pPr>
            <w:bookmarkStart w:id="1" w:name="ManagementResponsibility"/>
            <w:bookmarkStart w:id="2" w:name="ManagementSystemandResponsibility"/>
            <w:r w:rsidRPr="003F3482">
              <w:rPr>
                <w:rFonts w:ascii="Calibri" w:eastAsia="Times New Roman" w:hAnsi="Calibri" w:cs="Calibri"/>
                <w:b/>
                <w:bCs/>
                <w:sz w:val="32"/>
                <w:szCs w:val="32"/>
                <w:u w:val="single"/>
              </w:rPr>
              <w:t xml:space="preserve">Management System and Responsibility </w:t>
            </w:r>
            <w:bookmarkEnd w:id="1"/>
            <w:bookmarkEnd w:id="2"/>
          </w:p>
        </w:tc>
        <w:tc>
          <w:tcPr>
            <w:tcW w:w="271" w:type="dxa"/>
            <w:tcBorders>
              <w:top w:val="nil"/>
              <w:left w:val="nil"/>
              <w:bottom w:val="nil"/>
              <w:right w:val="single" w:sz="4" w:space="0" w:color="auto"/>
            </w:tcBorders>
            <w:shd w:val="clear" w:color="auto" w:fill="FFFFFF" w:themeFill="background1"/>
            <w:hideMark/>
          </w:tcPr>
          <w:p w14:paraId="3563080C" w14:textId="77777777"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338733A" w14:textId="77777777" w:rsidR="00465801" w:rsidRPr="003F3482" w:rsidRDefault="00465801" w:rsidP="00465801">
            <w:pPr>
              <w:spacing w:after="0" w:line="240" w:lineRule="auto"/>
              <w:rPr>
                <w:rFonts w:ascii="Calibri" w:eastAsia="Times New Roman" w:hAnsi="Calibri" w:cs="Calibri"/>
                <w:b/>
                <w:bCs/>
                <w:sz w:val="32"/>
                <w:szCs w:val="32"/>
                <w:u w:val="single"/>
              </w:rPr>
            </w:pPr>
            <w:r w:rsidRPr="003F3482">
              <w:rPr>
                <w:rFonts w:ascii="Calibri" w:eastAsia="Times New Roman" w:hAnsi="Calibri" w:cs="Calibri"/>
                <w:b/>
                <w:bCs/>
                <w:sz w:val="32"/>
                <w:szCs w:val="32"/>
                <w:u w:val="single"/>
              </w:rPr>
              <w:t xml:space="preserve">Management System and Responsibility </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F7BF8" w14:textId="77777777" w:rsidR="00465801" w:rsidRPr="00106E4E" w:rsidRDefault="00465801" w:rsidP="000D3A35">
            <w:pPr>
              <w:spacing w:after="0" w:line="240" w:lineRule="auto"/>
              <w:jc w:val="center"/>
              <w:rPr>
                <w:rFonts w:ascii="Calibri" w:eastAsia="Times New Roman" w:hAnsi="Calibri" w:cs="Calibri"/>
                <w:b/>
                <w:bCs/>
                <w:color w:val="0070C0"/>
                <w:sz w:val="32"/>
                <w:szCs w:val="32"/>
                <w:u w:val="single"/>
              </w:rPr>
            </w:pPr>
          </w:p>
        </w:tc>
      </w:tr>
      <w:tr w:rsidR="00465801" w:rsidRPr="003F3482" w14:paraId="64906AA7" w14:textId="3883C12C"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1B00F7FA" w14:textId="77777777" w:rsidR="00465801" w:rsidRPr="00BD20E3" w:rsidRDefault="00465801" w:rsidP="00465801">
            <w:pPr>
              <w:spacing w:after="0" w:line="240" w:lineRule="auto"/>
              <w:rPr>
                <w:rFonts w:ascii="Calibri" w:eastAsia="Times New Roman" w:hAnsi="Calibri" w:cs="Calibri"/>
                <w:b/>
                <w:bCs/>
                <w:sz w:val="24"/>
                <w:szCs w:val="24"/>
              </w:rPr>
            </w:pPr>
            <w:r w:rsidRPr="00BD20E3">
              <w:rPr>
                <w:rFonts w:ascii="Calibri" w:eastAsia="Times New Roman" w:hAnsi="Calibri" w:cs="Calibri"/>
                <w:b/>
                <w:bCs/>
                <w:sz w:val="24"/>
                <w:szCs w:val="24"/>
              </w:rPr>
              <w:t>1.1.</w:t>
            </w:r>
          </w:p>
        </w:tc>
        <w:tc>
          <w:tcPr>
            <w:tcW w:w="3167" w:type="dxa"/>
            <w:tcBorders>
              <w:top w:val="nil"/>
              <w:left w:val="nil"/>
              <w:bottom w:val="single" w:sz="4" w:space="0" w:color="auto"/>
              <w:right w:val="single" w:sz="4" w:space="0" w:color="auto"/>
            </w:tcBorders>
            <w:shd w:val="clear" w:color="auto" w:fill="FFFFFF" w:themeFill="background1"/>
            <w:hideMark/>
          </w:tcPr>
          <w:p w14:paraId="0F36037F"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Management Responsibility</w:t>
            </w:r>
          </w:p>
        </w:tc>
        <w:tc>
          <w:tcPr>
            <w:tcW w:w="271" w:type="dxa"/>
            <w:tcBorders>
              <w:top w:val="nil"/>
              <w:left w:val="nil"/>
              <w:bottom w:val="nil"/>
              <w:right w:val="single" w:sz="4" w:space="0" w:color="auto"/>
            </w:tcBorders>
            <w:shd w:val="clear" w:color="auto" w:fill="FFFFFF" w:themeFill="background1"/>
            <w:hideMark/>
          </w:tcPr>
          <w:p w14:paraId="2630D22A" w14:textId="77777777" w:rsidR="00465801" w:rsidRPr="005356B6" w:rsidRDefault="00465801" w:rsidP="00465801">
            <w:pPr>
              <w:spacing w:after="0" w:line="240" w:lineRule="auto"/>
              <w:rPr>
                <w:rFonts w:ascii="Calibri" w:eastAsia="Times New Roman" w:hAnsi="Calibri" w:cs="Calibri"/>
                <w:b/>
                <w:bCs/>
                <w:sz w:val="24"/>
                <w:szCs w:val="24"/>
              </w:rPr>
            </w:pPr>
            <w:r w:rsidRPr="005356B6">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9FB637C"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Management Responsibility</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73ED" w14:textId="77777777" w:rsidR="00465801" w:rsidRPr="00106E4E"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40388FE9" w14:textId="73EA14C0"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13587C6F"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1.1.1.</w:t>
            </w:r>
          </w:p>
        </w:tc>
        <w:tc>
          <w:tcPr>
            <w:tcW w:w="3167" w:type="dxa"/>
            <w:tcBorders>
              <w:top w:val="nil"/>
              <w:left w:val="nil"/>
              <w:bottom w:val="single" w:sz="4" w:space="0" w:color="auto"/>
              <w:right w:val="single" w:sz="4" w:space="0" w:color="auto"/>
            </w:tcBorders>
            <w:shd w:val="clear" w:color="auto" w:fill="FFFFFF" w:themeFill="background1"/>
            <w:hideMark/>
          </w:tcPr>
          <w:p w14:paraId="44AA7A27"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Company Policies</w:t>
            </w:r>
          </w:p>
        </w:tc>
        <w:tc>
          <w:tcPr>
            <w:tcW w:w="271" w:type="dxa"/>
            <w:tcBorders>
              <w:top w:val="nil"/>
              <w:left w:val="nil"/>
              <w:bottom w:val="nil"/>
              <w:right w:val="single" w:sz="4" w:space="0" w:color="auto"/>
            </w:tcBorders>
            <w:shd w:val="clear" w:color="auto" w:fill="FFFFFF" w:themeFill="background1"/>
            <w:hideMark/>
          </w:tcPr>
          <w:p w14:paraId="5B1CFD1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02271E4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Company Policies</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F8CA" w14:textId="77777777" w:rsidR="00465801" w:rsidRPr="00106E4E" w:rsidRDefault="00465801" w:rsidP="000D3A35">
            <w:pPr>
              <w:spacing w:after="0" w:line="240" w:lineRule="auto"/>
              <w:jc w:val="center"/>
              <w:rPr>
                <w:rFonts w:ascii="Calibri" w:eastAsia="Times New Roman" w:hAnsi="Calibri" w:cs="Calibri"/>
                <w:b/>
                <w:bCs/>
                <w:color w:val="0070C0"/>
                <w:sz w:val="24"/>
                <w:szCs w:val="24"/>
              </w:rPr>
            </w:pPr>
          </w:p>
        </w:tc>
      </w:tr>
      <w:tr w:rsidR="00465801" w:rsidRPr="003F3482" w14:paraId="0417AB14" w14:textId="69976513" w:rsidTr="7DF05D0F">
        <w:trPr>
          <w:trHeight w:val="102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4F5BA7B" w14:textId="77777777" w:rsidR="00465801" w:rsidRPr="003F3482" w:rsidRDefault="00465801" w:rsidP="00465801">
            <w:pPr>
              <w:spacing w:after="0" w:line="240" w:lineRule="auto"/>
              <w:rPr>
                <w:rFonts w:ascii="Calibri" w:eastAsia="Times New Roman" w:hAnsi="Calibri" w:cs="Calibri"/>
                <w:sz w:val="24"/>
                <w:szCs w:val="24"/>
              </w:rPr>
            </w:pPr>
          </w:p>
        </w:tc>
        <w:tc>
          <w:tcPr>
            <w:tcW w:w="3167" w:type="dxa"/>
            <w:tcBorders>
              <w:top w:val="nil"/>
              <w:left w:val="nil"/>
              <w:bottom w:val="single" w:sz="4" w:space="0" w:color="auto"/>
              <w:right w:val="single" w:sz="4" w:space="0" w:color="auto"/>
            </w:tcBorders>
            <w:shd w:val="clear" w:color="auto" w:fill="FFFFFF" w:themeFill="background1"/>
            <w:hideMark/>
          </w:tcPr>
          <w:p w14:paraId="71FFDC8B" w14:textId="77777777" w:rsidR="00465801" w:rsidRPr="003F3482" w:rsidRDefault="00465801" w:rsidP="00465801">
            <w:pPr>
              <w:spacing w:after="0" w:line="240" w:lineRule="auto"/>
              <w:rPr>
                <w:rFonts w:ascii="Calibri" w:eastAsia="Times New Roman" w:hAnsi="Calibri" w:cs="Calibri"/>
                <w:sz w:val="24"/>
                <w:szCs w:val="24"/>
              </w:rPr>
            </w:pPr>
          </w:p>
        </w:tc>
        <w:tc>
          <w:tcPr>
            <w:tcW w:w="271" w:type="dxa"/>
            <w:tcBorders>
              <w:top w:val="nil"/>
              <w:left w:val="nil"/>
              <w:bottom w:val="single" w:sz="4" w:space="0" w:color="auto"/>
              <w:right w:val="single" w:sz="4" w:space="0" w:color="auto"/>
            </w:tcBorders>
            <w:shd w:val="clear" w:color="auto" w:fill="FFFFFF" w:themeFill="background1"/>
            <w:hideMark/>
          </w:tcPr>
          <w:p w14:paraId="7FBCB4D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2868AAF" w14:textId="77777777" w:rsidR="00465801"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General note: In the SQAS questionnaires, the reference to a written policy, procedure or record does not mean that the information should be in hard copy. Electronic supporting evidence will be accepted. </w:t>
            </w:r>
          </w:p>
          <w:p w14:paraId="05733936" w14:textId="68ABB386" w:rsidR="00B474B2" w:rsidRPr="003F3482" w:rsidRDefault="00CD1AFC" w:rsidP="00465801">
            <w:pPr>
              <w:spacing w:after="0" w:line="240" w:lineRule="auto"/>
              <w:rPr>
                <w:rFonts w:ascii="Calibri" w:eastAsia="Times New Roman" w:hAnsi="Calibri" w:cs="Calibri"/>
                <w:b/>
                <w:bCs/>
                <w:sz w:val="24"/>
                <w:szCs w:val="24"/>
              </w:rPr>
            </w:pPr>
            <w:r w:rsidRPr="00C65A5B">
              <w:rPr>
                <w:rFonts w:ascii="Calibri" w:eastAsia="Times New Roman" w:hAnsi="Calibri" w:cs="Calibri"/>
                <w:b/>
                <w:bCs/>
                <w:color w:val="FF0000"/>
                <w:sz w:val="24"/>
                <w:szCs w:val="24"/>
              </w:rPr>
              <w:t xml:space="preserve">The term </w:t>
            </w:r>
            <w:r w:rsidR="00F34CBF" w:rsidRPr="00C65A5B">
              <w:rPr>
                <w:rFonts w:ascii="Calibri" w:eastAsia="Times New Roman" w:hAnsi="Calibri" w:cs="Calibri"/>
                <w:b/>
                <w:bCs/>
                <w:color w:val="FF0000"/>
                <w:sz w:val="24"/>
                <w:szCs w:val="24"/>
              </w:rPr>
              <w:t>“</w:t>
            </w:r>
            <w:r w:rsidRPr="00C65A5B">
              <w:rPr>
                <w:rFonts w:ascii="Calibri" w:eastAsia="Times New Roman" w:hAnsi="Calibri" w:cs="Calibri"/>
                <w:b/>
                <w:bCs/>
                <w:color w:val="FF0000"/>
                <w:sz w:val="24"/>
                <w:szCs w:val="24"/>
              </w:rPr>
              <w:t>company</w:t>
            </w:r>
            <w:r w:rsidR="00F34CBF" w:rsidRPr="00C65A5B">
              <w:rPr>
                <w:rFonts w:ascii="Calibri" w:eastAsia="Times New Roman" w:hAnsi="Calibri" w:cs="Calibri"/>
                <w:b/>
                <w:bCs/>
                <w:color w:val="FF0000"/>
                <w:sz w:val="24"/>
                <w:szCs w:val="24"/>
              </w:rPr>
              <w:t>”</w:t>
            </w:r>
            <w:r w:rsidRPr="00C65A5B">
              <w:rPr>
                <w:rFonts w:ascii="Calibri" w:eastAsia="Times New Roman" w:hAnsi="Calibri" w:cs="Calibri"/>
                <w:b/>
                <w:bCs/>
                <w:color w:val="FF0000"/>
                <w:sz w:val="24"/>
                <w:szCs w:val="24"/>
              </w:rPr>
              <w:t xml:space="preserve"> refers to a SQAS assessable unit as defined in item 2.3 of the </w:t>
            </w:r>
            <w:r w:rsidR="00F34CBF" w:rsidRPr="00C65A5B">
              <w:rPr>
                <w:rFonts w:ascii="Calibri" w:eastAsia="Times New Roman" w:hAnsi="Calibri" w:cs="Calibri"/>
                <w:b/>
                <w:bCs/>
                <w:color w:val="FF0000"/>
                <w:sz w:val="24"/>
                <w:szCs w:val="24"/>
              </w:rPr>
              <w:t>SQAS/ESAD guidelines</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D884E" w14:textId="77777777" w:rsidR="00465801" w:rsidRPr="00106E4E" w:rsidRDefault="00465801" w:rsidP="000D3A35">
            <w:pPr>
              <w:spacing w:after="0" w:line="240" w:lineRule="auto"/>
              <w:jc w:val="center"/>
              <w:rPr>
                <w:rFonts w:ascii="Calibri" w:eastAsia="Times New Roman" w:hAnsi="Calibri" w:cs="Calibri"/>
                <w:b/>
                <w:bCs/>
                <w:color w:val="0070C0"/>
                <w:sz w:val="24"/>
                <w:szCs w:val="24"/>
              </w:rPr>
            </w:pPr>
          </w:p>
        </w:tc>
      </w:tr>
      <w:tr w:rsidR="00465801" w:rsidRPr="003F3482" w14:paraId="39E9A86B" w14:textId="52330295" w:rsidTr="7DF05D0F">
        <w:trPr>
          <w:trHeight w:val="553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B0ACBC0" w14:textId="603F0A5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1.1.1.1</w:t>
            </w:r>
            <w:r w:rsidR="0038456C">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0837420C" w14:textId="62288EC1" w:rsidR="00465801" w:rsidRPr="003F3482" w:rsidRDefault="00465801" w:rsidP="00465801">
            <w:pPr>
              <w:spacing w:after="0" w:line="240" w:lineRule="auto"/>
              <w:rPr>
                <w:rFonts w:ascii="Calibri" w:eastAsia="Times New Roman" w:hAnsi="Calibri" w:cs="Calibri"/>
                <w:sz w:val="24"/>
                <w:szCs w:val="24"/>
              </w:rPr>
            </w:pPr>
            <w:r w:rsidRPr="00CA28CA">
              <w:rPr>
                <w:rFonts w:ascii="Calibri" w:eastAsia="Times New Roman" w:hAnsi="Calibri" w:cs="Calibri"/>
                <w:color w:val="000000" w:themeColor="text1"/>
                <w:sz w:val="24"/>
                <w:szCs w:val="24"/>
              </w:rPr>
              <w:t>Does the company have a current written policy reflecting management's active commitment to:</w:t>
            </w:r>
            <w:r>
              <w:rPr>
                <w:rFonts w:ascii="Calibri" w:eastAsia="Times New Roman" w:hAnsi="Calibri" w:cs="Calibri"/>
                <w:color w:val="000000" w:themeColor="text1"/>
                <w:sz w:val="24"/>
                <w:szCs w:val="24"/>
              </w:rPr>
              <w:t xml:space="preserve"> </w:t>
            </w:r>
            <w:r w:rsidRPr="00CA28CA">
              <w:rPr>
                <w:rFonts w:ascii="Calibri" w:eastAsia="Times New Roman" w:hAnsi="Calibri" w:cs="Calibri"/>
                <w:color w:val="000000" w:themeColor="text1"/>
                <w:sz w:val="24"/>
                <w:szCs w:val="24"/>
              </w:rPr>
              <w:t>Safety &amp; Health,</w:t>
            </w:r>
            <w:r>
              <w:rPr>
                <w:rFonts w:ascii="Calibri" w:eastAsia="Times New Roman" w:hAnsi="Calibri" w:cs="Calibri"/>
                <w:color w:val="000000" w:themeColor="text1"/>
                <w:sz w:val="24"/>
                <w:szCs w:val="24"/>
              </w:rPr>
              <w:t xml:space="preserve"> </w:t>
            </w:r>
            <w:r w:rsidRPr="00CA28CA">
              <w:rPr>
                <w:rFonts w:ascii="Calibri" w:eastAsia="Times New Roman" w:hAnsi="Calibri" w:cs="Calibri"/>
                <w:color w:val="000000" w:themeColor="text1"/>
                <w:sz w:val="24"/>
                <w:szCs w:val="24"/>
              </w:rPr>
              <w:t>Environment, Quality/customers’ requirements, Security, Behaviour Based Safety, Prohibition of drugs and Alcohol,</w:t>
            </w:r>
            <w:r w:rsidR="00E31DC9">
              <w:rPr>
                <w:rFonts w:ascii="Calibri" w:eastAsia="Times New Roman" w:hAnsi="Calibri" w:cs="Calibri"/>
                <w:color w:val="000000" w:themeColor="text1"/>
                <w:sz w:val="24"/>
                <w:szCs w:val="24"/>
              </w:rPr>
              <w:t xml:space="preserve"> </w:t>
            </w:r>
            <w:r w:rsidRPr="00CA28CA">
              <w:rPr>
                <w:rFonts w:ascii="Calibri" w:eastAsia="Times New Roman" w:hAnsi="Calibri" w:cs="Calibri"/>
                <w:color w:val="000000" w:themeColor="text1"/>
                <w:sz w:val="24"/>
                <w:szCs w:val="24"/>
              </w:rPr>
              <w:t>Training</w:t>
            </w:r>
            <w:r w:rsidR="00E31DC9">
              <w:rPr>
                <w:rFonts w:ascii="Calibri" w:eastAsia="Times New Roman" w:hAnsi="Calibri" w:cs="Calibri"/>
                <w:color w:val="000000" w:themeColor="text1"/>
                <w:sz w:val="24"/>
                <w:szCs w:val="24"/>
              </w:rPr>
              <w:t xml:space="preserve"> </w:t>
            </w:r>
            <w:r w:rsidRPr="00CA28CA">
              <w:rPr>
                <w:rFonts w:ascii="Calibri" w:eastAsia="Times New Roman" w:hAnsi="Calibri" w:cs="Calibri"/>
                <w:color w:val="000000" w:themeColor="text1"/>
                <w:sz w:val="24"/>
                <w:szCs w:val="24"/>
              </w:rPr>
              <w:t>development,</w:t>
            </w:r>
            <w:r w:rsidRPr="00CA28CA">
              <w:rPr>
                <w:rFonts w:ascii="Calibri" w:eastAsia="Times New Roman" w:hAnsi="Calibri" w:cs="Calibri"/>
                <w:color w:val="000000" w:themeColor="text1"/>
                <w:sz w:val="24"/>
                <w:szCs w:val="24"/>
              </w:rPr>
              <w:br/>
              <w:t>Non</w:t>
            </w:r>
            <w:r w:rsidR="00E31DC9">
              <w:rPr>
                <w:rFonts w:ascii="Calibri" w:eastAsia="Times New Roman" w:hAnsi="Calibri" w:cs="Calibri"/>
                <w:color w:val="000000" w:themeColor="text1"/>
                <w:sz w:val="24"/>
                <w:szCs w:val="24"/>
              </w:rPr>
              <w:t>-</w:t>
            </w:r>
            <w:r w:rsidRPr="00CA28CA">
              <w:rPr>
                <w:rFonts w:ascii="Calibri" w:eastAsia="Times New Roman" w:hAnsi="Calibri" w:cs="Calibri"/>
                <w:color w:val="000000" w:themeColor="text1"/>
                <w:sz w:val="24"/>
                <w:szCs w:val="24"/>
              </w:rPr>
              <w:t>conformance reporting and Corporate Social Responsibility (CSR) requirements?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AED69C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1100B418" w14:textId="77777777"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policy statement(s) must be clear and unambiguous concerning management’s commitment to the safety of all operations, the health of the employees, the protection of the environment, the quality of the operations and services, the security (including Information Technology security) and meeting the customer's requirements at all times.  There should be evidence that the policy is reviewed, kept up to date, communicated effectively to the employees and signed by the present managing director. If a policy topic is missing the assessor should indicate which one. All mentioned topics must be present in the policy to score YES. </w:t>
            </w:r>
          </w:p>
          <w:p w14:paraId="6309AF4B" w14:textId="77777777" w:rsidR="00465801" w:rsidRDefault="00465801" w:rsidP="00465801">
            <w:pPr>
              <w:spacing w:after="0" w:line="240" w:lineRule="auto"/>
              <w:rPr>
                <w:rFonts w:ascii="Calibri" w:eastAsia="Times New Roman" w:hAnsi="Calibri" w:cs="Calibri"/>
                <w:sz w:val="24"/>
                <w:szCs w:val="24"/>
              </w:rPr>
            </w:pPr>
          </w:p>
          <w:p w14:paraId="6405D39F" w14:textId="4CC4A0B5"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BBS (or an equivalent programme) aims to increase safety during activities by positively influencing the behaviour of operators/drivers through observation, coaching, communication and feedback. BBS principles are applicable for every SQAS module. Details on BBS can be found in the guidelines of section 3.3 of this questionnaire. It is envisaged that BBS programs are an integrated part of the company SHE policy. Verify if specific reference is made in the policy to Behaviour Based Program (as described in the CEFIC/ECTA BBS guidelines, brochures or equivalent documents).</w:t>
            </w:r>
          </w:p>
          <w:p w14:paraId="1A408897" w14:textId="77777777"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CEFIC guidelines can be found in this link : </w:t>
            </w:r>
            <w:hyperlink r:id="rId14" w:history="1">
              <w:r w:rsidRPr="00957981">
                <w:rPr>
                  <w:rStyle w:val="Hyperlink"/>
                  <w:rFonts w:ascii="Calibri" w:eastAsia="Times New Roman" w:hAnsi="Calibri" w:cs="Calibri"/>
                  <w:sz w:val="24"/>
                  <w:szCs w:val="24"/>
                </w:rPr>
                <w:t>https://cefic.org/library-item/behaviour-based-safety-guidelines-training-drivers-safe-driving-road-freight-vehicles</w:t>
              </w:r>
            </w:hyperlink>
            <w:r>
              <w:rPr>
                <w:rFonts w:ascii="Calibri" w:eastAsia="Times New Roman" w:hAnsi="Calibri" w:cs="Calibri"/>
                <w:sz w:val="24"/>
                <w:szCs w:val="24"/>
              </w:rPr>
              <w:t xml:space="preserve"> .</w:t>
            </w:r>
            <w:r w:rsidRPr="003F3482">
              <w:rPr>
                <w:rFonts w:ascii="Calibri" w:eastAsia="Times New Roman" w:hAnsi="Calibri" w:cs="Calibri"/>
                <w:sz w:val="24"/>
                <w:szCs w:val="24"/>
              </w:rPr>
              <w:t xml:space="preserve"> </w:t>
            </w:r>
            <w:r w:rsidRPr="003F3482">
              <w:rPr>
                <w:rFonts w:ascii="Calibri" w:eastAsia="Times New Roman" w:hAnsi="Calibri" w:cs="Calibri"/>
                <w:sz w:val="24"/>
                <w:szCs w:val="24"/>
              </w:rPr>
              <w:br/>
              <w:t>Verify if it is explicitly stated in the policy that the use or being under the influence of any drug or alcohol is prohibited during working hours.</w:t>
            </w:r>
          </w:p>
          <w:p w14:paraId="38C4B630" w14:textId="77777777"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br/>
              <w:t>For security: Protecting people, safeguarding the integrity of high value and hazardous products against loss by intentional destruction or theft</w:t>
            </w:r>
            <w:r>
              <w:rPr>
                <w:rFonts w:ascii="Calibri" w:eastAsia="Times New Roman" w:hAnsi="Calibri" w:cs="Calibri"/>
                <w:sz w:val="24"/>
                <w:szCs w:val="24"/>
              </w:rPr>
              <w:t xml:space="preserve">. </w:t>
            </w:r>
            <w:r w:rsidRPr="007113A0">
              <w:rPr>
                <w:rFonts w:ascii="Calibri" w:eastAsia="Times New Roman" w:hAnsi="Calibri" w:cs="Calibri"/>
                <w:color w:val="0070C0"/>
                <w:sz w:val="24"/>
                <w:szCs w:val="24"/>
              </w:rPr>
              <w:t>It also covers protection of digital information including</w:t>
            </w:r>
            <w:r>
              <w:rPr>
                <w:rFonts w:ascii="Calibri" w:eastAsia="Times New Roman" w:hAnsi="Calibri" w:cs="Calibri"/>
                <w:sz w:val="24"/>
                <w:szCs w:val="24"/>
              </w:rPr>
              <w:t xml:space="preserve"> </w:t>
            </w:r>
            <w:r w:rsidRPr="003F3482">
              <w:rPr>
                <w:rFonts w:ascii="Calibri" w:eastAsia="Times New Roman" w:hAnsi="Calibri" w:cs="Calibri"/>
                <w:sz w:val="24"/>
                <w:szCs w:val="24"/>
              </w:rPr>
              <w:t xml:space="preserve">proprietary information given into the custody of a logistic service provider. Verify whether the importance of these objectives is specifically mentioned in the policy.  </w:t>
            </w:r>
          </w:p>
          <w:p w14:paraId="6D8E2527" w14:textId="77777777" w:rsidR="00465801" w:rsidRDefault="00465801" w:rsidP="00465801">
            <w:pPr>
              <w:spacing w:after="0" w:line="240" w:lineRule="auto"/>
              <w:rPr>
                <w:rFonts w:ascii="Calibri" w:eastAsia="Times New Roman" w:hAnsi="Calibri" w:cs="Calibri"/>
                <w:sz w:val="24"/>
                <w:szCs w:val="24"/>
              </w:rPr>
            </w:pPr>
          </w:p>
          <w:p w14:paraId="01344195" w14:textId="7490CDB0" w:rsidR="00465801" w:rsidRPr="007935CF" w:rsidRDefault="00465801" w:rsidP="00465801">
            <w:pPr>
              <w:spacing w:after="240" w:line="240" w:lineRule="auto"/>
              <w:rPr>
                <w:rFonts w:ascii="Calibri" w:eastAsia="Times New Roman" w:hAnsi="Calibri" w:cs="Calibri"/>
                <w:color w:val="00B050"/>
                <w:sz w:val="24"/>
                <w:szCs w:val="24"/>
              </w:rPr>
            </w:pPr>
            <w:r w:rsidRPr="00402E6C">
              <w:rPr>
                <w:rFonts w:ascii="Calibri" w:eastAsia="Times New Roman" w:hAnsi="Calibri" w:cs="Calibri"/>
                <w:color w:val="000000" w:themeColor="text1"/>
                <w:sz w:val="24"/>
                <w:szCs w:val="24"/>
              </w:rPr>
              <w:t xml:space="preserve">CSR is a concept whereby companies integrate social, labour and human rights and governance, safety and environmental concerns in their </w:t>
            </w:r>
            <w:r w:rsidRPr="00402E6C">
              <w:rPr>
                <w:rFonts w:ascii="Calibri" w:eastAsia="Times New Roman" w:hAnsi="Calibri" w:cs="Calibri"/>
                <w:color w:val="000000" w:themeColor="text1"/>
                <w:sz w:val="24"/>
                <w:szCs w:val="24"/>
              </w:rPr>
              <w:lastRenderedPageBreak/>
              <w:t xml:space="preserve">business operations and in their interaction with their stakeholders (This is also valid for sustainable procurement). For more information about CSR see  </w:t>
            </w:r>
            <w:hyperlink r:id="rId15" w:history="1">
              <w:r w:rsidRPr="00402E6C">
                <w:rPr>
                  <w:rStyle w:val="Hyperlink"/>
                  <w:rFonts w:ascii="Calibri" w:eastAsia="Times New Roman" w:hAnsi="Calibri" w:cs="Calibri"/>
                  <w:color w:val="000000" w:themeColor="text1"/>
                  <w:sz w:val="24"/>
                  <w:szCs w:val="24"/>
                </w:rPr>
                <w:t>http://eur-lex.europa.eu/LexUriServ/LexUriServ.do?uri=COM:2011:0681:FIN:EN:PDF</w:t>
              </w:r>
            </w:hyperlink>
            <w:r w:rsidRPr="00402E6C">
              <w:rPr>
                <w:rFonts w:ascii="Calibri" w:eastAsia="Times New Roman" w:hAnsi="Calibri" w:cs="Calibri"/>
                <w:color w:val="000000" w:themeColor="text1"/>
                <w:sz w:val="24"/>
                <w:szCs w:val="24"/>
              </w:rPr>
              <w:t xml:space="preserve"> </w:t>
            </w:r>
            <w:r w:rsidRPr="00402E6C">
              <w:rPr>
                <w:rFonts w:ascii="Calibri" w:eastAsia="Times New Roman" w:hAnsi="Calibri" w:cs="Calibri"/>
                <w:color w:val="000000" w:themeColor="text1"/>
                <w:sz w:val="24"/>
                <w:szCs w:val="24"/>
              </w:rPr>
              <w:br/>
            </w:r>
            <w:r w:rsidRPr="00402E6C">
              <w:rPr>
                <w:rFonts w:ascii="Calibri" w:eastAsia="Times New Roman" w:hAnsi="Calibri" w:cs="Calibri"/>
                <w:color w:val="000000" w:themeColor="text1"/>
                <w:sz w:val="24"/>
                <w:szCs w:val="24"/>
              </w:rPr>
              <w:br/>
              <w:t>For Social:  Fundamental human rights, working conditions and hours, non-discrimination,  freedom of association , prohibition of people working under the minimum age required by law. Verify if these topics are specifically mentioned in the policy.</w:t>
            </w:r>
            <w:r w:rsidRPr="00402E6C">
              <w:rPr>
                <w:rFonts w:ascii="Calibri" w:eastAsia="Times New Roman" w:hAnsi="Calibri" w:cs="Calibri"/>
                <w:color w:val="000000" w:themeColor="text1"/>
                <w:sz w:val="24"/>
                <w:szCs w:val="24"/>
              </w:rPr>
              <w:br/>
              <w:t xml:space="preserve"> </w:t>
            </w:r>
            <w:r w:rsidRPr="00402E6C">
              <w:rPr>
                <w:rFonts w:ascii="Calibri" w:eastAsia="Times New Roman" w:hAnsi="Calibri" w:cs="Calibri"/>
                <w:color w:val="000000" w:themeColor="text1"/>
                <w:sz w:val="24"/>
                <w:szCs w:val="24"/>
              </w:rPr>
              <w:br/>
              <w:t>For Governance:  Fair business/business ethics (e.g. anti-corruption and bribery, conflict of interest, fraud, money laundering, anti-competitive practices). Verify if these topics are specifically mentioned in the policy</w:t>
            </w:r>
            <w:r w:rsidR="00D80E58">
              <w:rPr>
                <w:rFonts w:ascii="Calibri" w:eastAsia="Times New Roman" w:hAnsi="Calibri" w:cs="Calibri"/>
                <w:color w:val="000000" w:themeColor="text1"/>
                <w:sz w:val="24"/>
                <w:szCs w:val="24"/>
              </w:rPr>
              <w:t>.</w:t>
            </w:r>
          </w:p>
          <w:p w14:paraId="0596C164" w14:textId="2D48FC5A" w:rsidR="00465801" w:rsidRPr="003F3482" w:rsidRDefault="00465801" w:rsidP="00465801">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9F6FDDA" w14:textId="3E4FA2A1" w:rsidR="00465801" w:rsidRPr="00106E4E" w:rsidRDefault="00106E4E" w:rsidP="000D3A35">
            <w:pPr>
              <w:spacing w:after="0" w:line="240" w:lineRule="auto"/>
              <w:jc w:val="center"/>
              <w:rPr>
                <w:rFonts w:ascii="Calibri" w:eastAsia="Times New Roman" w:hAnsi="Calibri" w:cs="Calibri"/>
                <w:color w:val="0070C0"/>
                <w:sz w:val="24"/>
                <w:szCs w:val="24"/>
              </w:rPr>
            </w:pPr>
            <w:r w:rsidRPr="00106E4E">
              <w:rPr>
                <w:rFonts w:ascii="Calibri" w:eastAsia="Times New Roman" w:hAnsi="Calibri" w:cs="Calibri"/>
                <w:color w:val="0070C0"/>
                <w:sz w:val="24"/>
                <w:szCs w:val="24"/>
              </w:rPr>
              <w:lastRenderedPageBreak/>
              <w:t>X</w:t>
            </w:r>
          </w:p>
        </w:tc>
      </w:tr>
      <w:tr w:rsidR="00465801" w:rsidRPr="003F3482" w14:paraId="5F36F2F0" w14:textId="63754100" w:rsidTr="7DF05D0F">
        <w:trPr>
          <w:trHeight w:val="75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8EFE7DE" w14:textId="722FD252" w:rsidR="00465801" w:rsidRPr="003F3482" w:rsidDel="007744FF"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1.1.1.</w:t>
            </w:r>
            <w:r>
              <w:rPr>
                <w:rFonts w:ascii="Calibri" w:eastAsia="Times New Roman" w:hAnsi="Calibri" w:cs="Calibri"/>
                <w:sz w:val="24"/>
                <w:szCs w:val="24"/>
              </w:rPr>
              <w:t>2</w:t>
            </w:r>
            <w:r w:rsidR="00D80E58">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269F1DDF" w14:textId="0E394BF5" w:rsidR="00465801" w:rsidRPr="003F3482" w:rsidDel="00F83E7B" w:rsidRDefault="00465801" w:rsidP="00465801">
            <w:pPr>
              <w:spacing w:after="240" w:line="240" w:lineRule="auto"/>
              <w:rPr>
                <w:rFonts w:ascii="Calibri" w:eastAsia="Times New Roman" w:hAnsi="Calibri" w:cs="Calibri"/>
                <w:sz w:val="24"/>
                <w:szCs w:val="24"/>
              </w:rPr>
            </w:pPr>
            <w:r w:rsidRPr="00D67CDC">
              <w:rPr>
                <w:rFonts w:ascii="Calibri" w:eastAsia="Times New Roman" w:hAnsi="Calibri" w:cs="Calibri"/>
                <w:color w:val="0070C0"/>
                <w:sz w:val="24"/>
                <w:szCs w:val="24"/>
              </w:rPr>
              <w:t>In case the company handles/transport</w:t>
            </w:r>
            <w:r>
              <w:rPr>
                <w:rFonts w:ascii="Calibri" w:eastAsia="Times New Roman" w:hAnsi="Calibri" w:cs="Calibri"/>
                <w:color w:val="0070C0"/>
                <w:sz w:val="24"/>
                <w:szCs w:val="24"/>
              </w:rPr>
              <w:t>s</w:t>
            </w:r>
            <w:r w:rsidRPr="00D67CDC">
              <w:rPr>
                <w:rFonts w:ascii="Calibri" w:eastAsia="Times New Roman" w:hAnsi="Calibri" w:cs="Calibri"/>
                <w:color w:val="0070C0"/>
                <w:sz w:val="24"/>
                <w:szCs w:val="24"/>
              </w:rPr>
              <w:t xml:space="preserve"> </w:t>
            </w:r>
            <w:r>
              <w:rPr>
                <w:rFonts w:ascii="Calibri" w:eastAsia="Times New Roman" w:hAnsi="Calibri" w:cs="Calibri"/>
                <w:color w:val="0070C0"/>
                <w:sz w:val="24"/>
                <w:szCs w:val="24"/>
              </w:rPr>
              <w:t xml:space="preserve">or subcontracts handling or transport of </w:t>
            </w:r>
            <w:r w:rsidRPr="00D67CDC">
              <w:rPr>
                <w:rFonts w:ascii="Calibri" w:eastAsia="Times New Roman" w:hAnsi="Calibri" w:cs="Calibri"/>
                <w:color w:val="0070C0"/>
                <w:sz w:val="24"/>
                <w:szCs w:val="24"/>
              </w:rPr>
              <w:t>pellets:</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4149AEFB" w14:textId="77777777" w:rsidR="00465801" w:rsidRPr="003F3482" w:rsidDel="007744FF" w:rsidRDefault="00465801"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5CB0D10D" w14:textId="77777777" w:rsidR="00413629" w:rsidRDefault="007D18A1" w:rsidP="00465801">
            <w:pPr>
              <w:spacing w:after="0" w:line="240" w:lineRule="auto"/>
              <w:rPr>
                <w:rFonts w:ascii="Calibri" w:eastAsia="Times New Roman" w:hAnsi="Calibri" w:cs="Calibri"/>
                <w:b/>
                <w:bCs/>
                <w:color w:val="FF0000"/>
                <w:sz w:val="24"/>
                <w:szCs w:val="24"/>
              </w:rPr>
            </w:pPr>
            <w:r w:rsidRPr="00C65A5B">
              <w:rPr>
                <w:rFonts w:ascii="Calibri" w:eastAsia="Times New Roman" w:hAnsi="Calibri" w:cs="Calibri"/>
                <w:b/>
                <w:bCs/>
                <w:color w:val="FF0000"/>
                <w:sz w:val="24"/>
                <w:szCs w:val="24"/>
              </w:rPr>
              <w:t>All definitions related to pellet loss questions are included in the Annex at the end of this document</w:t>
            </w:r>
            <w:r w:rsidR="002468F1">
              <w:rPr>
                <w:rFonts w:ascii="Calibri" w:eastAsia="Times New Roman" w:hAnsi="Calibri" w:cs="Calibri"/>
                <w:b/>
                <w:bCs/>
                <w:color w:val="FF0000"/>
                <w:sz w:val="24"/>
                <w:szCs w:val="24"/>
              </w:rPr>
              <w:t>.</w:t>
            </w:r>
          </w:p>
          <w:p w14:paraId="046D55D3" w14:textId="0A6841CB" w:rsidR="00465801" w:rsidRDefault="00465801" w:rsidP="00465801">
            <w:pPr>
              <w:spacing w:after="0" w:line="240" w:lineRule="auto"/>
              <w:rPr>
                <w:rFonts w:ascii="Calibri" w:eastAsia="Times New Roman" w:hAnsi="Calibri" w:cs="Calibri"/>
                <w:color w:val="0070C0"/>
                <w:sz w:val="24"/>
                <w:szCs w:val="24"/>
              </w:rPr>
            </w:pPr>
            <w:r w:rsidRPr="00533EF3">
              <w:rPr>
                <w:rFonts w:ascii="Calibri" w:eastAsia="Times New Roman" w:hAnsi="Calibri" w:cs="Calibri"/>
                <w:color w:val="0070C0"/>
                <w:sz w:val="24"/>
                <w:szCs w:val="24"/>
              </w:rPr>
              <w:t>Very small particles of plastic/flakes/powder that are lost during transportation, handling, cleaning, or storage can have a negative impact on the aquatic environment if they reach rivers, lakes, or the sea. Pellets are produced in many colours. Plastic pellets are also known as “granules” or “nurdles” and are normally spherical or lenticular in shape.</w:t>
            </w:r>
            <w:r w:rsidRPr="00533EF3">
              <w:rPr>
                <w:rFonts w:ascii="Calibri" w:eastAsia="Times New Roman" w:hAnsi="Calibri" w:cs="Calibri"/>
                <w:color w:val="0070C0"/>
                <w:sz w:val="24"/>
                <w:szCs w:val="24"/>
              </w:rPr>
              <w:br/>
              <w:t>In some countries, plastic can also be termed “resin”</w:t>
            </w:r>
            <w:r>
              <w:rPr>
                <w:rFonts w:ascii="Calibri" w:eastAsia="Times New Roman" w:hAnsi="Calibri" w:cs="Calibri"/>
                <w:color w:val="0070C0"/>
                <w:sz w:val="24"/>
                <w:szCs w:val="24"/>
              </w:rPr>
              <w:t>.</w:t>
            </w:r>
          </w:p>
          <w:p w14:paraId="71823440" w14:textId="77777777" w:rsidR="00465801" w:rsidRDefault="00465801" w:rsidP="00465801">
            <w:pPr>
              <w:spacing w:after="0" w:line="240" w:lineRule="auto"/>
              <w:rPr>
                <w:rFonts w:ascii="Calibri" w:eastAsia="Times New Roman" w:hAnsi="Calibri" w:cs="Calibri"/>
                <w:color w:val="0070C0"/>
                <w:sz w:val="24"/>
                <w:szCs w:val="24"/>
              </w:rPr>
            </w:pPr>
          </w:p>
          <w:p w14:paraId="558D4338" w14:textId="4723A6C8" w:rsidR="00465801" w:rsidRPr="005B5B18" w:rsidRDefault="00465801" w:rsidP="00465801">
            <w:pPr>
              <w:spacing w:after="0" w:line="240" w:lineRule="auto"/>
              <w:rPr>
                <w:rFonts w:ascii="Calibri" w:eastAsia="Times New Roman" w:hAnsi="Calibri" w:cs="Calibri"/>
                <w:color w:val="0070C0"/>
                <w:sz w:val="24"/>
                <w:szCs w:val="24"/>
              </w:rPr>
            </w:pPr>
            <w:r w:rsidRPr="005B5B18">
              <w:rPr>
                <w:rFonts w:ascii="Calibri" w:eastAsia="Times New Roman" w:hAnsi="Calibri" w:cs="Calibri"/>
                <w:color w:val="0070C0"/>
                <w:sz w:val="24"/>
                <w:szCs w:val="24"/>
              </w:rPr>
              <w:t xml:space="preserve">See </w:t>
            </w:r>
            <w:r>
              <w:rPr>
                <w:rFonts w:ascii="Calibri" w:eastAsia="Times New Roman" w:hAnsi="Calibri" w:cs="Calibri"/>
                <w:color w:val="0070C0"/>
                <w:sz w:val="24"/>
                <w:szCs w:val="24"/>
              </w:rPr>
              <w:t xml:space="preserve">also </w:t>
            </w:r>
            <w:r w:rsidRPr="005B5B18">
              <w:rPr>
                <w:rFonts w:ascii="Calibri" w:eastAsia="Times New Roman" w:hAnsi="Calibri" w:cs="Calibri"/>
                <w:color w:val="0070C0"/>
                <w:sz w:val="24"/>
                <w:szCs w:val="24"/>
              </w:rPr>
              <w:t>Cefic /ECTA Guidelines "Safety and Quality Best Practice Guidelines for</w:t>
            </w:r>
            <w:r w:rsidR="00F85FE4">
              <w:rPr>
                <w:rFonts w:ascii="Calibri" w:eastAsia="Times New Roman" w:hAnsi="Calibri" w:cs="Calibri"/>
                <w:color w:val="0070C0"/>
                <w:sz w:val="24"/>
                <w:szCs w:val="24"/>
              </w:rPr>
              <w:t xml:space="preserve"> </w:t>
            </w:r>
            <w:r w:rsidRPr="005B5B18">
              <w:rPr>
                <w:rFonts w:ascii="Calibri" w:eastAsia="Times New Roman" w:hAnsi="Calibri" w:cs="Calibri"/>
                <w:color w:val="0070C0"/>
                <w:sz w:val="24"/>
                <w:szCs w:val="24"/>
              </w:rPr>
              <w:t xml:space="preserve">Unloading of Polymers in Bulk", item 5: </w:t>
            </w:r>
            <w:hyperlink r:id="rId16" w:history="1">
              <w:r w:rsidRPr="005B5B18">
                <w:rPr>
                  <w:rStyle w:val="Hyperlink"/>
                  <w:rFonts w:ascii="Calibri" w:eastAsia="Times New Roman" w:hAnsi="Calibri" w:cs="Calibri"/>
                  <w:color w:val="0070C0"/>
                  <w:sz w:val="24"/>
                  <w:szCs w:val="24"/>
                </w:rPr>
                <w:t>https://cefic.org/library-item/best-practice-guidelines-safety-quality-guidelines-for-unloading-polymers-in-bulk</w:t>
              </w:r>
            </w:hyperlink>
          </w:p>
          <w:p w14:paraId="27589629" w14:textId="77777777" w:rsidR="00465801" w:rsidRPr="003F3482" w:rsidDel="00F83E7B" w:rsidRDefault="00465801" w:rsidP="00465801">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44B8EAB" w14:textId="77777777" w:rsidR="00465801" w:rsidRPr="00106E4E" w:rsidRDefault="00465801" w:rsidP="000D3A35">
            <w:pPr>
              <w:spacing w:after="0" w:line="240" w:lineRule="auto"/>
              <w:jc w:val="center"/>
              <w:rPr>
                <w:rFonts w:ascii="Calibri" w:eastAsia="Times New Roman" w:hAnsi="Calibri" w:cs="Calibri"/>
                <w:b/>
                <w:bCs/>
                <w:color w:val="0070C0"/>
                <w:sz w:val="24"/>
                <w:szCs w:val="24"/>
              </w:rPr>
            </w:pPr>
          </w:p>
        </w:tc>
      </w:tr>
      <w:tr w:rsidR="00465801" w:rsidRPr="003F3482" w14:paraId="7E538E8B" w14:textId="01ACFEA8" w:rsidTr="7DF05D0F">
        <w:trPr>
          <w:trHeight w:val="983"/>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12DB2B" w14:textId="4AF4BD35" w:rsidR="00465801" w:rsidRPr="003F3482"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sz w:val="24"/>
                <w:szCs w:val="24"/>
              </w:rPr>
              <w:lastRenderedPageBreak/>
              <w:t>1.1.1.2.a</w:t>
            </w:r>
            <w:r w:rsidR="00F85FE4">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206EF5BC" w14:textId="69095459" w:rsidR="00465801" w:rsidRPr="003F3482" w:rsidRDefault="00C43E2C" w:rsidP="00465801">
            <w:pPr>
              <w:spacing w:after="0" w:line="240" w:lineRule="auto"/>
              <w:rPr>
                <w:rFonts w:ascii="Calibri" w:eastAsia="Times New Roman" w:hAnsi="Calibri" w:cs="Calibri"/>
                <w:sz w:val="24"/>
                <w:szCs w:val="24"/>
              </w:rPr>
            </w:pPr>
            <w:r>
              <w:rPr>
                <w:rFonts w:ascii="Calibri" w:eastAsia="Times New Roman" w:hAnsi="Calibri" w:cs="Calibri"/>
                <w:color w:val="0070C0"/>
                <w:sz w:val="24"/>
                <w:szCs w:val="24"/>
              </w:rPr>
              <w:t>H</w:t>
            </w:r>
            <w:r w:rsidR="00465801" w:rsidRPr="00D67CDC">
              <w:rPr>
                <w:rFonts w:ascii="Calibri" w:eastAsia="Times New Roman" w:hAnsi="Calibri" w:cs="Calibri"/>
                <w:color w:val="0070C0"/>
                <w:sz w:val="24"/>
                <w:szCs w:val="24"/>
              </w:rPr>
              <w:t xml:space="preserve">as the </w:t>
            </w:r>
            <w:r w:rsidR="00886C0C" w:rsidRPr="00C65A5B">
              <w:rPr>
                <w:rFonts w:ascii="Calibri" w:eastAsia="Times New Roman" w:hAnsi="Calibri" w:cs="Calibri"/>
                <w:color w:val="FF0000"/>
                <w:sz w:val="24"/>
                <w:szCs w:val="24"/>
              </w:rPr>
              <w:t xml:space="preserve">senior management </w:t>
            </w:r>
            <w:r w:rsidR="00465801" w:rsidRPr="00D67CDC">
              <w:rPr>
                <w:rFonts w:ascii="Calibri" w:eastAsia="Times New Roman" w:hAnsi="Calibri" w:cs="Calibri"/>
                <w:color w:val="0070C0"/>
                <w:sz w:val="24"/>
                <w:szCs w:val="24"/>
              </w:rPr>
              <w:t>signed up to "Operation Clean Sweep" (OCS)</w:t>
            </w:r>
            <w:r w:rsidR="00465801">
              <w:rPr>
                <w:rFonts w:ascii="Calibri" w:eastAsia="Times New Roman" w:hAnsi="Calibri" w:cs="Calibri"/>
                <w:color w:val="0070C0"/>
                <w:sz w:val="24"/>
                <w:szCs w:val="24"/>
              </w:rPr>
              <w:t xml:space="preserve"> programme?</w:t>
            </w:r>
            <w:r w:rsidR="00465801" w:rsidRPr="00D67CDC">
              <w:rPr>
                <w:rFonts w:ascii="Calibri" w:eastAsia="Times New Roman" w:hAnsi="Calibri" w:cs="Calibri"/>
                <w:color w:val="0070C0"/>
                <w:sz w:val="24"/>
                <w:szCs w:val="24"/>
              </w:rPr>
              <w:t xml:space="preserve"> </w:t>
            </w:r>
          </w:p>
        </w:tc>
        <w:tc>
          <w:tcPr>
            <w:tcW w:w="271" w:type="dxa"/>
            <w:tcBorders>
              <w:top w:val="single" w:sz="4" w:space="0" w:color="auto"/>
              <w:left w:val="nil"/>
              <w:bottom w:val="nil"/>
              <w:right w:val="single" w:sz="4" w:space="0" w:color="auto"/>
            </w:tcBorders>
            <w:shd w:val="clear" w:color="auto" w:fill="FFFFFF" w:themeFill="background1"/>
            <w:hideMark/>
          </w:tcPr>
          <w:p w14:paraId="5BD6037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C4FC1B9" w14:textId="77777777" w:rsidR="00465801" w:rsidRPr="001E12F3"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OCS</w:t>
            </w:r>
            <w:r w:rsidRPr="001E12F3">
              <w:rPr>
                <w:rFonts w:ascii="Calibri" w:eastAsia="Times New Roman" w:hAnsi="Calibri" w:cs="Calibri"/>
                <w:color w:val="0070C0"/>
                <w:sz w:val="24"/>
                <w:szCs w:val="24"/>
              </w:rPr>
              <w:t xml:space="preserve"> is an international programme designed to prevent the spill of plastics pellets (granulates, flakes) and powders and their loss into the environment during handling by the various entities in the plastics value chain.</w:t>
            </w:r>
          </w:p>
          <w:p w14:paraId="5AC7B9B6" w14:textId="0D85AA1E" w:rsidR="00465801" w:rsidRPr="00C65A5B" w:rsidRDefault="00465801" w:rsidP="00465801">
            <w:pPr>
              <w:spacing w:after="0" w:line="240" w:lineRule="auto"/>
              <w:rPr>
                <w:rFonts w:ascii="Calibri" w:eastAsia="Times New Roman" w:hAnsi="Calibri" w:cs="Calibri"/>
                <w:color w:val="FF0000"/>
                <w:sz w:val="24"/>
                <w:szCs w:val="24"/>
              </w:rPr>
            </w:pPr>
            <w:hyperlink r:id="rId17" w:history="1">
              <w:r w:rsidRPr="00C31724">
                <w:rPr>
                  <w:rStyle w:val="Hyperlink"/>
                  <w:rFonts w:ascii="Calibri" w:eastAsia="Times New Roman" w:hAnsi="Calibri" w:cs="Calibri"/>
                  <w:sz w:val="24"/>
                  <w:szCs w:val="24"/>
                </w:rPr>
                <w:t>http://www.opcleansweep.eu/</w:t>
              </w:r>
            </w:hyperlink>
            <w:r>
              <w:rPr>
                <w:rFonts w:ascii="Calibri" w:eastAsia="Times New Roman" w:hAnsi="Calibri" w:cs="Calibri"/>
                <w:color w:val="0070C0"/>
                <w:sz w:val="24"/>
                <w:szCs w:val="24"/>
              </w:rPr>
              <w:t xml:space="preserve"> </w:t>
            </w:r>
            <w:r w:rsidR="00175A52">
              <w:rPr>
                <w:rFonts w:ascii="Calibri" w:eastAsia="Times New Roman" w:hAnsi="Calibri" w:cs="Calibri"/>
                <w:color w:val="0070C0"/>
                <w:sz w:val="24"/>
                <w:szCs w:val="24"/>
              </w:rPr>
              <w:t xml:space="preserve">. </w:t>
            </w:r>
            <w:r w:rsidR="00175A52" w:rsidRPr="00C65A5B">
              <w:rPr>
                <w:rFonts w:ascii="Calibri" w:eastAsia="Times New Roman" w:hAnsi="Calibri" w:cs="Calibri"/>
                <w:color w:val="FF0000"/>
                <w:sz w:val="24"/>
                <w:szCs w:val="24"/>
              </w:rPr>
              <w:t>The assessor will check that the company is listed in this website</w:t>
            </w:r>
            <w:r w:rsidR="005A00C1">
              <w:rPr>
                <w:rFonts w:ascii="Calibri" w:eastAsia="Times New Roman" w:hAnsi="Calibri" w:cs="Calibri"/>
                <w:color w:val="FF0000"/>
                <w:sz w:val="24"/>
                <w:szCs w:val="24"/>
              </w:rPr>
              <w:t>.</w:t>
            </w:r>
          </w:p>
          <w:p w14:paraId="3B2C5D59" w14:textId="77777777" w:rsidR="00465801" w:rsidRDefault="00465801" w:rsidP="00465801">
            <w:pPr>
              <w:spacing w:after="0" w:line="240" w:lineRule="auto"/>
              <w:rPr>
                <w:rFonts w:ascii="Calibri" w:eastAsia="Times New Roman" w:hAnsi="Calibri" w:cs="Calibri"/>
                <w:color w:val="0070C0"/>
                <w:sz w:val="24"/>
                <w:szCs w:val="24"/>
              </w:rPr>
            </w:pPr>
          </w:p>
          <w:p w14:paraId="3005FE31" w14:textId="77777777"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 xml:space="preserve">To sign up for OCS the company should sign the OCS pledge: </w:t>
            </w:r>
          </w:p>
          <w:p w14:paraId="70F575FD" w14:textId="77777777"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"1. Improve worksite set-up to prevent and address spills</w:t>
            </w:r>
          </w:p>
          <w:p w14:paraId="13BC6319" w14:textId="77777777"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2. Create and publish internal procedures to achieve zero industrial plastic material loss</w:t>
            </w:r>
          </w:p>
          <w:p w14:paraId="3D32770C" w14:textId="77777777"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3. Provide employee training and accountability for spill prevention, containment, clean-up, and disposal</w:t>
            </w:r>
          </w:p>
          <w:p w14:paraId="540DCD57" w14:textId="77777777"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4. Audit performance regularly</w:t>
            </w:r>
          </w:p>
          <w:p w14:paraId="308B7579" w14:textId="77777777"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5. Comply with all applicable state and local regulations governing industrial plastics containment</w:t>
            </w:r>
          </w:p>
          <w:p w14:paraId="712667E3" w14:textId="77777777" w:rsidR="00465801"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6. Encourage partners (contractors, transporters, distributors, etc.) to pursue the same goals"</w:t>
            </w:r>
          </w:p>
          <w:p w14:paraId="696C73DC" w14:textId="77777777" w:rsidR="00465801" w:rsidRPr="001E12F3" w:rsidRDefault="00465801" w:rsidP="00465801">
            <w:pPr>
              <w:spacing w:after="0" w:line="240" w:lineRule="auto"/>
              <w:rPr>
                <w:rFonts w:ascii="Calibri" w:eastAsia="Times New Roman" w:hAnsi="Calibri" w:cs="Calibri"/>
                <w:color w:val="0070C0"/>
                <w:sz w:val="24"/>
                <w:szCs w:val="24"/>
              </w:rPr>
            </w:pPr>
          </w:p>
          <w:p w14:paraId="00A5BDA1" w14:textId="54B31A34" w:rsidR="00465801" w:rsidRPr="001E12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By signing the pledge, the company will have its name listed on the OCS website</w:t>
            </w:r>
            <w:r w:rsidR="00420A8A">
              <w:rPr>
                <w:rFonts w:ascii="Calibri" w:eastAsia="Times New Roman" w:hAnsi="Calibri" w:cs="Calibri"/>
                <w:color w:val="0070C0"/>
                <w:sz w:val="24"/>
                <w:szCs w:val="24"/>
              </w:rPr>
              <w:t>.</w:t>
            </w:r>
            <w:r w:rsidR="00AC4659">
              <w:rPr>
                <w:rFonts w:ascii="Calibri" w:eastAsia="Times New Roman" w:hAnsi="Calibri" w:cs="Calibri"/>
                <w:color w:val="0070C0"/>
                <w:sz w:val="24"/>
                <w:szCs w:val="24"/>
              </w:rPr>
              <w:t xml:space="preserve"> </w:t>
            </w:r>
          </w:p>
          <w:p w14:paraId="716882E1" w14:textId="3B0FCE3C" w:rsidR="00465801" w:rsidRPr="00C65A5B" w:rsidRDefault="007B1D54" w:rsidP="00465801">
            <w:pPr>
              <w:spacing w:after="0" w:line="240" w:lineRule="auto"/>
              <w:rPr>
                <w:rFonts w:ascii="Calibri" w:eastAsia="Times New Roman" w:hAnsi="Calibri" w:cs="Calibri"/>
                <w:color w:val="FF0000"/>
                <w:sz w:val="24"/>
                <w:szCs w:val="24"/>
              </w:rPr>
            </w:pPr>
            <w:r w:rsidRPr="00C65A5B">
              <w:rPr>
                <w:rFonts w:ascii="Calibri" w:eastAsia="Times New Roman" w:hAnsi="Calibri" w:cs="Calibri"/>
                <w:color w:val="FF0000"/>
                <w:sz w:val="24"/>
                <w:szCs w:val="24"/>
              </w:rPr>
              <w:t xml:space="preserve">See the definitions of </w:t>
            </w:r>
            <w:r w:rsidR="004E1D56" w:rsidRPr="00C65A5B">
              <w:rPr>
                <w:rFonts w:ascii="Calibri" w:eastAsia="Times New Roman" w:hAnsi="Calibri" w:cs="Calibri"/>
                <w:color w:val="FF0000"/>
                <w:sz w:val="24"/>
                <w:szCs w:val="24"/>
              </w:rPr>
              <w:t xml:space="preserve">“loss” and “spill” in the Annex </w:t>
            </w:r>
          </w:p>
          <w:p w14:paraId="14823EB7" w14:textId="77777777" w:rsidR="00465801" w:rsidRDefault="00465801" w:rsidP="00465801">
            <w:pPr>
              <w:spacing w:after="0" w:line="240" w:lineRule="auto"/>
              <w:rPr>
                <w:rFonts w:ascii="Calibri" w:eastAsia="Times New Roman" w:hAnsi="Calibri" w:cs="Calibri"/>
                <w:color w:val="0070C0"/>
                <w:sz w:val="24"/>
                <w:szCs w:val="24"/>
              </w:rPr>
            </w:pPr>
          </w:p>
          <w:p w14:paraId="63AC9EC3" w14:textId="19933ED1" w:rsidR="00465801" w:rsidRPr="00533EF3" w:rsidRDefault="00465801" w:rsidP="00465801">
            <w:pPr>
              <w:spacing w:after="0" w:line="240" w:lineRule="auto"/>
              <w:rPr>
                <w:rFonts w:ascii="Calibri" w:eastAsia="Times New Roman" w:hAnsi="Calibri" w:cs="Calibri"/>
                <w:color w:val="0070C0"/>
                <w:sz w:val="24"/>
                <w:szCs w:val="24"/>
              </w:rPr>
            </w:pPr>
            <w:r w:rsidRPr="001E12F3">
              <w:rPr>
                <w:rFonts w:ascii="Calibri" w:eastAsia="Times New Roman" w:hAnsi="Calibri" w:cs="Calibri"/>
                <w:color w:val="0070C0"/>
                <w:sz w:val="24"/>
                <w:szCs w:val="24"/>
              </w:rPr>
              <w:t xml:space="preserve">The assessor will look for written evidence </w:t>
            </w:r>
            <w:r>
              <w:rPr>
                <w:rFonts w:ascii="Calibri" w:eastAsia="Times New Roman" w:hAnsi="Calibri" w:cs="Calibri"/>
                <w:color w:val="0070C0"/>
                <w:sz w:val="24"/>
                <w:szCs w:val="24"/>
              </w:rPr>
              <w:t>that the</w:t>
            </w:r>
            <w:r w:rsidRPr="001E12F3">
              <w:rPr>
                <w:rFonts w:ascii="Calibri" w:eastAsia="Times New Roman" w:hAnsi="Calibri" w:cs="Calibri"/>
                <w:color w:val="0070C0"/>
                <w:sz w:val="24"/>
                <w:szCs w:val="24"/>
              </w:rPr>
              <w:t xml:space="preserve"> OCS </w:t>
            </w:r>
            <w:r w:rsidRPr="00533EF3">
              <w:rPr>
                <w:rFonts w:ascii="Calibri" w:eastAsia="Times New Roman" w:hAnsi="Calibri" w:cs="Calibri"/>
                <w:color w:val="0070C0"/>
                <w:sz w:val="24"/>
                <w:szCs w:val="24"/>
              </w:rPr>
              <w:t xml:space="preserve">programme </w:t>
            </w:r>
            <w:r>
              <w:rPr>
                <w:rFonts w:ascii="Calibri" w:eastAsia="Times New Roman" w:hAnsi="Calibri" w:cs="Calibri"/>
                <w:color w:val="0070C0"/>
                <w:sz w:val="24"/>
                <w:szCs w:val="24"/>
              </w:rPr>
              <w:t xml:space="preserve">is a </w:t>
            </w:r>
            <w:r w:rsidRPr="00533EF3">
              <w:rPr>
                <w:rFonts w:ascii="Calibri" w:eastAsia="Times New Roman" w:hAnsi="Calibri" w:cs="Calibri"/>
                <w:color w:val="0070C0"/>
                <w:sz w:val="24"/>
                <w:szCs w:val="24"/>
              </w:rPr>
              <w:t>priority</w:t>
            </w:r>
            <w:r w:rsidR="00420A8A">
              <w:rPr>
                <w:rFonts w:ascii="Calibri" w:eastAsia="Times New Roman" w:hAnsi="Calibri" w:cs="Calibri"/>
                <w:color w:val="0070C0"/>
                <w:sz w:val="24"/>
                <w:szCs w:val="24"/>
              </w:rPr>
              <w:t>.</w:t>
            </w:r>
          </w:p>
          <w:p w14:paraId="4F4C05BC" w14:textId="77777777" w:rsidR="00465801" w:rsidRPr="003F3482" w:rsidRDefault="00465801" w:rsidP="00465801">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4B21FE9" w14:textId="42C4DD73" w:rsidR="00465801" w:rsidRPr="00106E4E" w:rsidRDefault="00BD5894" w:rsidP="000D3A35">
            <w:pPr>
              <w:spacing w:after="0" w:line="240" w:lineRule="auto"/>
              <w:jc w:val="center"/>
              <w:rPr>
                <w:rFonts w:ascii="Calibri" w:eastAsia="Times New Roman" w:hAnsi="Calibri" w:cs="Calibri"/>
                <w:color w:val="0070C0"/>
                <w:sz w:val="24"/>
                <w:szCs w:val="24"/>
              </w:rPr>
            </w:pPr>
            <w:r w:rsidRPr="004A100C">
              <w:rPr>
                <w:rFonts w:ascii="Calibri" w:eastAsia="Times New Roman" w:hAnsi="Calibri" w:cs="Calibri"/>
                <w:color w:val="FF0000"/>
                <w:sz w:val="24"/>
                <w:szCs w:val="24"/>
              </w:rPr>
              <w:t>M</w:t>
            </w:r>
          </w:p>
        </w:tc>
      </w:tr>
      <w:tr w:rsidR="00465801" w:rsidRPr="00533EF3" w14:paraId="1D06D3DC" w14:textId="207F2649" w:rsidTr="7DF05D0F">
        <w:trPr>
          <w:trHeight w:val="89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6906441" w14:textId="40DD846F" w:rsidR="00465801" w:rsidRPr="00D67CDC" w:rsidRDefault="00465801" w:rsidP="00465801">
            <w:pPr>
              <w:spacing w:after="0" w:line="240" w:lineRule="auto"/>
              <w:rPr>
                <w:rFonts w:ascii="Calibri" w:eastAsia="Times New Roman" w:hAnsi="Calibri" w:cs="Calibri"/>
                <w:color w:val="0070C0"/>
                <w:sz w:val="24"/>
                <w:szCs w:val="24"/>
              </w:rPr>
            </w:pPr>
            <w:r w:rsidRPr="00D67CDC">
              <w:rPr>
                <w:rFonts w:ascii="Calibri" w:eastAsia="Times New Roman" w:hAnsi="Calibri" w:cs="Calibri"/>
                <w:color w:val="0070C0"/>
                <w:sz w:val="24"/>
                <w:szCs w:val="24"/>
              </w:rPr>
              <w:t>1.1.1.2.b</w:t>
            </w:r>
            <w:r w:rsidR="00420A8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C62F1E5" w14:textId="5CD28962" w:rsidR="00465801" w:rsidRPr="00D67CDC" w:rsidRDefault="00C43E2C"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H</w:t>
            </w:r>
            <w:r w:rsidR="00465801" w:rsidRPr="00D67CDC">
              <w:rPr>
                <w:rFonts w:ascii="Calibri" w:eastAsia="Times New Roman" w:hAnsi="Calibri" w:cs="Calibri"/>
                <w:color w:val="0070C0"/>
                <w:sz w:val="24"/>
                <w:szCs w:val="24"/>
              </w:rPr>
              <w:t xml:space="preserve">as the company asked the applicable subcontractors to sign the </w:t>
            </w:r>
            <w:r w:rsidR="00465801">
              <w:rPr>
                <w:rFonts w:ascii="Calibri" w:eastAsia="Times New Roman" w:hAnsi="Calibri" w:cs="Calibri"/>
                <w:color w:val="0070C0"/>
                <w:sz w:val="24"/>
                <w:szCs w:val="24"/>
              </w:rPr>
              <w:t>OCS programme</w:t>
            </w:r>
            <w:r w:rsidR="00465801" w:rsidRPr="00D67CDC">
              <w:rPr>
                <w:rFonts w:ascii="Calibri" w:eastAsia="Times New Roman" w:hAnsi="Calibri" w:cs="Calibri"/>
                <w:color w:val="0070C0"/>
                <w:sz w:val="24"/>
                <w:szCs w:val="24"/>
              </w:rPr>
              <w:t>?</w:t>
            </w:r>
          </w:p>
        </w:tc>
        <w:tc>
          <w:tcPr>
            <w:tcW w:w="271" w:type="dxa"/>
            <w:tcBorders>
              <w:top w:val="nil"/>
              <w:left w:val="nil"/>
              <w:bottom w:val="single" w:sz="4" w:space="0" w:color="auto"/>
              <w:right w:val="single" w:sz="4" w:space="0" w:color="auto"/>
            </w:tcBorders>
            <w:shd w:val="clear" w:color="auto" w:fill="FFFFFF" w:themeFill="background1"/>
            <w:hideMark/>
          </w:tcPr>
          <w:p w14:paraId="0AE6C7B2" w14:textId="77777777" w:rsidR="00465801" w:rsidRPr="00D67CDC" w:rsidRDefault="00465801" w:rsidP="00465801">
            <w:pPr>
              <w:spacing w:after="0" w:line="240" w:lineRule="auto"/>
              <w:rPr>
                <w:rFonts w:ascii="Calibri" w:eastAsia="Times New Roman" w:hAnsi="Calibri" w:cs="Calibri"/>
                <w:color w:val="0070C0"/>
                <w:sz w:val="24"/>
                <w:szCs w:val="24"/>
              </w:rPr>
            </w:pPr>
            <w:r w:rsidRPr="00D67CDC">
              <w:rPr>
                <w:rFonts w:ascii="Calibri" w:eastAsia="Times New Roman" w:hAnsi="Calibri" w:cs="Calibri"/>
                <w:color w:val="0070C0"/>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5287A18C" w14:textId="494CCB75" w:rsidR="00C52C08" w:rsidRPr="00D67CDC"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theme="minorHAnsi"/>
                <w:color w:val="0070C0"/>
                <w:sz w:val="24"/>
                <w:szCs w:val="24"/>
              </w:rPr>
              <w:t>The assessor will score positively if the transport, site cleaning and waste collection companies involved in pellets handling activities are required to sign the OCS programme</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8EC7392" w14:textId="26F91E73" w:rsidR="00465801" w:rsidRPr="00106E4E" w:rsidRDefault="00C4426A" w:rsidP="000D3A35">
            <w:pPr>
              <w:spacing w:after="0" w:line="240" w:lineRule="auto"/>
              <w:jc w:val="center"/>
              <w:rPr>
                <w:rFonts w:ascii="Calibri" w:eastAsia="Times New Roman" w:hAnsi="Calibri" w:cstheme="minorHAnsi"/>
                <w:color w:val="0070C0"/>
                <w:sz w:val="24"/>
                <w:szCs w:val="24"/>
              </w:rPr>
            </w:pPr>
            <w:r w:rsidRPr="00C4426A">
              <w:rPr>
                <w:rFonts w:ascii="Calibri" w:eastAsia="Times New Roman" w:hAnsi="Calibri" w:cstheme="minorHAnsi"/>
                <w:color w:val="FF0000"/>
                <w:sz w:val="24"/>
                <w:szCs w:val="24"/>
              </w:rPr>
              <w:t>M</w:t>
            </w:r>
          </w:p>
        </w:tc>
      </w:tr>
      <w:tr w:rsidR="00D32A20" w:rsidRPr="003F3482" w14:paraId="28592776" w14:textId="77777777" w:rsidTr="7DF05D0F">
        <w:trPr>
          <w:trHeight w:val="854"/>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D99EAE4" w14:textId="3855E4C2" w:rsidR="00D32A20" w:rsidRDefault="00AB3731" w:rsidP="00465801">
            <w:pPr>
              <w:spacing w:after="0" w:line="240" w:lineRule="auto"/>
              <w:rPr>
                <w:rFonts w:ascii="Calibri" w:eastAsia="Times New Roman" w:hAnsi="Calibri" w:cs="Calibri"/>
                <w:color w:val="0070C0"/>
                <w:sz w:val="24"/>
                <w:szCs w:val="24"/>
              </w:rPr>
            </w:pPr>
            <w:r w:rsidRPr="00C65A5B">
              <w:rPr>
                <w:rFonts w:ascii="Calibri" w:eastAsia="Times New Roman" w:hAnsi="Calibri" w:cs="Calibri"/>
                <w:color w:val="FF0000"/>
                <w:sz w:val="24"/>
                <w:szCs w:val="24"/>
              </w:rPr>
              <w:t>1.1.1.2.c.</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7CA2F998" w14:textId="5463D181" w:rsidR="00AB3731" w:rsidRPr="00C65A5B" w:rsidRDefault="00AB3731" w:rsidP="001517D5">
            <w:pPr>
              <w:spacing w:after="0" w:line="240" w:lineRule="auto"/>
              <w:ind w:left="80"/>
              <w:rPr>
                <w:rFonts w:cs="Microsoft Sans Serif"/>
                <w:color w:val="FF0000"/>
              </w:rPr>
            </w:pPr>
            <w:r w:rsidRPr="00C65A5B">
              <w:rPr>
                <w:rFonts w:cs="Microsoft Sans Serif"/>
                <w:color w:val="FF0000"/>
              </w:rPr>
              <w:t xml:space="preserve">Does the company inform and promote the OCS programme with its business partners (e.g. </w:t>
            </w:r>
            <w:r w:rsidR="00F9714A" w:rsidRPr="00C65A5B">
              <w:rPr>
                <w:rFonts w:cs="Microsoft Sans Serif"/>
                <w:color w:val="FF0000"/>
              </w:rPr>
              <w:t xml:space="preserve">other </w:t>
            </w:r>
            <w:r w:rsidRPr="00C65A5B">
              <w:rPr>
                <w:rFonts w:cs="Microsoft Sans Serif"/>
                <w:color w:val="FF0000"/>
              </w:rPr>
              <w:t>service providers</w:t>
            </w:r>
            <w:r w:rsidR="00F9714A" w:rsidRPr="00C65A5B">
              <w:rPr>
                <w:rFonts w:cs="Microsoft Sans Serif"/>
                <w:color w:val="FF0000"/>
              </w:rPr>
              <w:t xml:space="preserve"> different from </w:t>
            </w:r>
            <w:r w:rsidR="00E4340F" w:rsidRPr="00C65A5B">
              <w:rPr>
                <w:rFonts w:cs="Microsoft Sans Serif"/>
                <w:color w:val="FF0000"/>
              </w:rPr>
              <w:t xml:space="preserve">those mentioned in </w:t>
            </w:r>
            <w:r w:rsidR="00F9714A" w:rsidRPr="00C65A5B">
              <w:rPr>
                <w:rFonts w:cs="Microsoft Sans Serif"/>
                <w:color w:val="FF0000"/>
              </w:rPr>
              <w:t>1.1.1.2</w:t>
            </w:r>
            <w:r w:rsidR="00494908" w:rsidRPr="00C65A5B">
              <w:rPr>
                <w:rFonts w:cs="Microsoft Sans Serif"/>
                <w:color w:val="FF0000"/>
              </w:rPr>
              <w:t>.</w:t>
            </w:r>
            <w:r w:rsidR="00A3535D" w:rsidRPr="00C65A5B">
              <w:rPr>
                <w:rFonts w:cs="Microsoft Sans Serif"/>
                <w:color w:val="FF0000"/>
              </w:rPr>
              <w:t>b</w:t>
            </w:r>
            <w:r w:rsidRPr="00C65A5B">
              <w:rPr>
                <w:rFonts w:cs="Microsoft Sans Serif"/>
                <w:color w:val="FF0000"/>
              </w:rPr>
              <w:t xml:space="preserve">, suppliers, customers, recyclers) to </w:t>
            </w:r>
            <w:r w:rsidRPr="00C65A5B">
              <w:rPr>
                <w:rFonts w:cs="Microsoft Sans Serif"/>
                <w:color w:val="FF0000"/>
              </w:rPr>
              <w:lastRenderedPageBreak/>
              <w:t xml:space="preserve">encourage them to pursue the same objectives on pellet loss prevention?  </w:t>
            </w:r>
          </w:p>
          <w:p w14:paraId="44D52A8F" w14:textId="77777777" w:rsidR="00D32A20" w:rsidRPr="007113A0" w:rsidRDefault="00D32A20" w:rsidP="00465801">
            <w:pPr>
              <w:spacing w:after="0" w:line="240" w:lineRule="auto"/>
              <w:rPr>
                <w:rFonts w:ascii="Calibri" w:eastAsia="Times New Roman" w:hAnsi="Calibri" w:cs="Calibri"/>
                <w:color w:val="0070C0"/>
                <w:sz w:val="24"/>
                <w:szCs w:val="24"/>
              </w:rPr>
            </w:pPr>
          </w:p>
        </w:tc>
        <w:tc>
          <w:tcPr>
            <w:tcW w:w="271" w:type="dxa"/>
            <w:tcBorders>
              <w:top w:val="single" w:sz="4" w:space="0" w:color="auto"/>
              <w:left w:val="nil"/>
              <w:bottom w:val="single" w:sz="4" w:space="0" w:color="auto"/>
              <w:right w:val="single" w:sz="4" w:space="0" w:color="auto"/>
            </w:tcBorders>
            <w:shd w:val="clear" w:color="auto" w:fill="FFFFFF" w:themeFill="background1"/>
          </w:tcPr>
          <w:p w14:paraId="40CE81FF" w14:textId="77777777" w:rsidR="00D32A20" w:rsidRPr="003F3482" w:rsidRDefault="00D32A20"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4D5DE981" w14:textId="3FCB24D5" w:rsidR="00D32A20" w:rsidRPr="005E7FE3" w:rsidRDefault="005E7FE3" w:rsidP="00465801">
            <w:pPr>
              <w:spacing w:after="0" w:line="240" w:lineRule="auto"/>
              <w:rPr>
                <w:rFonts w:ascii="Calibri" w:eastAsia="Times New Roman" w:hAnsi="Calibri" w:cs="Calibri"/>
                <w:color w:val="0070C0"/>
                <w:sz w:val="24"/>
                <w:szCs w:val="24"/>
                <w:lang w:val="en-US"/>
              </w:rPr>
            </w:pPr>
            <w:r w:rsidRPr="001517D5">
              <w:rPr>
                <w:rFonts w:ascii="Calibri" w:eastAsia="Times New Roman" w:hAnsi="Calibri" w:cs="Calibri"/>
                <w:color w:val="FF0000"/>
                <w:sz w:val="24"/>
                <w:szCs w:val="24"/>
                <w:lang w:val="en-US"/>
              </w:rPr>
              <w:t>The auditor will look for documentary evidence of this communication</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6D3D9D9" w14:textId="235E5451" w:rsidR="00D32A20" w:rsidRPr="00106E4E" w:rsidRDefault="00F44090" w:rsidP="000D3A35">
            <w:pPr>
              <w:spacing w:after="0" w:line="240" w:lineRule="auto"/>
              <w:jc w:val="center"/>
              <w:rPr>
                <w:rFonts w:ascii="Calibri" w:eastAsia="Times New Roman" w:hAnsi="Calibri" w:cs="Calibri"/>
                <w:color w:val="0070C0"/>
                <w:sz w:val="24"/>
                <w:szCs w:val="24"/>
              </w:rPr>
            </w:pPr>
            <w:r w:rsidRPr="00F44090">
              <w:rPr>
                <w:rFonts w:ascii="Calibri" w:eastAsia="Times New Roman" w:hAnsi="Calibri" w:cs="Calibri"/>
                <w:color w:val="FF0000"/>
                <w:sz w:val="24"/>
                <w:szCs w:val="24"/>
              </w:rPr>
              <w:t>M</w:t>
            </w:r>
          </w:p>
        </w:tc>
      </w:tr>
      <w:tr w:rsidR="00465801" w:rsidRPr="003F3482" w14:paraId="4847A1B2" w14:textId="321A7298" w:rsidTr="7DF05D0F">
        <w:trPr>
          <w:trHeight w:val="854"/>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FA614F" w14:textId="0D2E6C1F" w:rsidR="00465801" w:rsidRPr="00736EF6"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1.1.1.3</w:t>
            </w:r>
            <w:r w:rsidR="00420A8A">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0573EAFF" w14:textId="77777777" w:rsidR="00465801" w:rsidRPr="007113A0" w:rsidRDefault="00465801" w:rsidP="00465801">
            <w:pPr>
              <w:spacing w:after="0" w:line="240" w:lineRule="auto"/>
              <w:rPr>
                <w:rFonts w:ascii="Calibri" w:eastAsia="Times New Roman" w:hAnsi="Calibri" w:cs="Calibri"/>
                <w:color w:val="0070C0"/>
                <w:sz w:val="24"/>
                <w:szCs w:val="24"/>
              </w:rPr>
            </w:pPr>
            <w:r w:rsidRPr="007113A0">
              <w:rPr>
                <w:rFonts w:ascii="Calibri" w:eastAsia="Times New Roman" w:hAnsi="Calibri" w:cs="Calibri"/>
                <w:color w:val="0070C0"/>
                <w:sz w:val="24"/>
                <w:szCs w:val="24"/>
              </w:rPr>
              <w:t>Has the company developed a digitalization action plan?</w:t>
            </w:r>
          </w:p>
          <w:p w14:paraId="4B0ADD34" w14:textId="77777777" w:rsidR="00465801" w:rsidRDefault="00465801" w:rsidP="00465801">
            <w:pPr>
              <w:spacing w:after="0" w:line="240" w:lineRule="auto"/>
              <w:rPr>
                <w:rFonts w:ascii="Calibri" w:eastAsia="Times New Roman" w:hAnsi="Calibri" w:cs="Calibri"/>
                <w:sz w:val="24"/>
                <w:szCs w:val="24"/>
              </w:rPr>
            </w:pPr>
          </w:p>
          <w:p w14:paraId="7AD4DFF1" w14:textId="77777777" w:rsidR="00465801" w:rsidRPr="003F3482" w:rsidRDefault="00465801" w:rsidP="00465801">
            <w:pPr>
              <w:spacing w:after="0" w:line="240" w:lineRule="auto"/>
              <w:rPr>
                <w:rFonts w:ascii="Calibri" w:eastAsia="Times New Roman" w:hAnsi="Calibri" w:cs="Calibri"/>
                <w:sz w:val="24"/>
                <w:szCs w:val="24"/>
              </w:rPr>
            </w:pPr>
          </w:p>
        </w:tc>
        <w:tc>
          <w:tcPr>
            <w:tcW w:w="271" w:type="dxa"/>
            <w:tcBorders>
              <w:top w:val="single" w:sz="4" w:space="0" w:color="auto"/>
              <w:left w:val="nil"/>
              <w:bottom w:val="single" w:sz="4" w:space="0" w:color="auto"/>
              <w:right w:val="single" w:sz="4" w:space="0" w:color="auto"/>
            </w:tcBorders>
            <w:shd w:val="clear" w:color="auto" w:fill="FFFFFF" w:themeFill="background1"/>
          </w:tcPr>
          <w:p w14:paraId="53A00867" w14:textId="77777777" w:rsidR="00465801" w:rsidRPr="003F3482" w:rsidRDefault="00465801"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3D6F27F7" w14:textId="77777777" w:rsidR="00465801" w:rsidRPr="003F3482" w:rsidRDefault="00465801" w:rsidP="00465801">
            <w:pPr>
              <w:spacing w:after="0" w:line="240" w:lineRule="auto"/>
              <w:rPr>
                <w:rFonts w:ascii="Calibri" w:eastAsia="Times New Roman" w:hAnsi="Calibri" w:cs="Calibri"/>
                <w:sz w:val="24"/>
                <w:szCs w:val="24"/>
              </w:rPr>
            </w:pPr>
            <w:r w:rsidRPr="007113A0">
              <w:rPr>
                <w:rFonts w:ascii="Calibri" w:eastAsia="Times New Roman" w:hAnsi="Calibri" w:cs="Calibri"/>
                <w:color w:val="0070C0"/>
                <w:sz w:val="24"/>
                <w:szCs w:val="24"/>
              </w:rPr>
              <w:t xml:space="preserve">The plan should include actions, responsible people, and due dates to develop digital solutions to </w:t>
            </w:r>
            <w:r>
              <w:rPr>
                <w:rFonts w:ascii="Calibri" w:eastAsia="Times New Roman" w:hAnsi="Calibri" w:cs="Calibri"/>
                <w:color w:val="0070C0"/>
                <w:sz w:val="24"/>
                <w:szCs w:val="24"/>
              </w:rPr>
              <w:t xml:space="preserve">enable the </w:t>
            </w:r>
            <w:r w:rsidRPr="007113A0">
              <w:rPr>
                <w:rFonts w:ascii="Calibri" w:eastAsia="Times New Roman" w:hAnsi="Calibri" w:cs="Calibri"/>
                <w:color w:val="0070C0"/>
                <w:sz w:val="24"/>
                <w:szCs w:val="24"/>
              </w:rPr>
              <w:t xml:space="preserve">exchange </w:t>
            </w:r>
            <w:r>
              <w:rPr>
                <w:rFonts w:ascii="Calibri" w:eastAsia="Times New Roman" w:hAnsi="Calibri" w:cs="Calibri"/>
                <w:color w:val="0070C0"/>
                <w:sz w:val="24"/>
                <w:szCs w:val="24"/>
              </w:rPr>
              <w:t xml:space="preserve">of </w:t>
            </w:r>
            <w:r w:rsidRPr="007113A0">
              <w:rPr>
                <w:rFonts w:ascii="Calibri" w:eastAsia="Times New Roman" w:hAnsi="Calibri" w:cs="Calibri"/>
                <w:color w:val="0070C0"/>
                <w:sz w:val="24"/>
                <w:szCs w:val="24"/>
              </w:rPr>
              <w:t>data in real time with customers and logistics suppliers.</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3BAB00C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E9AD83A" w14:textId="2A4A41D7" w:rsidTr="7DF05D0F">
        <w:trPr>
          <w:trHeight w:val="12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130899" w14:textId="77777777" w:rsidR="00465801" w:rsidRPr="00736EF6" w:rsidRDefault="00465801" w:rsidP="00465801">
            <w:pPr>
              <w:spacing w:after="0" w:line="240" w:lineRule="auto"/>
              <w:rPr>
                <w:rFonts w:ascii="Calibri" w:eastAsia="Times New Roman" w:hAnsi="Calibri" w:cs="Calibri"/>
                <w:color w:val="0070C0"/>
                <w:sz w:val="24"/>
                <w:szCs w:val="24"/>
              </w:rPr>
            </w:pPr>
            <w:r w:rsidRPr="00736EF6">
              <w:rPr>
                <w:rFonts w:ascii="Calibri" w:eastAsia="Times New Roman" w:hAnsi="Calibri" w:cs="Calibri"/>
                <w:color w:val="0070C0"/>
                <w:sz w:val="24"/>
                <w:szCs w:val="24"/>
              </w:rPr>
              <w:t>1.1.1.</w:t>
            </w:r>
            <w:r>
              <w:rPr>
                <w:rFonts w:ascii="Calibri" w:eastAsia="Times New Roman" w:hAnsi="Calibri" w:cs="Calibri"/>
                <w:color w:val="0070C0"/>
                <w:sz w:val="24"/>
                <w:szCs w:val="24"/>
              </w:rPr>
              <w:t>4</w:t>
            </w:r>
            <w:r w:rsidRPr="00736EF6">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183DC32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senior managers sufficiently visible and engaged in carrying forward the SHEQ&amp;Sec message?</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473920C"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0B68DA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Documents have to prove an active leadership by taking the lead in e.g. presentations, interventions, discussing HSSE in staff meetings as well as with (sub)contractors. Indicate what proof could be seen.</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DCCA3A0" w14:textId="6ECDC2EE" w:rsidR="00465801" w:rsidRPr="00106E4E" w:rsidRDefault="00402E57"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2D6B6DD5" w14:textId="2EAE3F1E" w:rsidTr="7DF05D0F">
        <w:trPr>
          <w:trHeight w:val="202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660C59" w14:textId="77777777" w:rsidR="00465801" w:rsidRPr="00BB4C04" w:rsidRDefault="00465801" w:rsidP="00465801">
            <w:pPr>
              <w:spacing w:after="0" w:line="240" w:lineRule="auto"/>
              <w:rPr>
                <w:rFonts w:ascii="Calibri" w:eastAsia="Times New Roman" w:hAnsi="Calibri" w:cs="Calibri"/>
                <w:color w:val="0070C0"/>
                <w:sz w:val="24"/>
                <w:szCs w:val="24"/>
              </w:rPr>
            </w:pPr>
            <w:r w:rsidRPr="00BB4C04">
              <w:rPr>
                <w:rFonts w:ascii="Calibri" w:eastAsia="Times New Roman" w:hAnsi="Calibri" w:cs="Calibri"/>
                <w:color w:val="0070C0"/>
                <w:sz w:val="24"/>
                <w:szCs w:val="24"/>
              </w:rPr>
              <w:t>1.1.1.</w:t>
            </w:r>
            <w:r>
              <w:rPr>
                <w:rFonts w:ascii="Calibri" w:eastAsia="Times New Roman" w:hAnsi="Calibri" w:cs="Calibri"/>
                <w:color w:val="0070C0"/>
                <w:sz w:val="24"/>
                <w:szCs w:val="24"/>
              </w:rPr>
              <w:t>5</w:t>
            </w:r>
            <w:r w:rsidRPr="00BB4C0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6F4A60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Does the line management interact and constructively encourage employees to be actively engaged in SHEQ&amp;Sec performance improvement?</w:t>
            </w:r>
          </w:p>
        </w:tc>
        <w:tc>
          <w:tcPr>
            <w:tcW w:w="271" w:type="dxa"/>
            <w:tcBorders>
              <w:top w:val="single" w:sz="4" w:space="0" w:color="auto"/>
              <w:left w:val="nil"/>
              <w:bottom w:val="nil"/>
              <w:right w:val="single" w:sz="4" w:space="0" w:color="auto"/>
            </w:tcBorders>
            <w:shd w:val="clear" w:color="auto" w:fill="FFFFFF" w:themeFill="background1"/>
            <w:hideMark/>
          </w:tcPr>
          <w:p w14:paraId="5291F90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2097A3A8" w14:textId="77777777" w:rsidR="000B5307" w:rsidRDefault="00465801" w:rsidP="000B5307">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There should be evidence in senior and middle management</w:t>
            </w:r>
            <w:r w:rsidR="00E92445">
              <w:rPr>
                <w:rFonts w:ascii="Calibri" w:eastAsia="Times New Roman" w:hAnsi="Calibri" w:cs="Calibri"/>
                <w:sz w:val="24"/>
                <w:szCs w:val="24"/>
              </w:rPr>
              <w:t xml:space="preserve"> </w:t>
            </w:r>
            <w:r w:rsidRPr="003F3482">
              <w:rPr>
                <w:rFonts w:ascii="Calibri" w:eastAsia="Times New Roman" w:hAnsi="Calibri" w:cs="Calibri"/>
                <w:sz w:val="24"/>
                <w:szCs w:val="24"/>
              </w:rPr>
              <w:t>communication and meeting reports of following items :</w:t>
            </w:r>
          </w:p>
          <w:p w14:paraId="4C424794" w14:textId="77777777" w:rsidR="000B5307" w:rsidRDefault="00465801" w:rsidP="000B5307">
            <w:pPr>
              <w:spacing w:after="0" w:line="240" w:lineRule="auto"/>
              <w:ind w:left="113" w:hanging="113"/>
              <w:rPr>
                <w:rFonts w:ascii="Calibri" w:eastAsia="Times New Roman" w:hAnsi="Calibri" w:cs="Calibri"/>
                <w:sz w:val="24"/>
                <w:szCs w:val="24"/>
              </w:rPr>
            </w:pPr>
            <w:r w:rsidRPr="003F3482">
              <w:rPr>
                <w:rFonts w:ascii="Calibri" w:eastAsia="Times New Roman" w:hAnsi="Calibri" w:cs="Calibri"/>
                <w:sz w:val="24"/>
                <w:szCs w:val="24"/>
              </w:rPr>
              <w:t>- encouraging staff and contactors to show involvement in SHEQ&amp;Sec issues</w:t>
            </w:r>
          </w:p>
          <w:p w14:paraId="450BCBB3" w14:textId="42121F29" w:rsidR="00465801" w:rsidRPr="003F3482" w:rsidRDefault="00465801" w:rsidP="000B5307">
            <w:pPr>
              <w:spacing w:after="0" w:line="240" w:lineRule="auto"/>
              <w:ind w:left="113" w:hanging="113"/>
              <w:rPr>
                <w:rFonts w:ascii="Calibri" w:eastAsia="Times New Roman" w:hAnsi="Calibri" w:cs="Calibri"/>
                <w:sz w:val="24"/>
                <w:szCs w:val="24"/>
              </w:rPr>
            </w:pPr>
            <w:r w:rsidRPr="003F3482">
              <w:rPr>
                <w:rFonts w:ascii="Calibri" w:eastAsia="Times New Roman" w:hAnsi="Calibri" w:cs="Calibri"/>
                <w:sz w:val="24"/>
                <w:szCs w:val="24"/>
              </w:rPr>
              <w:t>- the follow-up of HSSE metrics against HSSE target like incidents, near misses, occupational illness case analysis.</w:t>
            </w:r>
            <w:r w:rsidRPr="003F3482">
              <w:rPr>
                <w:rFonts w:ascii="Calibri" w:eastAsia="Times New Roman" w:hAnsi="Calibri" w:cs="Calibri"/>
                <w:sz w:val="24"/>
                <w:szCs w:val="24"/>
              </w:rPr>
              <w:br/>
              <w:t xml:space="preserve">Those should also be consequently discussed in the appropriate committee(s).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DB81D7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C49F1A1" w14:textId="4B4F4794"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0D614B7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1.1.2.</w:t>
            </w:r>
          </w:p>
        </w:tc>
        <w:tc>
          <w:tcPr>
            <w:tcW w:w="3167" w:type="dxa"/>
            <w:tcBorders>
              <w:top w:val="nil"/>
              <w:left w:val="nil"/>
              <w:bottom w:val="single" w:sz="4" w:space="0" w:color="auto"/>
              <w:right w:val="single" w:sz="4" w:space="0" w:color="auto"/>
            </w:tcBorders>
            <w:shd w:val="clear" w:color="auto" w:fill="FFFFFF" w:themeFill="background1"/>
            <w:hideMark/>
          </w:tcPr>
          <w:p w14:paraId="6899BC5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Roles &amp; Responsibilities</w:t>
            </w:r>
          </w:p>
        </w:tc>
        <w:tc>
          <w:tcPr>
            <w:tcW w:w="271" w:type="dxa"/>
            <w:tcBorders>
              <w:top w:val="nil"/>
              <w:left w:val="nil"/>
              <w:bottom w:val="nil"/>
              <w:right w:val="single" w:sz="4" w:space="0" w:color="auto"/>
            </w:tcBorders>
            <w:shd w:val="clear" w:color="auto" w:fill="FFFFFF" w:themeFill="background1"/>
            <w:hideMark/>
          </w:tcPr>
          <w:p w14:paraId="6CDB762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A51800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Roles &amp; Responsibilities</w:t>
            </w:r>
          </w:p>
        </w:tc>
        <w:tc>
          <w:tcPr>
            <w:tcW w:w="772" w:type="dxa"/>
            <w:tcBorders>
              <w:top w:val="nil"/>
              <w:left w:val="nil"/>
              <w:bottom w:val="single" w:sz="4" w:space="0" w:color="auto"/>
              <w:right w:val="single" w:sz="4" w:space="0" w:color="auto"/>
            </w:tcBorders>
            <w:shd w:val="clear" w:color="auto" w:fill="FFFFFF" w:themeFill="background1"/>
            <w:vAlign w:val="center"/>
          </w:tcPr>
          <w:p w14:paraId="3B79E197" w14:textId="77777777" w:rsidR="00465801" w:rsidRPr="00106E4E" w:rsidRDefault="00465801" w:rsidP="000D3A35">
            <w:pPr>
              <w:spacing w:after="0" w:line="240" w:lineRule="auto"/>
              <w:jc w:val="center"/>
              <w:rPr>
                <w:rFonts w:ascii="Calibri" w:eastAsia="Times New Roman" w:hAnsi="Calibri" w:cs="Calibri"/>
                <w:b/>
                <w:bCs/>
                <w:color w:val="0070C0"/>
                <w:sz w:val="24"/>
                <w:szCs w:val="24"/>
              </w:rPr>
            </w:pPr>
          </w:p>
        </w:tc>
      </w:tr>
      <w:tr w:rsidR="00465801" w:rsidRPr="003F3482" w14:paraId="55075F6C" w14:textId="4DD03C1D" w:rsidTr="7DF05D0F">
        <w:trPr>
          <w:trHeight w:val="159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BC78AE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1.1.2.1.</w:t>
            </w:r>
          </w:p>
        </w:tc>
        <w:tc>
          <w:tcPr>
            <w:tcW w:w="3167" w:type="dxa"/>
            <w:tcBorders>
              <w:top w:val="nil"/>
              <w:left w:val="nil"/>
              <w:bottom w:val="single" w:sz="4" w:space="0" w:color="auto"/>
              <w:right w:val="single" w:sz="4" w:space="0" w:color="auto"/>
            </w:tcBorders>
            <w:shd w:val="clear" w:color="auto" w:fill="FFFFFF" w:themeFill="background1"/>
            <w:hideMark/>
          </w:tcPr>
          <w:p w14:paraId="41296CFB" w14:textId="3F486694"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Is there an organi</w:t>
            </w:r>
            <w:r w:rsidR="0005637F">
              <w:rPr>
                <w:rFonts w:ascii="Calibri" w:eastAsia="Times New Roman" w:hAnsi="Calibri" w:cs="Calibri"/>
                <w:sz w:val="24"/>
                <w:szCs w:val="24"/>
              </w:rPr>
              <w:t>s</w:t>
            </w:r>
            <w:r w:rsidRPr="003F3482">
              <w:rPr>
                <w:rFonts w:ascii="Calibri" w:eastAsia="Times New Roman" w:hAnsi="Calibri" w:cs="Calibri"/>
                <w:sz w:val="24"/>
                <w:szCs w:val="24"/>
              </w:rPr>
              <w:t>ation chart and associated job description defining each individual's role within the organi</w:t>
            </w:r>
            <w:r w:rsidR="0005637F">
              <w:rPr>
                <w:rFonts w:ascii="Calibri" w:eastAsia="Times New Roman" w:hAnsi="Calibri" w:cs="Calibri"/>
                <w:sz w:val="24"/>
                <w:szCs w:val="24"/>
              </w:rPr>
              <w:t>s</w:t>
            </w:r>
            <w:r w:rsidRPr="003F3482">
              <w:rPr>
                <w:rFonts w:ascii="Calibri" w:eastAsia="Times New Roman" w:hAnsi="Calibri" w:cs="Calibri"/>
                <w:sz w:val="24"/>
                <w:szCs w:val="24"/>
              </w:rPr>
              <w:t>ation, including their responsibilities for SHEQ&amp;Sec and CSR?</w:t>
            </w:r>
          </w:p>
        </w:tc>
        <w:tc>
          <w:tcPr>
            <w:tcW w:w="271" w:type="dxa"/>
            <w:tcBorders>
              <w:top w:val="nil"/>
              <w:left w:val="nil"/>
              <w:bottom w:val="nil"/>
              <w:right w:val="single" w:sz="4" w:space="0" w:color="auto"/>
            </w:tcBorders>
            <w:shd w:val="clear" w:color="auto" w:fill="FFFFFF" w:themeFill="background1"/>
            <w:hideMark/>
          </w:tcPr>
          <w:p w14:paraId="6D46AC9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B5789F9"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72" w:type="dxa"/>
            <w:tcBorders>
              <w:top w:val="nil"/>
              <w:left w:val="nil"/>
              <w:bottom w:val="single" w:sz="4" w:space="0" w:color="auto"/>
              <w:right w:val="single" w:sz="4" w:space="0" w:color="auto"/>
            </w:tcBorders>
            <w:shd w:val="clear" w:color="auto" w:fill="FFFFFF" w:themeFill="background1"/>
            <w:vAlign w:val="center"/>
          </w:tcPr>
          <w:p w14:paraId="489F11B5" w14:textId="574548A1" w:rsidR="00465801" w:rsidRPr="00106E4E" w:rsidRDefault="00402E57"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1BC4144F" w14:textId="1977192F" w:rsidTr="7DF05D0F">
        <w:trPr>
          <w:trHeight w:val="1052"/>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tcPr>
          <w:p w14:paraId="16E48A35" w14:textId="77777777" w:rsidR="00465801" w:rsidRPr="00A820C3" w:rsidRDefault="00465801" w:rsidP="00465801">
            <w:pPr>
              <w:spacing w:after="0" w:line="240" w:lineRule="auto"/>
              <w:rPr>
                <w:rFonts w:ascii="Calibri" w:eastAsia="Times New Roman" w:hAnsi="Calibri" w:cs="Calibri"/>
                <w:color w:val="0070C0"/>
                <w:sz w:val="24"/>
                <w:szCs w:val="24"/>
              </w:rPr>
            </w:pPr>
            <w:r w:rsidRPr="00A820C3">
              <w:rPr>
                <w:rFonts w:ascii="Calibri" w:eastAsia="Times New Roman" w:hAnsi="Calibri" w:cs="Calibri"/>
                <w:color w:val="0070C0"/>
                <w:sz w:val="24"/>
                <w:szCs w:val="24"/>
              </w:rPr>
              <w:t>1.1.2.2.</w:t>
            </w:r>
          </w:p>
        </w:tc>
        <w:tc>
          <w:tcPr>
            <w:tcW w:w="3167" w:type="dxa"/>
            <w:tcBorders>
              <w:top w:val="nil"/>
              <w:left w:val="nil"/>
              <w:bottom w:val="single" w:sz="4" w:space="0" w:color="auto"/>
              <w:right w:val="single" w:sz="4" w:space="0" w:color="auto"/>
            </w:tcBorders>
            <w:shd w:val="clear" w:color="auto" w:fill="FFFFFF" w:themeFill="background1"/>
          </w:tcPr>
          <w:p w14:paraId="5896C0CF" w14:textId="657B3F16" w:rsidR="00465801" w:rsidRPr="00A820C3" w:rsidRDefault="00465801" w:rsidP="00465801">
            <w:pPr>
              <w:spacing w:after="240" w:line="240" w:lineRule="auto"/>
              <w:rPr>
                <w:rFonts w:ascii="Calibri" w:eastAsia="Times New Roman" w:hAnsi="Calibri" w:cs="Calibri"/>
                <w:color w:val="0070C0"/>
                <w:sz w:val="24"/>
                <w:szCs w:val="24"/>
              </w:rPr>
            </w:pPr>
            <w:r w:rsidRPr="00A820C3">
              <w:rPr>
                <w:rFonts w:ascii="Calibri" w:eastAsia="Times New Roman" w:hAnsi="Calibri" w:cs="Calibri"/>
                <w:color w:val="0070C0"/>
                <w:sz w:val="24"/>
                <w:szCs w:val="24"/>
              </w:rPr>
              <w:t>Does the organi</w:t>
            </w:r>
            <w:r w:rsidR="0005637F">
              <w:rPr>
                <w:rFonts w:ascii="Calibri" w:eastAsia="Times New Roman" w:hAnsi="Calibri" w:cs="Calibri"/>
                <w:color w:val="0070C0"/>
                <w:sz w:val="24"/>
                <w:szCs w:val="24"/>
              </w:rPr>
              <w:t>s</w:t>
            </w:r>
            <w:r w:rsidRPr="00A820C3">
              <w:rPr>
                <w:rFonts w:ascii="Calibri" w:eastAsia="Times New Roman" w:hAnsi="Calibri" w:cs="Calibri"/>
                <w:color w:val="0070C0"/>
                <w:sz w:val="24"/>
                <w:szCs w:val="24"/>
              </w:rPr>
              <w:t>ation chart include a responsible person</w:t>
            </w:r>
            <w:r>
              <w:rPr>
                <w:rFonts w:ascii="Calibri" w:eastAsia="Times New Roman" w:hAnsi="Calibri" w:cs="Calibri"/>
                <w:color w:val="0070C0"/>
                <w:sz w:val="24"/>
                <w:szCs w:val="24"/>
              </w:rPr>
              <w:t>(s)</w:t>
            </w:r>
            <w:r w:rsidRPr="00A820C3">
              <w:rPr>
                <w:rFonts w:ascii="Calibri" w:eastAsia="Times New Roman" w:hAnsi="Calibri" w:cs="Calibri"/>
                <w:color w:val="0070C0"/>
                <w:sz w:val="24"/>
                <w:szCs w:val="24"/>
              </w:rPr>
              <w:t xml:space="preserve"> to </w:t>
            </w:r>
            <w:r>
              <w:rPr>
                <w:rFonts w:ascii="Calibri" w:eastAsia="Times New Roman" w:hAnsi="Calibri" w:cs="Calibri"/>
                <w:color w:val="0070C0"/>
                <w:sz w:val="24"/>
                <w:szCs w:val="24"/>
              </w:rPr>
              <w:t>manage</w:t>
            </w:r>
            <w:r w:rsidRPr="00A820C3">
              <w:rPr>
                <w:rFonts w:ascii="Calibri" w:eastAsia="Times New Roman" w:hAnsi="Calibri" w:cs="Calibri"/>
                <w:color w:val="0070C0"/>
                <w:sz w:val="24"/>
                <w:szCs w:val="24"/>
              </w:rPr>
              <w:t xml:space="preserve"> digitalization?</w:t>
            </w:r>
          </w:p>
        </w:tc>
        <w:tc>
          <w:tcPr>
            <w:tcW w:w="271" w:type="dxa"/>
            <w:tcBorders>
              <w:top w:val="nil"/>
              <w:left w:val="nil"/>
              <w:bottom w:val="nil"/>
              <w:right w:val="single" w:sz="4" w:space="0" w:color="auto"/>
            </w:tcBorders>
            <w:shd w:val="clear" w:color="auto" w:fill="FFFFFF" w:themeFill="background1"/>
          </w:tcPr>
          <w:p w14:paraId="2A6FAFD3" w14:textId="77777777" w:rsidR="00465801" w:rsidRPr="00A820C3" w:rsidRDefault="00465801" w:rsidP="00465801">
            <w:pPr>
              <w:spacing w:after="0" w:line="240" w:lineRule="auto"/>
              <w:rPr>
                <w:rFonts w:ascii="Calibri" w:eastAsia="Times New Roman" w:hAnsi="Calibri" w:cs="Calibri"/>
                <w:b/>
                <w:bCs/>
                <w:color w:val="0070C0"/>
                <w:sz w:val="24"/>
                <w:szCs w:val="24"/>
              </w:rPr>
            </w:pPr>
          </w:p>
        </w:tc>
        <w:tc>
          <w:tcPr>
            <w:tcW w:w="7419" w:type="dxa"/>
            <w:tcBorders>
              <w:top w:val="nil"/>
              <w:left w:val="nil"/>
              <w:bottom w:val="single" w:sz="4" w:space="0" w:color="auto"/>
              <w:right w:val="single" w:sz="4" w:space="0" w:color="auto"/>
            </w:tcBorders>
            <w:shd w:val="clear" w:color="auto" w:fill="FFFFFF" w:themeFill="background1"/>
          </w:tcPr>
          <w:p w14:paraId="19B8F757" w14:textId="443009E1" w:rsidR="00465801" w:rsidRPr="00A820C3" w:rsidRDefault="00465801" w:rsidP="00465801">
            <w:pPr>
              <w:spacing w:after="0" w:line="240" w:lineRule="auto"/>
              <w:rPr>
                <w:rFonts w:ascii="Calibri" w:eastAsia="Times New Roman" w:hAnsi="Calibri" w:cs="Calibri"/>
                <w:color w:val="0070C0"/>
                <w:sz w:val="24"/>
                <w:szCs w:val="24"/>
              </w:rPr>
            </w:pPr>
            <w:r w:rsidRPr="00A820C3">
              <w:rPr>
                <w:rFonts w:ascii="Calibri" w:eastAsia="Times New Roman" w:hAnsi="Calibri" w:cs="Calibri"/>
                <w:color w:val="0070C0"/>
                <w:sz w:val="24"/>
                <w:szCs w:val="24"/>
              </w:rPr>
              <w:t>As minimum requiremen</w:t>
            </w:r>
            <w:r>
              <w:rPr>
                <w:rFonts w:ascii="Calibri" w:eastAsia="Times New Roman" w:hAnsi="Calibri" w:cs="Calibri"/>
                <w:color w:val="0070C0"/>
                <w:sz w:val="24"/>
                <w:szCs w:val="24"/>
              </w:rPr>
              <w:t>t</w:t>
            </w:r>
            <w:r w:rsidRPr="00A820C3">
              <w:rPr>
                <w:rFonts w:ascii="Calibri" w:eastAsia="Times New Roman" w:hAnsi="Calibri" w:cs="Calibri"/>
                <w:color w:val="0070C0"/>
                <w:sz w:val="24"/>
                <w:szCs w:val="24"/>
              </w:rPr>
              <w:t xml:space="preserve">s, </w:t>
            </w:r>
            <w:r>
              <w:rPr>
                <w:rFonts w:ascii="Calibri" w:eastAsia="Times New Roman" w:hAnsi="Calibri" w:cs="Calibri"/>
                <w:color w:val="0070C0"/>
                <w:sz w:val="24"/>
                <w:szCs w:val="24"/>
              </w:rPr>
              <w:t xml:space="preserve">those in charge </w:t>
            </w:r>
            <w:r w:rsidRPr="00A820C3">
              <w:rPr>
                <w:rFonts w:ascii="Calibri" w:eastAsia="Times New Roman" w:hAnsi="Calibri" w:cs="Calibri"/>
                <w:color w:val="0070C0"/>
                <w:sz w:val="24"/>
                <w:szCs w:val="24"/>
              </w:rPr>
              <w:t xml:space="preserve">will oversee </w:t>
            </w:r>
            <w:r>
              <w:rPr>
                <w:rFonts w:ascii="Calibri" w:eastAsia="Times New Roman" w:hAnsi="Calibri" w:cs="Calibri"/>
                <w:color w:val="0070C0"/>
                <w:sz w:val="24"/>
                <w:szCs w:val="24"/>
              </w:rPr>
              <w:t xml:space="preserve">and manage </w:t>
            </w:r>
            <w:r w:rsidRPr="00A820C3">
              <w:rPr>
                <w:rFonts w:ascii="Calibri" w:eastAsia="Times New Roman" w:hAnsi="Calibri" w:cs="Calibri"/>
                <w:color w:val="0070C0"/>
                <w:sz w:val="24"/>
                <w:szCs w:val="24"/>
              </w:rPr>
              <w:t>digital projects, data security, procedures, and compliance with GDPR regulation</w:t>
            </w:r>
            <w:r>
              <w:rPr>
                <w:rFonts w:ascii="Calibri" w:eastAsia="Times New Roman" w:hAnsi="Calibri" w:cs="Calibri"/>
                <w:color w:val="0070C0"/>
                <w:sz w:val="24"/>
                <w:szCs w:val="24"/>
              </w:rPr>
              <w:t>. This service could be outsourced but the responsibility will remain with the responsible person of the company</w:t>
            </w:r>
            <w:r w:rsidR="0005637F">
              <w:rPr>
                <w:rFonts w:ascii="Calibri" w:eastAsia="Times New Roman" w:hAnsi="Calibri" w:cs="Calibri"/>
                <w:color w:val="0070C0"/>
                <w:sz w:val="24"/>
                <w:szCs w:val="24"/>
              </w:rPr>
              <w:t>.</w:t>
            </w:r>
            <w:r>
              <w:rPr>
                <w:rFonts w:ascii="Calibri" w:eastAsia="Times New Roman" w:hAnsi="Calibri" w:cs="Calibri"/>
                <w:color w:val="0070C0"/>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090DDE0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A13DB54" w14:textId="740C07C9"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C4BD2D2"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1.1.3.</w:t>
            </w:r>
          </w:p>
        </w:tc>
        <w:tc>
          <w:tcPr>
            <w:tcW w:w="3167" w:type="dxa"/>
            <w:tcBorders>
              <w:top w:val="nil"/>
              <w:left w:val="nil"/>
              <w:bottom w:val="single" w:sz="4" w:space="0" w:color="auto"/>
              <w:right w:val="single" w:sz="4" w:space="0" w:color="auto"/>
            </w:tcBorders>
            <w:shd w:val="clear" w:color="auto" w:fill="FFFFFF" w:themeFill="background1"/>
            <w:hideMark/>
          </w:tcPr>
          <w:p w14:paraId="13E39E0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Legislation and other requirements</w:t>
            </w:r>
          </w:p>
        </w:tc>
        <w:tc>
          <w:tcPr>
            <w:tcW w:w="271" w:type="dxa"/>
            <w:tcBorders>
              <w:top w:val="nil"/>
              <w:left w:val="nil"/>
              <w:bottom w:val="nil"/>
              <w:right w:val="single" w:sz="4" w:space="0" w:color="auto"/>
            </w:tcBorders>
            <w:shd w:val="clear" w:color="auto" w:fill="FFFFFF" w:themeFill="background1"/>
            <w:hideMark/>
          </w:tcPr>
          <w:p w14:paraId="1E314C6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44DD70C"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Legislation and other requirements</w:t>
            </w:r>
          </w:p>
        </w:tc>
        <w:tc>
          <w:tcPr>
            <w:tcW w:w="772" w:type="dxa"/>
            <w:tcBorders>
              <w:top w:val="nil"/>
              <w:left w:val="nil"/>
              <w:bottom w:val="single" w:sz="4" w:space="0" w:color="auto"/>
              <w:right w:val="single" w:sz="4" w:space="0" w:color="auto"/>
            </w:tcBorders>
            <w:shd w:val="clear" w:color="auto" w:fill="FFFFFF" w:themeFill="background1"/>
            <w:vAlign w:val="center"/>
          </w:tcPr>
          <w:p w14:paraId="0C93A847" w14:textId="77777777" w:rsidR="00465801" w:rsidRPr="00106E4E" w:rsidRDefault="00465801" w:rsidP="000D3A35">
            <w:pPr>
              <w:spacing w:after="0" w:line="240" w:lineRule="auto"/>
              <w:jc w:val="center"/>
              <w:rPr>
                <w:rFonts w:ascii="Calibri" w:eastAsia="Times New Roman" w:hAnsi="Calibri" w:cs="Calibri"/>
                <w:b/>
                <w:bCs/>
                <w:color w:val="0070C0"/>
                <w:sz w:val="24"/>
                <w:szCs w:val="24"/>
              </w:rPr>
            </w:pPr>
          </w:p>
        </w:tc>
      </w:tr>
      <w:tr w:rsidR="00465801" w:rsidRPr="003F3482" w14:paraId="76CB0DA5" w14:textId="17AB61D2" w:rsidTr="7DF05D0F">
        <w:trPr>
          <w:trHeight w:val="358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66D20E57" w14:textId="01F7E33F"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1.1.3.1</w:t>
            </w:r>
            <w:r w:rsidR="0005637F">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37CFDF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there proof available that the company stays abreast of all relevant legislation and legislative developments in the area of SHEQ&amp;Sec and CSR  and are persons formally designated or a source defined? </w:t>
            </w:r>
          </w:p>
        </w:tc>
        <w:tc>
          <w:tcPr>
            <w:tcW w:w="271" w:type="dxa"/>
            <w:tcBorders>
              <w:top w:val="nil"/>
              <w:left w:val="nil"/>
              <w:bottom w:val="single" w:sz="4" w:space="0" w:color="auto"/>
              <w:right w:val="single" w:sz="4" w:space="0" w:color="auto"/>
            </w:tcBorders>
            <w:shd w:val="clear" w:color="auto" w:fill="FFFFFF" w:themeFill="background1"/>
            <w:hideMark/>
          </w:tcPr>
          <w:p w14:paraId="0D26D45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25AC62D3" w14:textId="13E3DFD6"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Look for documentary evidence in the form of an up to date register of relevant legislation. At a minimum this includes environmental laws, safety and health regulations, corporate social responsibility and other applicable regulations. Focus on changes in legislation. Ask the company for examples of changes in legislation which happened during recent years if a new assessment, and the last 3 years if a re-assessment, and check how the company implemented them. If (a) person(s) is (are) formally designated, this responsibility should be clearly described in a job description.  If an external source is used, there should be clear evidence of a contract, exchange of letters or some other form of written understanding, specifying the service to be provided, when and to whom within the Company. </w:t>
            </w:r>
            <w:r w:rsidRPr="003F3482">
              <w:rPr>
                <w:rFonts w:ascii="Calibri" w:eastAsia="Times New Roman" w:hAnsi="Calibri" w:cs="Calibri"/>
                <w:sz w:val="24"/>
                <w:szCs w:val="24"/>
              </w:rPr>
              <w:br/>
              <w:t>EU Directive: 89/391/EEC Art. 7 (Health and Safety)</w:t>
            </w:r>
          </w:p>
        </w:tc>
        <w:tc>
          <w:tcPr>
            <w:tcW w:w="772" w:type="dxa"/>
            <w:tcBorders>
              <w:top w:val="nil"/>
              <w:left w:val="nil"/>
              <w:bottom w:val="single" w:sz="4" w:space="0" w:color="auto"/>
              <w:right w:val="single" w:sz="4" w:space="0" w:color="auto"/>
            </w:tcBorders>
            <w:shd w:val="clear" w:color="auto" w:fill="FFFFFF" w:themeFill="background1"/>
            <w:vAlign w:val="center"/>
          </w:tcPr>
          <w:p w14:paraId="24D4675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D8A1334" w14:textId="038D5B56" w:rsidTr="7DF05D0F">
        <w:trPr>
          <w:trHeight w:val="240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D75937" w14:textId="435C08E9"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1.1.3.2</w:t>
            </w:r>
            <w:r w:rsidR="00282E3E">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E8690E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written procedure present which describes how legislative changes as detailed in the register of legal requirements are communicated and implemented in the company?</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3B7307A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BE9FF89" w14:textId="1E278AE3" w:rsidR="00FE5DD3"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Look for documentary evidence of communicated and implemented changes in the various applicable SHEQ&amp;Sec &amp; CSR management system documentation and registrations. Look also for </w:t>
            </w:r>
            <w:r w:rsidR="00FE5DD3">
              <w:rPr>
                <w:rFonts w:ascii="Calibri" w:eastAsia="Times New Roman" w:hAnsi="Calibri" w:cs="Calibri"/>
                <w:sz w:val="24"/>
                <w:szCs w:val="24"/>
              </w:rPr>
              <w:t>c</w:t>
            </w:r>
            <w:r w:rsidRPr="003F3482">
              <w:rPr>
                <w:rFonts w:ascii="Calibri" w:eastAsia="Times New Roman" w:hAnsi="Calibri" w:cs="Calibri"/>
                <w:sz w:val="24"/>
                <w:szCs w:val="24"/>
              </w:rPr>
              <w:t>ommunication/</w:t>
            </w:r>
            <w:r w:rsidR="00A92E2C">
              <w:rPr>
                <w:rFonts w:ascii="Calibri" w:eastAsia="Times New Roman" w:hAnsi="Calibri" w:cs="Calibri"/>
                <w:sz w:val="24"/>
                <w:szCs w:val="24"/>
              </w:rPr>
              <w:t xml:space="preserve"> </w:t>
            </w:r>
            <w:r w:rsidRPr="003F3482">
              <w:rPr>
                <w:rFonts w:ascii="Calibri" w:eastAsia="Times New Roman" w:hAnsi="Calibri" w:cs="Calibri"/>
                <w:sz w:val="24"/>
                <w:szCs w:val="24"/>
              </w:rPr>
              <w:t xml:space="preserve">information to (relevant) employees. </w:t>
            </w:r>
          </w:p>
          <w:p w14:paraId="46F8670E" w14:textId="42EA91D9"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EU Directive: 89/391/EEC (Health and Safety)</w:t>
            </w:r>
            <w:r w:rsidRPr="003F3482">
              <w:rPr>
                <w:rFonts w:ascii="Calibri" w:eastAsia="Times New Roman" w:hAnsi="Calibri" w:cs="Calibri"/>
                <w:sz w:val="24"/>
                <w:szCs w:val="24"/>
              </w:rPr>
              <w:br/>
              <w:t>The company should ensure that its employees stay abreast of the regulations concerning the products transported/handled. Customers and suppliers should be involved. EU Directive 98/24/ EC Art. 8 and amendments.</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0F5A6D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C4A5D48" w14:textId="4B0E7393" w:rsidTr="7DF05D0F">
        <w:trPr>
          <w:trHeight w:val="62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0F7D9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1.1.3.3.</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7E511A8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a regular review made of the system for compliance with legal requirements ?</w:t>
            </w:r>
          </w:p>
        </w:tc>
        <w:tc>
          <w:tcPr>
            <w:tcW w:w="271" w:type="dxa"/>
            <w:tcBorders>
              <w:top w:val="single" w:sz="4" w:space="0" w:color="auto"/>
              <w:left w:val="nil"/>
              <w:bottom w:val="nil"/>
              <w:right w:val="single" w:sz="4" w:space="0" w:color="auto"/>
            </w:tcBorders>
            <w:shd w:val="clear" w:color="auto" w:fill="FFFFFF" w:themeFill="background1"/>
            <w:hideMark/>
          </w:tcPr>
          <w:p w14:paraId="0872F09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C84214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Look for evaluation documents and follow up of identified actions if any. This evaluation should be detailed towards new/adapted legislation and changes in operations.</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474B6B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0BB1C3E" w14:textId="0C91EB3D" w:rsidTr="7DF05D0F">
        <w:trPr>
          <w:trHeight w:val="255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BE9616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1.1.3.4.</w:t>
            </w:r>
          </w:p>
        </w:tc>
        <w:tc>
          <w:tcPr>
            <w:tcW w:w="3167" w:type="dxa"/>
            <w:tcBorders>
              <w:top w:val="nil"/>
              <w:left w:val="nil"/>
              <w:bottom w:val="single" w:sz="4" w:space="0" w:color="auto"/>
              <w:right w:val="single" w:sz="4" w:space="0" w:color="auto"/>
            </w:tcBorders>
            <w:shd w:val="clear" w:color="auto" w:fill="FFFFFF" w:themeFill="background1"/>
            <w:hideMark/>
          </w:tcPr>
          <w:p w14:paraId="2349B85B"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Does the Dangerous Goods Safety Advisor produce an annual report to Management on the Companies' activities in the transport of dangerous goods, in accordance with legal requirements and within six months after year end?</w:t>
            </w:r>
          </w:p>
        </w:tc>
        <w:tc>
          <w:tcPr>
            <w:tcW w:w="271" w:type="dxa"/>
            <w:tcBorders>
              <w:top w:val="nil"/>
              <w:left w:val="nil"/>
              <w:bottom w:val="single" w:sz="4" w:space="0" w:color="auto"/>
              <w:right w:val="single" w:sz="4" w:space="0" w:color="auto"/>
            </w:tcBorders>
            <w:shd w:val="clear" w:color="auto" w:fill="FFFFFF" w:themeFill="background1"/>
            <w:hideMark/>
          </w:tcPr>
          <w:p w14:paraId="5E32470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9DC052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Check that the Dangerous Goods Safety Adviser has produced an annual report by 1 July (Industry requirement). The report summarizes the Company’s activities concerning the transport of dangerous goods for the previous calendar year. Score "1" if the report is on time and in compliance with the legal requirements. Score "N/A" only if no dangerous goods are transported or loaded. Score "0" if the activity includes the transport or loading of dangerous goods and no report is available before 1 July, even if there is no legal obligation. EU Directive 2008/68/EEC - ADR 1.8.3.</w:t>
            </w:r>
          </w:p>
        </w:tc>
        <w:tc>
          <w:tcPr>
            <w:tcW w:w="772" w:type="dxa"/>
            <w:tcBorders>
              <w:top w:val="nil"/>
              <w:left w:val="nil"/>
              <w:bottom w:val="single" w:sz="4" w:space="0" w:color="auto"/>
              <w:right w:val="single" w:sz="4" w:space="0" w:color="auto"/>
            </w:tcBorders>
            <w:shd w:val="clear" w:color="auto" w:fill="FFFFFF" w:themeFill="background1"/>
            <w:vAlign w:val="center"/>
          </w:tcPr>
          <w:p w14:paraId="54FA4073"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07D7B1C" w14:textId="1F876BF3" w:rsidTr="7DF05D0F">
        <w:trPr>
          <w:trHeight w:val="777"/>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375622" w14:textId="77777777"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1.1.3.5.</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02780" w14:textId="6E07D96A"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In case the company handles/transport</w:t>
            </w:r>
            <w:r>
              <w:rPr>
                <w:rFonts w:ascii="Calibri" w:eastAsia="Times New Roman" w:hAnsi="Calibri" w:cs="Calibri"/>
                <w:color w:val="0070C0"/>
                <w:sz w:val="24"/>
                <w:szCs w:val="24"/>
              </w:rPr>
              <w:t>s</w:t>
            </w:r>
            <w:r w:rsidRPr="003F3482">
              <w:rPr>
                <w:rFonts w:ascii="Calibri" w:eastAsia="Times New Roman" w:hAnsi="Calibri" w:cs="Calibri"/>
                <w:color w:val="0070C0"/>
                <w:sz w:val="24"/>
                <w:szCs w:val="24"/>
              </w:rPr>
              <w:t xml:space="preserve"> plastic pellets</w:t>
            </w:r>
            <w:r>
              <w:rPr>
                <w:rFonts w:ascii="Calibri" w:eastAsia="Times New Roman" w:hAnsi="Calibri" w:cs="Calibri"/>
                <w:color w:val="0070C0"/>
                <w:sz w:val="24"/>
                <w:szCs w:val="24"/>
              </w:rPr>
              <w:t>:</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8287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59508" w14:textId="77777777" w:rsidR="00465801" w:rsidRPr="003F3482" w:rsidRDefault="00465801" w:rsidP="00465801">
            <w:pPr>
              <w:spacing w:after="0" w:line="240" w:lineRule="auto"/>
              <w:rPr>
                <w:rFonts w:ascii="Calibri" w:eastAsia="Times New Roman" w:hAnsi="Calibri" w:cs="Calibri"/>
                <w:color w:val="0070C0"/>
                <w:sz w:val="24"/>
                <w:szCs w:val="24"/>
              </w:rPr>
            </w:pP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4F98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626E2" w14:paraId="5CD6175B" w14:textId="5625AF58" w:rsidTr="7DF05D0F">
        <w:trPr>
          <w:trHeight w:val="107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8E8E559" w14:textId="1D927428" w:rsidR="00465801" w:rsidRPr="003626E2" w:rsidRDefault="00465801" w:rsidP="00465801">
            <w:pPr>
              <w:spacing w:after="0" w:line="240" w:lineRule="auto"/>
              <w:rPr>
                <w:rFonts w:ascii="Calibri" w:eastAsia="Times New Roman" w:hAnsi="Calibri" w:cs="Calibri"/>
                <w:color w:val="0070C0"/>
                <w:sz w:val="24"/>
                <w:szCs w:val="24"/>
              </w:rPr>
            </w:pPr>
            <w:r w:rsidRPr="003626E2">
              <w:rPr>
                <w:rFonts w:ascii="Calibri" w:eastAsia="Times New Roman" w:hAnsi="Calibri" w:cs="Calibri"/>
                <w:color w:val="0070C0"/>
                <w:sz w:val="24"/>
                <w:szCs w:val="24"/>
              </w:rPr>
              <w:t>1.1.3.5.a</w:t>
            </w:r>
            <w:r w:rsidR="00A92E2C">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39B34AB1" w14:textId="1909FEC6" w:rsidR="00465801" w:rsidRPr="0021698F" w:rsidRDefault="00C44EE6"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i</w:t>
            </w:r>
            <w:r w:rsidR="00465801" w:rsidRPr="0021698F">
              <w:rPr>
                <w:rFonts w:ascii="Calibri" w:eastAsia="Times New Roman" w:hAnsi="Calibri" w:cs="Calibri"/>
                <w:color w:val="0070C0"/>
                <w:sz w:val="24"/>
                <w:szCs w:val="24"/>
              </w:rPr>
              <w:t>s there a process for informing the regulatory bodies (where regulations require it) if a pellet loss happens?</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2E454D75" w14:textId="77777777" w:rsidR="00465801" w:rsidRPr="005B5B18" w:rsidRDefault="00465801" w:rsidP="00465801">
            <w:pPr>
              <w:spacing w:after="0" w:line="240" w:lineRule="auto"/>
              <w:rPr>
                <w:rFonts w:ascii="Calibri" w:eastAsia="Times New Roman" w:hAnsi="Calibri" w:cs="Calibri"/>
                <w:b/>
                <w:bCs/>
                <w:color w:val="0070C0"/>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33B93D39" w14:textId="34FA5546" w:rsidR="00465801" w:rsidRPr="003626E2" w:rsidRDefault="00465801" w:rsidP="00465801">
            <w:pPr>
              <w:spacing w:after="0" w:line="240" w:lineRule="auto"/>
              <w:rPr>
                <w:rFonts w:ascii="Calibri" w:eastAsia="Times New Roman" w:hAnsi="Calibri" w:cs="Calibri"/>
                <w:color w:val="0070C0"/>
                <w:sz w:val="24"/>
                <w:szCs w:val="24"/>
              </w:rPr>
            </w:pPr>
            <w:r w:rsidRPr="003626E2">
              <w:rPr>
                <w:rFonts w:ascii="Calibri" w:eastAsia="Times New Roman" w:hAnsi="Calibri" w:cs="Calibri"/>
                <w:color w:val="0070C0"/>
                <w:sz w:val="24"/>
                <w:szCs w:val="24"/>
              </w:rPr>
              <w:t>The assessor will look for evidence of communications to regulatory bodies</w:t>
            </w:r>
            <w:r>
              <w:rPr>
                <w:rFonts w:ascii="Calibri" w:eastAsia="Times New Roman" w:hAnsi="Calibri" w:cs="Calibri"/>
                <w:color w:val="0070C0"/>
                <w:sz w:val="24"/>
                <w:szCs w:val="24"/>
              </w:rPr>
              <w:t>, if applicable</w:t>
            </w:r>
            <w:r w:rsidR="00D02276">
              <w:rPr>
                <w:rFonts w:ascii="Calibri" w:eastAsia="Times New Roman" w:hAnsi="Calibri" w:cs="Calibri"/>
                <w:color w:val="0070C0"/>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EC4B41B" w14:textId="21EDE481" w:rsidR="00465801" w:rsidRPr="005E1942" w:rsidRDefault="00671363" w:rsidP="000D3A35">
            <w:pPr>
              <w:spacing w:after="0" w:line="240" w:lineRule="auto"/>
              <w:jc w:val="center"/>
              <w:rPr>
                <w:rFonts w:ascii="Calibri" w:eastAsia="Times New Roman" w:hAnsi="Calibri" w:cs="Calibri"/>
                <w:color w:val="0070C0"/>
                <w:sz w:val="24"/>
                <w:szCs w:val="24"/>
              </w:rPr>
            </w:pPr>
            <w:r w:rsidRPr="00671363">
              <w:rPr>
                <w:rFonts w:ascii="Calibri" w:eastAsia="Times New Roman" w:hAnsi="Calibri" w:cs="Calibri"/>
                <w:color w:val="FF0000"/>
                <w:sz w:val="24"/>
                <w:szCs w:val="24"/>
              </w:rPr>
              <w:t>M</w:t>
            </w:r>
          </w:p>
        </w:tc>
      </w:tr>
      <w:tr w:rsidR="00465801" w:rsidRPr="003F3482" w14:paraId="615BCE6F" w14:textId="5B3E7AA6" w:rsidTr="7DF05D0F">
        <w:trPr>
          <w:trHeight w:val="212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4AD4D4" w14:textId="167EE718"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1.1.3.5.</w:t>
            </w:r>
            <w:r>
              <w:rPr>
                <w:rFonts w:ascii="Calibri" w:eastAsia="Times New Roman" w:hAnsi="Calibri" w:cs="Calibri"/>
                <w:color w:val="0070C0"/>
                <w:sz w:val="24"/>
                <w:szCs w:val="24"/>
              </w:rPr>
              <w:t>b</w:t>
            </w:r>
            <w:r w:rsidR="00A92E2C">
              <w:rPr>
                <w:rFonts w:ascii="Calibri" w:eastAsia="Times New Roman" w:hAnsi="Calibri" w:cs="Calibri"/>
                <w:color w:val="0070C0"/>
                <w:sz w:val="24"/>
                <w:szCs w:val="24"/>
              </w:rPr>
              <w:t>.</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38987" w14:textId="4E302181" w:rsidR="00465801" w:rsidRPr="003F3482" w:rsidRDefault="00C44EE6"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i</w:t>
            </w:r>
            <w:r w:rsidR="00465801" w:rsidRPr="003F3482">
              <w:rPr>
                <w:rFonts w:ascii="Calibri" w:eastAsia="Times New Roman" w:hAnsi="Calibri" w:cs="Calibri"/>
                <w:color w:val="0070C0"/>
                <w:sz w:val="24"/>
                <w:szCs w:val="24"/>
              </w:rPr>
              <w:t xml:space="preserve">s there a </w:t>
            </w:r>
            <w:r w:rsidR="00465801">
              <w:rPr>
                <w:rFonts w:ascii="Calibri" w:eastAsia="Times New Roman" w:hAnsi="Calibri" w:cs="Calibri"/>
                <w:color w:val="0070C0"/>
                <w:sz w:val="24"/>
                <w:szCs w:val="24"/>
              </w:rPr>
              <w:t>process</w:t>
            </w:r>
            <w:r w:rsidR="00465801" w:rsidRPr="003F3482">
              <w:rPr>
                <w:rFonts w:ascii="Calibri" w:eastAsia="Times New Roman" w:hAnsi="Calibri" w:cs="Calibri"/>
                <w:color w:val="0070C0"/>
                <w:sz w:val="24"/>
                <w:szCs w:val="24"/>
              </w:rPr>
              <w:t xml:space="preserve"> for internal and external communication about </w:t>
            </w:r>
            <w:r w:rsidR="00465801">
              <w:rPr>
                <w:rFonts w:ascii="Calibri" w:eastAsia="Times New Roman" w:hAnsi="Calibri" w:cs="Calibri"/>
                <w:color w:val="0070C0"/>
                <w:sz w:val="24"/>
                <w:szCs w:val="24"/>
              </w:rPr>
              <w:t xml:space="preserve">the pellet loss </w:t>
            </w:r>
            <w:r w:rsidR="00465801" w:rsidRPr="003F3482">
              <w:rPr>
                <w:rFonts w:ascii="Calibri" w:eastAsia="Times New Roman" w:hAnsi="Calibri" w:cs="Calibri"/>
                <w:color w:val="0070C0"/>
                <w:sz w:val="24"/>
                <w:szCs w:val="24"/>
              </w:rPr>
              <w:t xml:space="preserve">programme progress? </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FE8F2"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E220B" w14:textId="77777777" w:rsidR="00465801"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The organization shall develop, document, maintain and communicate a process or processes for internal communications on pellet loss prevention to all personnel</w:t>
            </w:r>
            <w:r>
              <w:rPr>
                <w:rFonts w:ascii="Calibri" w:eastAsia="Times New Roman" w:hAnsi="Calibri" w:cs="Calibri"/>
                <w:color w:val="0070C0"/>
                <w:sz w:val="24"/>
                <w:szCs w:val="24"/>
              </w:rPr>
              <w:t>.</w:t>
            </w:r>
          </w:p>
          <w:p w14:paraId="16247B2C" w14:textId="1C88A211" w:rsidR="00465801"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The assessor will score positively if at least the customers are informed, and the information is publicly available (e.g. in the company website).</w:t>
            </w:r>
          </w:p>
          <w:p w14:paraId="46499D58" w14:textId="77777777"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 xml:space="preserve">The organization shall retain documented information as evidence of </w:t>
            </w:r>
            <w:r>
              <w:rPr>
                <w:rFonts w:ascii="Calibri" w:eastAsia="Times New Roman" w:hAnsi="Calibri" w:cs="Calibri"/>
                <w:color w:val="0070C0"/>
                <w:sz w:val="24"/>
                <w:szCs w:val="24"/>
              </w:rPr>
              <w:t xml:space="preserve">these </w:t>
            </w:r>
            <w:r w:rsidRPr="003F3482">
              <w:rPr>
                <w:rFonts w:ascii="Calibri" w:eastAsia="Times New Roman" w:hAnsi="Calibri" w:cs="Calibri"/>
                <w:color w:val="0070C0"/>
                <w:sz w:val="24"/>
                <w:szCs w:val="24"/>
              </w:rPr>
              <w:t>communications.</w:t>
            </w:r>
            <w:r w:rsidRPr="003F3482">
              <w:rPr>
                <w:rFonts w:ascii="Calibri" w:eastAsia="Times New Roman" w:hAnsi="Calibri" w:cs="Calibri"/>
                <w:color w:val="0070C0"/>
                <w:sz w:val="24"/>
                <w:szCs w:val="24"/>
              </w:rPr>
              <w:br/>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227A" w14:textId="6E3DEE3A" w:rsidR="00465801" w:rsidRPr="00106E4E" w:rsidRDefault="00596DBF" w:rsidP="000D3A35">
            <w:pPr>
              <w:spacing w:after="0" w:line="240" w:lineRule="auto"/>
              <w:jc w:val="center"/>
              <w:rPr>
                <w:rFonts w:ascii="Calibri" w:eastAsia="Times New Roman" w:hAnsi="Calibri" w:cs="Calibri"/>
                <w:color w:val="0070C0"/>
                <w:sz w:val="24"/>
                <w:szCs w:val="24"/>
              </w:rPr>
            </w:pPr>
            <w:r w:rsidRPr="00596DBF">
              <w:rPr>
                <w:rFonts w:ascii="Calibri" w:eastAsia="Times New Roman" w:hAnsi="Calibri" w:cs="Calibri"/>
                <w:color w:val="FF0000"/>
                <w:sz w:val="24"/>
                <w:szCs w:val="24"/>
              </w:rPr>
              <w:t>M</w:t>
            </w:r>
          </w:p>
        </w:tc>
      </w:tr>
      <w:tr w:rsidR="00465801" w:rsidRPr="003F3482" w14:paraId="73E618DC" w14:textId="5EDB5293" w:rsidTr="7DF05D0F">
        <w:trPr>
          <w:trHeight w:val="104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0B705D" w14:textId="02A61C1A"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2</w:t>
            </w:r>
            <w:r w:rsidR="00D02276">
              <w:rPr>
                <w:rFonts w:ascii="Calibri" w:eastAsia="Times New Roman" w:hAnsi="Calibri" w:cs="Calibri"/>
                <w:b/>
                <w:bCs/>
                <w:sz w:val="32"/>
                <w:szCs w:val="32"/>
              </w:rPr>
              <w:t>.</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252D0" w14:textId="77777777" w:rsidR="00465801" w:rsidRPr="003F3482" w:rsidRDefault="00465801" w:rsidP="00465801">
            <w:pPr>
              <w:spacing w:after="0" w:line="240" w:lineRule="auto"/>
              <w:rPr>
                <w:rFonts w:ascii="Calibri" w:eastAsia="Times New Roman" w:hAnsi="Calibri" w:cs="Calibri"/>
                <w:b/>
                <w:bCs/>
                <w:sz w:val="32"/>
                <w:szCs w:val="32"/>
                <w:u w:val="single"/>
              </w:rPr>
            </w:pPr>
            <w:bookmarkStart w:id="3" w:name="Riskmanagement"/>
            <w:r w:rsidRPr="003F3482">
              <w:rPr>
                <w:rFonts w:ascii="Calibri" w:eastAsia="Times New Roman" w:hAnsi="Calibri" w:cs="Calibri"/>
                <w:b/>
                <w:bCs/>
                <w:sz w:val="32"/>
                <w:szCs w:val="32"/>
                <w:u w:val="single"/>
              </w:rPr>
              <w:t>Risk management</w:t>
            </w:r>
            <w:bookmarkEnd w:id="3"/>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FC3C9" w14:textId="77777777"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 xml:space="preserve"> </w:t>
            </w:r>
          </w:p>
        </w:tc>
        <w:tc>
          <w:tcPr>
            <w:tcW w:w="74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56E82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b/>
                <w:bCs/>
                <w:sz w:val="32"/>
                <w:szCs w:val="32"/>
                <w:u w:val="single"/>
              </w:rPr>
              <w:t>Risk management</w:t>
            </w:r>
            <w:r w:rsidRPr="003F3482">
              <w:rPr>
                <w:rFonts w:ascii="Calibri" w:eastAsia="Times New Roman" w:hAnsi="Calibri" w:cs="Calibri"/>
                <w:sz w:val="24"/>
                <w:szCs w:val="24"/>
              </w:rPr>
              <w:br/>
              <w:t>This section includes Safety, Health, Environment, Security &amp; CSR risk management and regulatory compliance systems</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BAA58" w14:textId="77777777" w:rsidR="00465801" w:rsidRPr="00106E4E" w:rsidRDefault="00465801" w:rsidP="000D3A35">
            <w:pPr>
              <w:spacing w:after="0" w:line="240" w:lineRule="auto"/>
              <w:jc w:val="center"/>
              <w:rPr>
                <w:rFonts w:ascii="Calibri" w:eastAsia="Times New Roman" w:hAnsi="Calibri" w:cs="Calibri"/>
                <w:b/>
                <w:bCs/>
                <w:color w:val="0070C0"/>
                <w:sz w:val="32"/>
                <w:szCs w:val="32"/>
                <w:u w:val="single"/>
              </w:rPr>
            </w:pPr>
          </w:p>
        </w:tc>
      </w:tr>
      <w:tr w:rsidR="00465801" w:rsidRPr="003F3482" w14:paraId="0755EE7E" w14:textId="37C2BCBF" w:rsidTr="7DF05D0F">
        <w:trPr>
          <w:trHeight w:val="3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54A15D" w14:textId="77777777" w:rsidR="00465801" w:rsidRPr="00BD20E3" w:rsidRDefault="00465801" w:rsidP="00465801">
            <w:pPr>
              <w:spacing w:after="0" w:line="240" w:lineRule="auto"/>
              <w:rPr>
                <w:rFonts w:ascii="Calibri" w:eastAsia="Times New Roman" w:hAnsi="Calibri" w:cs="Calibri"/>
                <w:b/>
                <w:bCs/>
                <w:sz w:val="24"/>
                <w:szCs w:val="24"/>
              </w:rPr>
            </w:pPr>
            <w:r w:rsidRPr="00BD20E3">
              <w:rPr>
                <w:rFonts w:ascii="Calibri" w:eastAsia="Times New Roman" w:hAnsi="Calibri" w:cs="Calibri"/>
                <w:b/>
                <w:bCs/>
                <w:sz w:val="24"/>
                <w:szCs w:val="24"/>
              </w:rPr>
              <w:t>2.1.</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12BF46ED" w14:textId="77777777" w:rsidR="00465801" w:rsidRPr="00BD20E3" w:rsidRDefault="00465801" w:rsidP="00465801">
            <w:pPr>
              <w:spacing w:after="0" w:line="240" w:lineRule="auto"/>
              <w:rPr>
                <w:rFonts w:ascii="Calibri" w:eastAsia="Times New Roman" w:hAnsi="Calibri" w:cs="Calibri"/>
                <w:b/>
                <w:bCs/>
                <w:sz w:val="24"/>
                <w:szCs w:val="24"/>
                <w:u w:val="single"/>
              </w:rPr>
            </w:pPr>
            <w:bookmarkStart w:id="4" w:name="Risk_assessment"/>
            <w:r w:rsidRPr="00BD20E3">
              <w:rPr>
                <w:rFonts w:ascii="Calibri" w:eastAsia="Times New Roman" w:hAnsi="Calibri" w:cs="Calibri"/>
                <w:b/>
                <w:bCs/>
                <w:sz w:val="24"/>
                <w:szCs w:val="24"/>
                <w:u w:val="single"/>
              </w:rPr>
              <w:t>Risk assessment and mitigation measures</w:t>
            </w:r>
            <w:bookmarkEnd w:id="4"/>
          </w:p>
        </w:tc>
        <w:tc>
          <w:tcPr>
            <w:tcW w:w="271" w:type="dxa"/>
            <w:tcBorders>
              <w:top w:val="single" w:sz="4" w:space="0" w:color="auto"/>
              <w:left w:val="nil"/>
              <w:bottom w:val="nil"/>
              <w:right w:val="single" w:sz="4" w:space="0" w:color="auto"/>
            </w:tcBorders>
            <w:shd w:val="clear" w:color="auto" w:fill="FFFFFF" w:themeFill="background1"/>
            <w:hideMark/>
          </w:tcPr>
          <w:p w14:paraId="4F10B947" w14:textId="77777777" w:rsidR="00465801" w:rsidRPr="008174A3" w:rsidRDefault="00465801" w:rsidP="00465801">
            <w:pPr>
              <w:spacing w:after="0" w:line="240" w:lineRule="auto"/>
              <w:rPr>
                <w:rFonts w:ascii="Calibri" w:eastAsia="Times New Roman" w:hAnsi="Calibri" w:cs="Calibri"/>
                <w:b/>
                <w:bCs/>
                <w:sz w:val="24"/>
                <w:szCs w:val="24"/>
              </w:rPr>
            </w:pPr>
            <w:r w:rsidRPr="008174A3">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FA0C810"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Risk assessment and mitigation measures</w:t>
            </w:r>
          </w:p>
        </w:tc>
        <w:tc>
          <w:tcPr>
            <w:tcW w:w="772" w:type="dxa"/>
            <w:tcBorders>
              <w:top w:val="single" w:sz="4" w:space="0" w:color="auto"/>
              <w:left w:val="nil"/>
              <w:bottom w:val="nil"/>
              <w:right w:val="single" w:sz="4" w:space="0" w:color="auto"/>
            </w:tcBorders>
            <w:shd w:val="clear" w:color="auto" w:fill="FFFFFF" w:themeFill="background1"/>
            <w:vAlign w:val="center"/>
          </w:tcPr>
          <w:p w14:paraId="44CFCFDE" w14:textId="77777777" w:rsidR="00465801" w:rsidRPr="00106E4E"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2FED25F3" w14:textId="73664160" w:rsidTr="7DF05D0F">
        <w:trPr>
          <w:trHeight w:val="8190"/>
          <w:jc w:val="center"/>
        </w:trPr>
        <w:tc>
          <w:tcPr>
            <w:tcW w:w="2122" w:type="dxa"/>
            <w:tcBorders>
              <w:top w:val="nil"/>
              <w:left w:val="single" w:sz="4" w:space="0" w:color="auto"/>
              <w:bottom w:val="nil"/>
              <w:right w:val="single" w:sz="4" w:space="0" w:color="auto"/>
            </w:tcBorders>
            <w:shd w:val="clear" w:color="auto" w:fill="FFFFFF" w:themeFill="background1"/>
            <w:noWrap/>
            <w:hideMark/>
          </w:tcPr>
          <w:p w14:paraId="06AB0C4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 </w:t>
            </w:r>
          </w:p>
        </w:tc>
        <w:tc>
          <w:tcPr>
            <w:tcW w:w="3167" w:type="dxa"/>
            <w:tcBorders>
              <w:top w:val="nil"/>
              <w:left w:val="nil"/>
              <w:bottom w:val="nil"/>
              <w:right w:val="single" w:sz="4" w:space="0" w:color="auto"/>
            </w:tcBorders>
            <w:shd w:val="clear" w:color="auto" w:fill="FFFFFF" w:themeFill="background1"/>
            <w:hideMark/>
          </w:tcPr>
          <w:p w14:paraId="6B03A61C" w14:textId="77777777" w:rsidR="00465801" w:rsidRPr="003F3482" w:rsidRDefault="00465801" w:rsidP="00465801">
            <w:pPr>
              <w:spacing w:after="0" w:line="240" w:lineRule="auto"/>
              <w:rPr>
                <w:rFonts w:ascii="Calibri" w:eastAsia="Times New Roman" w:hAnsi="Calibri" w:cs="Calibri"/>
                <w:i/>
                <w:iCs/>
                <w:sz w:val="24"/>
                <w:szCs w:val="24"/>
              </w:rPr>
            </w:pPr>
            <w:r w:rsidRPr="003F3482">
              <w:rPr>
                <w:rFonts w:ascii="Calibri" w:eastAsia="Times New Roman" w:hAnsi="Calibri" w:cs="Calibri"/>
                <w:i/>
                <w:iCs/>
                <w:sz w:val="24"/>
                <w:szCs w:val="24"/>
              </w:rPr>
              <w:t> </w:t>
            </w:r>
          </w:p>
        </w:tc>
        <w:tc>
          <w:tcPr>
            <w:tcW w:w="271" w:type="dxa"/>
            <w:tcBorders>
              <w:top w:val="nil"/>
              <w:left w:val="nil"/>
              <w:bottom w:val="nil"/>
              <w:right w:val="single" w:sz="4" w:space="0" w:color="auto"/>
            </w:tcBorders>
            <w:shd w:val="clear" w:color="auto" w:fill="FFFFFF" w:themeFill="background1"/>
            <w:hideMark/>
          </w:tcPr>
          <w:p w14:paraId="06086C9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nil"/>
              <w:right w:val="single" w:sz="4" w:space="0" w:color="auto"/>
            </w:tcBorders>
            <w:shd w:val="clear" w:color="auto" w:fill="FFFFFF" w:themeFill="background1"/>
            <w:hideMark/>
          </w:tcPr>
          <w:p w14:paraId="0C3AD6C4" w14:textId="3E2CA521"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Risk management is the identification, assessment, and prioritization of risks followed by coordinated application of resources to minimize, monitor, and control the probability and/or impact of unfortunate events.</w:t>
            </w:r>
            <w:r w:rsidRPr="003F3482">
              <w:rPr>
                <w:rFonts w:ascii="Calibri" w:eastAsia="Times New Roman" w:hAnsi="Calibri" w:cs="Calibri"/>
                <w:sz w:val="24"/>
                <w:szCs w:val="24"/>
              </w:rPr>
              <w:br/>
              <w:t>A documented system should be in place to identify all risks associated with the company operations; the risk assessment should meet the requirements of statutory legislation as well as operational risks that are not covered by applicable legislation. The assessment to identify and reduce risks should be supported by implementation of an action plan, this will make the potential risks identified and measurable over a period of time in the operations.  The system should take into account all risks of possible accidents, incidents or releases to the environment, which may cause human and/or environmental exposure.  The risk assessment and management system should examine the following questions:</w:t>
            </w:r>
            <w:r w:rsidRPr="003F3482">
              <w:rPr>
                <w:rFonts w:ascii="Calibri" w:eastAsia="Times New Roman" w:hAnsi="Calibri" w:cs="Calibri"/>
                <w:sz w:val="24"/>
                <w:szCs w:val="24"/>
              </w:rPr>
              <w:br/>
              <w:t>- what are the hazards?</w:t>
            </w:r>
            <w:r w:rsidRPr="003F3482">
              <w:rPr>
                <w:rFonts w:ascii="Calibri" w:eastAsia="Times New Roman" w:hAnsi="Calibri" w:cs="Calibri"/>
                <w:sz w:val="24"/>
                <w:szCs w:val="24"/>
              </w:rPr>
              <w:br/>
              <w:t>- what can go wrong?</w:t>
            </w:r>
            <w:r w:rsidRPr="003F3482">
              <w:rPr>
                <w:rFonts w:ascii="Calibri" w:eastAsia="Times New Roman" w:hAnsi="Calibri" w:cs="Calibri"/>
                <w:sz w:val="24"/>
                <w:szCs w:val="24"/>
              </w:rPr>
              <w:br/>
              <w:t>- what is the probability that something will go wrong?</w:t>
            </w:r>
            <w:r w:rsidRPr="003F3482">
              <w:rPr>
                <w:rFonts w:ascii="Calibri" w:eastAsia="Times New Roman" w:hAnsi="Calibri" w:cs="Calibri"/>
                <w:sz w:val="24"/>
                <w:szCs w:val="24"/>
              </w:rPr>
              <w:br/>
              <w:t>- what is the potential impact on people, property and the environment?</w:t>
            </w:r>
            <w:r w:rsidRPr="003F3482">
              <w:rPr>
                <w:rFonts w:ascii="Calibri" w:eastAsia="Times New Roman" w:hAnsi="Calibri" w:cs="Calibri"/>
                <w:sz w:val="24"/>
                <w:szCs w:val="24"/>
              </w:rPr>
              <w:br/>
              <w:t>- what measures should/can be taken to reduce the identified risks as much as possible?</w:t>
            </w:r>
            <w:r w:rsidRPr="003F3482">
              <w:rPr>
                <w:rFonts w:ascii="Calibri" w:eastAsia="Times New Roman" w:hAnsi="Calibri" w:cs="Calibri"/>
                <w:sz w:val="24"/>
                <w:szCs w:val="24"/>
              </w:rPr>
              <w:br/>
              <w:t xml:space="preserve">- is medical care available and ensured in case of emergencies? </w:t>
            </w:r>
            <w:r w:rsidRPr="003F3482">
              <w:rPr>
                <w:rFonts w:ascii="Calibri" w:eastAsia="Times New Roman" w:hAnsi="Calibri" w:cs="Calibri"/>
                <w:sz w:val="24"/>
                <w:szCs w:val="24"/>
              </w:rPr>
              <w:br/>
              <w:t xml:space="preserve">Risk management should be regarded as a continuous process. The process should be repeated at regular intervals, based on practical experience and incident evaluation.  High risk activities should receive more frequent reviews. A risk assessment should also be carried out each time there is a significant change in the operational activities (e.g. handling of new products, use of new equipment, changes in operating procedures).  New projects should be evaluated at an early stage. The risk assessments for new projects should be carried out in close co-operation with the chemical suppliers.  </w:t>
            </w:r>
            <w:r w:rsidRPr="003F3482">
              <w:rPr>
                <w:rFonts w:ascii="Calibri" w:eastAsia="Times New Roman" w:hAnsi="Calibri" w:cs="Calibri"/>
                <w:sz w:val="24"/>
                <w:szCs w:val="24"/>
              </w:rPr>
              <w:br/>
              <w:t>EU Directive: 89/391/EEC Art. 9</w:t>
            </w:r>
          </w:p>
        </w:tc>
        <w:tc>
          <w:tcPr>
            <w:tcW w:w="772" w:type="dxa"/>
            <w:tcBorders>
              <w:top w:val="nil"/>
              <w:left w:val="nil"/>
              <w:bottom w:val="nil"/>
              <w:right w:val="single" w:sz="4" w:space="0" w:color="auto"/>
            </w:tcBorders>
            <w:shd w:val="clear" w:color="auto" w:fill="FFFFFF" w:themeFill="background1"/>
            <w:vAlign w:val="center"/>
          </w:tcPr>
          <w:p w14:paraId="34E6F5E3"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4448F21" w14:textId="1B73E29A" w:rsidTr="7DF05D0F">
        <w:trPr>
          <w:trHeight w:val="330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7D5ABC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 </w:t>
            </w:r>
          </w:p>
        </w:tc>
        <w:tc>
          <w:tcPr>
            <w:tcW w:w="3167" w:type="dxa"/>
            <w:tcBorders>
              <w:top w:val="nil"/>
              <w:left w:val="nil"/>
              <w:bottom w:val="single" w:sz="4" w:space="0" w:color="auto"/>
              <w:right w:val="single" w:sz="4" w:space="0" w:color="auto"/>
            </w:tcBorders>
            <w:shd w:val="clear" w:color="auto" w:fill="FFFFFF" w:themeFill="background1"/>
            <w:hideMark/>
          </w:tcPr>
          <w:p w14:paraId="1B2AC1BD" w14:textId="77777777" w:rsidR="00465801" w:rsidRPr="003F3482" w:rsidRDefault="00465801" w:rsidP="00465801">
            <w:pPr>
              <w:spacing w:after="0" w:line="240" w:lineRule="auto"/>
              <w:rPr>
                <w:rFonts w:ascii="Calibri" w:eastAsia="Times New Roman" w:hAnsi="Calibri" w:cs="Calibri"/>
                <w:i/>
                <w:iCs/>
                <w:sz w:val="24"/>
                <w:szCs w:val="24"/>
              </w:rPr>
            </w:pPr>
            <w:r w:rsidRPr="003F3482">
              <w:rPr>
                <w:rFonts w:ascii="Calibri" w:eastAsia="Times New Roman" w:hAnsi="Calibri" w:cs="Calibri"/>
                <w:i/>
                <w:iCs/>
                <w:sz w:val="24"/>
                <w:szCs w:val="24"/>
              </w:rPr>
              <w:t> </w:t>
            </w:r>
          </w:p>
        </w:tc>
        <w:tc>
          <w:tcPr>
            <w:tcW w:w="271" w:type="dxa"/>
            <w:tcBorders>
              <w:top w:val="nil"/>
              <w:left w:val="nil"/>
              <w:bottom w:val="nil"/>
              <w:right w:val="single" w:sz="4" w:space="0" w:color="auto"/>
            </w:tcBorders>
            <w:shd w:val="clear" w:color="auto" w:fill="FFFFFF" w:themeFill="background1"/>
            <w:hideMark/>
          </w:tcPr>
          <w:p w14:paraId="5257331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nil"/>
              <w:right w:val="single" w:sz="4" w:space="0" w:color="auto"/>
            </w:tcBorders>
            <w:shd w:val="clear" w:color="auto" w:fill="FFFFFF" w:themeFill="background1"/>
            <w:hideMark/>
          </w:tcPr>
          <w:p w14:paraId="76500BD6" w14:textId="5579E8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"Best Practice Guideline for Safe (Un)Loading of Road Freight Vehicles" </w:t>
            </w:r>
            <w:hyperlink r:id="rId18" w:history="1">
              <w:r w:rsidR="009D3038" w:rsidRPr="00957981">
                <w:rPr>
                  <w:rStyle w:val="Hyperlink"/>
                  <w:rFonts w:ascii="Calibri" w:eastAsia="Times New Roman" w:hAnsi="Calibri" w:cs="Calibri"/>
                  <w:sz w:val="24"/>
                  <w:szCs w:val="24"/>
                </w:rPr>
                <w:t>https://cefic.org/library-item/best-practice-guidelines-for-safe-un-loading-of-road-freight-vehicles</w:t>
              </w:r>
            </w:hyperlink>
            <w:r w:rsidR="009D3038">
              <w:rPr>
                <w:rStyle w:val="Hyperlink"/>
                <w:rFonts w:ascii="Calibri" w:eastAsia="Times New Roman" w:hAnsi="Calibri" w:cs="Calibri"/>
                <w:sz w:val="24"/>
                <w:szCs w:val="24"/>
              </w:rPr>
              <w:t xml:space="preserve"> </w:t>
            </w:r>
            <w:r w:rsidRPr="003F3482">
              <w:rPr>
                <w:rFonts w:ascii="Calibri" w:eastAsia="Times New Roman" w:hAnsi="Calibri" w:cs="Calibri"/>
                <w:sz w:val="24"/>
                <w:szCs w:val="24"/>
              </w:rPr>
              <w:t>provides additional information  for use by the assessed company, regarding: interfaces at loading and/or unloading; SULID; Non Standard Operations (NSO); egress and access; use of couplings; and many more. The assessor can also use this information as guidance to evaluate any possible major risks linked to the activities of the assessed company. Further reference is made to Annex 7 of the above mentioned Best Practice Guideline.</w:t>
            </w:r>
            <w:r w:rsidRPr="003F3482">
              <w:rPr>
                <w:rFonts w:ascii="Calibri" w:eastAsia="Times New Roman" w:hAnsi="Calibri" w:cs="Calibri"/>
                <w:sz w:val="24"/>
                <w:szCs w:val="24"/>
              </w:rPr>
              <w:br/>
              <w:t xml:space="preserve">In case of an assessment of a Transfer Terminal, the risks described in the "Cefic/ECTA Guidelines on Safe Storage and handling of containers carrying dangerous goods and hazardous substances" must be taken into account: </w:t>
            </w:r>
            <w:hyperlink r:id="rId19" w:history="1">
              <w:r w:rsidRPr="00957981">
                <w:rPr>
                  <w:rStyle w:val="Hyperlink"/>
                  <w:rFonts w:ascii="Calibri" w:eastAsia="Times New Roman" w:hAnsi="Calibri" w:cs="Calibri"/>
                  <w:sz w:val="24"/>
                  <w:szCs w:val="24"/>
                </w:rPr>
                <w:t>https://cefic.org/library-item/safe-storage-handling-containers-carrying-dangerous-goods-hazardous-substance</w:t>
              </w:r>
            </w:hyperlink>
            <w:r>
              <w:rPr>
                <w:rFonts w:ascii="Calibri" w:eastAsia="Times New Roman" w:hAnsi="Calibri" w:cs="Calibri"/>
                <w:sz w:val="24"/>
                <w:szCs w:val="24"/>
              </w:rPr>
              <w:t xml:space="preserve"> </w:t>
            </w:r>
          </w:p>
        </w:tc>
        <w:tc>
          <w:tcPr>
            <w:tcW w:w="772" w:type="dxa"/>
            <w:tcBorders>
              <w:top w:val="nil"/>
              <w:left w:val="nil"/>
              <w:bottom w:val="nil"/>
              <w:right w:val="single" w:sz="4" w:space="0" w:color="auto"/>
            </w:tcBorders>
            <w:shd w:val="clear" w:color="auto" w:fill="FFFFFF" w:themeFill="background1"/>
            <w:vAlign w:val="center"/>
          </w:tcPr>
          <w:p w14:paraId="47C8FF51"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11B7734B" w14:textId="04F7AA4F" w:rsidTr="7DF05D0F">
        <w:trPr>
          <w:trHeight w:val="70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0533D1D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2.1.1.</w:t>
            </w:r>
          </w:p>
        </w:tc>
        <w:tc>
          <w:tcPr>
            <w:tcW w:w="3167" w:type="dxa"/>
            <w:tcBorders>
              <w:top w:val="nil"/>
              <w:left w:val="nil"/>
              <w:bottom w:val="single" w:sz="4" w:space="0" w:color="auto"/>
              <w:right w:val="single" w:sz="4" w:space="0" w:color="auto"/>
            </w:tcBorders>
            <w:shd w:val="clear" w:color="auto" w:fill="FFFFFF" w:themeFill="background1"/>
            <w:hideMark/>
          </w:tcPr>
          <w:p w14:paraId="3006BBE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there a process to assess and document the Safety, Health, Environmental, Security </w:t>
            </w:r>
            <w:r w:rsidRPr="00A12D05">
              <w:rPr>
                <w:rFonts w:ascii="Calibri" w:eastAsia="Times New Roman" w:hAnsi="Calibri" w:cs="Calibri"/>
                <w:sz w:val="24"/>
                <w:szCs w:val="24"/>
              </w:rPr>
              <w:t>risks</w:t>
            </w:r>
            <w:r w:rsidRPr="003F3482">
              <w:rPr>
                <w:rFonts w:ascii="Calibri" w:eastAsia="Times New Roman" w:hAnsi="Calibri" w:cs="Calibri"/>
                <w:sz w:val="24"/>
                <w:szCs w:val="24"/>
              </w:rPr>
              <w:t xml:space="preserve"> and working conditions, related to all activities of the company, considering following aspects?</w:t>
            </w:r>
          </w:p>
        </w:tc>
        <w:tc>
          <w:tcPr>
            <w:tcW w:w="271" w:type="dxa"/>
            <w:tcBorders>
              <w:top w:val="nil"/>
              <w:left w:val="nil"/>
              <w:bottom w:val="nil"/>
              <w:right w:val="single" w:sz="4" w:space="0" w:color="auto"/>
            </w:tcBorders>
            <w:shd w:val="clear" w:color="auto" w:fill="FFFFFF" w:themeFill="background1"/>
            <w:hideMark/>
          </w:tcPr>
          <w:p w14:paraId="0D63D56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871ACD0" w14:textId="77777777" w:rsidR="00B4070C" w:rsidRPr="008220D9" w:rsidRDefault="00B4070C" w:rsidP="00465801">
            <w:pPr>
              <w:spacing w:after="0" w:line="240" w:lineRule="auto"/>
              <w:rPr>
                <w:rFonts w:ascii="Calibri" w:eastAsia="Times New Roman" w:hAnsi="Calibri" w:cs="Calibri"/>
                <w:color w:val="00B050"/>
                <w:sz w:val="24"/>
                <w:szCs w:val="24"/>
              </w:rPr>
            </w:pPr>
            <w:r w:rsidRPr="008220D9">
              <w:rPr>
                <w:rFonts w:ascii="Calibri" w:eastAsia="Times New Roman" w:hAnsi="Calibri" w:cs="Calibri"/>
                <w:color w:val="00B050"/>
                <w:sz w:val="24"/>
                <w:szCs w:val="24"/>
              </w:rPr>
              <w:t>To score this question the assessor:</w:t>
            </w:r>
          </w:p>
          <w:p w14:paraId="2C102372" w14:textId="6A0CC19D" w:rsidR="00B4070C" w:rsidRPr="00487C7E" w:rsidRDefault="00487C7E" w:rsidP="00CE6358">
            <w:pPr>
              <w:spacing w:after="0" w:line="240" w:lineRule="auto"/>
              <w:ind w:left="113" w:hanging="113"/>
              <w:rPr>
                <w:rFonts w:ascii="Calibri" w:eastAsia="Times New Roman" w:hAnsi="Calibri" w:cs="Calibri"/>
                <w:color w:val="00B050"/>
                <w:sz w:val="24"/>
                <w:szCs w:val="24"/>
              </w:rPr>
            </w:pPr>
            <w:r>
              <w:rPr>
                <w:rFonts w:ascii="Calibri" w:eastAsia="Times New Roman" w:hAnsi="Calibri" w:cs="Calibri"/>
                <w:color w:val="00B050"/>
                <w:sz w:val="24"/>
                <w:szCs w:val="24"/>
              </w:rPr>
              <w:t xml:space="preserve">- </w:t>
            </w:r>
            <w:r w:rsidR="00E24C72" w:rsidRPr="00487C7E">
              <w:rPr>
                <w:rFonts w:ascii="Calibri" w:eastAsia="Times New Roman" w:hAnsi="Calibri" w:cs="Calibri"/>
                <w:color w:val="00B050"/>
                <w:sz w:val="24"/>
                <w:szCs w:val="24"/>
              </w:rPr>
              <w:t>w</w:t>
            </w:r>
            <w:r w:rsidR="00B4070C" w:rsidRPr="00487C7E">
              <w:rPr>
                <w:rFonts w:ascii="Calibri" w:eastAsia="Times New Roman" w:hAnsi="Calibri" w:cs="Calibri"/>
                <w:color w:val="00B050"/>
                <w:sz w:val="24"/>
                <w:szCs w:val="24"/>
              </w:rPr>
              <w:t xml:space="preserve">ill check the documentary evidence presented by the company at the beginning of the assessment </w:t>
            </w:r>
          </w:p>
          <w:p w14:paraId="348FCA8D" w14:textId="5D339AFF" w:rsidR="00B4070C" w:rsidRPr="00487C7E" w:rsidRDefault="00487C7E" w:rsidP="00CE6358">
            <w:pPr>
              <w:spacing w:after="0" w:line="240" w:lineRule="auto"/>
              <w:ind w:left="113" w:hanging="113"/>
              <w:rPr>
                <w:rFonts w:ascii="Calibri" w:eastAsia="Times New Roman" w:hAnsi="Calibri" w:cs="Calibri"/>
                <w:color w:val="00B050"/>
                <w:sz w:val="24"/>
                <w:szCs w:val="24"/>
              </w:rPr>
            </w:pPr>
            <w:r>
              <w:rPr>
                <w:rFonts w:ascii="Calibri" w:eastAsia="Times New Roman" w:hAnsi="Calibri" w:cs="Calibri"/>
                <w:color w:val="00B050"/>
                <w:sz w:val="24"/>
                <w:szCs w:val="24"/>
              </w:rPr>
              <w:t xml:space="preserve">- </w:t>
            </w:r>
            <w:r w:rsidR="00E24C72" w:rsidRPr="00487C7E">
              <w:rPr>
                <w:rFonts w:ascii="Calibri" w:eastAsia="Times New Roman" w:hAnsi="Calibri" w:cs="Calibri"/>
                <w:color w:val="00B050"/>
                <w:sz w:val="24"/>
                <w:szCs w:val="24"/>
              </w:rPr>
              <w:t>r</w:t>
            </w:r>
            <w:r w:rsidR="005F453B" w:rsidRPr="00487C7E">
              <w:rPr>
                <w:rFonts w:ascii="Calibri" w:eastAsia="Times New Roman" w:hAnsi="Calibri" w:cs="Calibri"/>
                <w:color w:val="00B050"/>
                <w:sz w:val="24"/>
                <w:szCs w:val="24"/>
              </w:rPr>
              <w:t xml:space="preserve">echeck </w:t>
            </w:r>
            <w:r w:rsidR="00B4070C" w:rsidRPr="00487C7E">
              <w:rPr>
                <w:rFonts w:ascii="Calibri" w:eastAsia="Times New Roman" w:hAnsi="Calibri" w:cs="Calibri"/>
                <w:color w:val="00B050"/>
                <w:sz w:val="24"/>
                <w:szCs w:val="24"/>
              </w:rPr>
              <w:t>at the end of the assessment</w:t>
            </w:r>
            <w:r w:rsidR="00762CE4" w:rsidRPr="00487C7E">
              <w:rPr>
                <w:rFonts w:ascii="Calibri" w:eastAsia="Times New Roman" w:hAnsi="Calibri" w:cs="Calibri"/>
                <w:color w:val="00B050"/>
                <w:sz w:val="24"/>
                <w:szCs w:val="24"/>
              </w:rPr>
              <w:t xml:space="preserve">. </w:t>
            </w:r>
            <w:r w:rsidR="005F453B" w:rsidRPr="00487C7E">
              <w:rPr>
                <w:rFonts w:ascii="Calibri" w:eastAsia="Times New Roman" w:hAnsi="Calibri" w:cs="Calibri"/>
                <w:color w:val="00B050"/>
                <w:sz w:val="24"/>
                <w:szCs w:val="24"/>
              </w:rPr>
              <w:t>If any of the risks is not correctly managed, the score of this question will be zero</w:t>
            </w:r>
            <w:r w:rsidRPr="00487C7E">
              <w:rPr>
                <w:rFonts w:ascii="Calibri" w:eastAsia="Times New Roman" w:hAnsi="Calibri" w:cs="Calibri"/>
                <w:color w:val="00B050"/>
                <w:sz w:val="24"/>
                <w:szCs w:val="24"/>
              </w:rPr>
              <w:t>.</w:t>
            </w:r>
          </w:p>
          <w:p w14:paraId="036BCEBD" w14:textId="6FD409FB" w:rsidR="00B4070C" w:rsidRDefault="00B4070C" w:rsidP="00465801">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465801" w:rsidRPr="003F3482">
              <w:rPr>
                <w:rFonts w:ascii="Calibri" w:eastAsia="Times New Roman" w:hAnsi="Calibri" w:cs="Calibri"/>
                <w:sz w:val="24"/>
                <w:szCs w:val="24"/>
              </w:rPr>
              <w:t xml:space="preserve">To score a ‘yes’, a documented system (check for a matrix/schedule detailing ALL operational activities) should be in place (see main comment above) to assess and manage the risks of both existing and new operations.  Check if the process of risk assessment is repeated at regular intervals (at least annually) for existing operations and takes into account practical experience obtained during the operations and from incident evaluations.  Check if a risk assessment has been carried out each time there has been a significant change in the operational activities and for every new project.  Check the risk assessment report of two recent new activities or projects. </w:t>
            </w:r>
          </w:p>
          <w:p w14:paraId="49FF9322" w14:textId="609FF2F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br/>
              <w:t>In case of transport companies, refer to the Cefic guidelines "Guidance on Safety Risk Assessment for Chemical Transport Operations". As a minimum the sections 5 "Qualitative Analysis" (risk matrix) and 6 "Accident scenarios with potential high consequences" has to be taken into account.</w:t>
            </w:r>
          </w:p>
        </w:tc>
        <w:tc>
          <w:tcPr>
            <w:tcW w:w="772" w:type="dxa"/>
            <w:tcBorders>
              <w:top w:val="nil"/>
              <w:left w:val="nil"/>
              <w:bottom w:val="single" w:sz="4" w:space="0" w:color="auto"/>
              <w:right w:val="single" w:sz="4" w:space="0" w:color="auto"/>
            </w:tcBorders>
            <w:shd w:val="clear" w:color="auto" w:fill="FFFFFF" w:themeFill="background1"/>
            <w:vAlign w:val="center"/>
          </w:tcPr>
          <w:p w14:paraId="2C4D510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E36E2F8" w14:textId="2D2B039D" w:rsidTr="7DF05D0F">
        <w:trPr>
          <w:trHeight w:val="217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5CEBF37" w14:textId="75BB40FC"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2.1.1.a</w:t>
            </w:r>
            <w:r w:rsidR="00CE6358">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78A78F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start-up of new operations/activities (e.g. new products, new routes) ?</w:t>
            </w:r>
          </w:p>
        </w:tc>
        <w:tc>
          <w:tcPr>
            <w:tcW w:w="271" w:type="dxa"/>
            <w:tcBorders>
              <w:top w:val="nil"/>
              <w:left w:val="nil"/>
              <w:bottom w:val="nil"/>
              <w:right w:val="single" w:sz="4" w:space="0" w:color="auto"/>
            </w:tcBorders>
            <w:shd w:val="clear" w:color="auto" w:fill="FFFFFF" w:themeFill="background1"/>
            <w:hideMark/>
          </w:tcPr>
          <w:p w14:paraId="064EBF3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609AE7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assessor should identify any new products recently carried, stored, handled or cleaned and at the same time any new routes that products are transported over. These activities should be verified by a risk assessment. The auditor should ask to see the DGSA report (if  required) that assesses the safety and environmental impact of new products before carriage or new services that are planned.</w:t>
            </w:r>
            <w:r w:rsidRPr="003F3482">
              <w:rPr>
                <w:rFonts w:ascii="Calibri" w:eastAsia="Times New Roman" w:hAnsi="Calibri" w:cs="Calibri"/>
                <w:sz w:val="24"/>
                <w:szCs w:val="24"/>
              </w:rPr>
              <w:br/>
              <w:t>EU Directive  98/24/EC and amendments.</w:t>
            </w:r>
          </w:p>
        </w:tc>
        <w:tc>
          <w:tcPr>
            <w:tcW w:w="772" w:type="dxa"/>
            <w:tcBorders>
              <w:top w:val="nil"/>
              <w:left w:val="single" w:sz="4" w:space="0" w:color="auto"/>
              <w:bottom w:val="nil"/>
              <w:right w:val="single" w:sz="4" w:space="0" w:color="auto"/>
            </w:tcBorders>
            <w:shd w:val="clear" w:color="auto" w:fill="FFFFFF" w:themeFill="background1"/>
            <w:vAlign w:val="center"/>
          </w:tcPr>
          <w:p w14:paraId="66367819"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7D58B01" w14:textId="52AA3DA8" w:rsidTr="7DF05D0F">
        <w:trPr>
          <w:trHeight w:val="219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0AAE0B6E" w14:textId="39CE07E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2.1.1.b</w:t>
            </w:r>
            <w:r w:rsidR="001775A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1F92B7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change of operations/activities (e.g. new products, new routes)</w:t>
            </w:r>
          </w:p>
        </w:tc>
        <w:tc>
          <w:tcPr>
            <w:tcW w:w="271" w:type="dxa"/>
            <w:tcBorders>
              <w:top w:val="nil"/>
              <w:left w:val="nil"/>
              <w:bottom w:val="nil"/>
              <w:right w:val="single" w:sz="4" w:space="0" w:color="auto"/>
            </w:tcBorders>
            <w:shd w:val="clear" w:color="auto" w:fill="FFFFFF" w:themeFill="background1"/>
            <w:hideMark/>
          </w:tcPr>
          <w:p w14:paraId="5F04558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452272F" w14:textId="51C7B2F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From conversation with auditees identify any work practice changes.</w:t>
            </w:r>
            <w:r w:rsidRPr="003F3482">
              <w:rPr>
                <w:rFonts w:ascii="Calibri" w:eastAsia="Times New Roman" w:hAnsi="Calibri" w:cs="Calibri"/>
                <w:sz w:val="24"/>
                <w:szCs w:val="24"/>
              </w:rPr>
              <w:br/>
              <w:t xml:space="preserve">Refer to the guidelines about management of change (MOC): "Managing Change in a Chemicals Supply Chain": </w:t>
            </w:r>
            <w:hyperlink r:id="rId20" w:history="1">
              <w:r w:rsidRPr="00957981">
                <w:rPr>
                  <w:rStyle w:val="Hyperlink"/>
                  <w:rFonts w:ascii="Calibri" w:eastAsia="Times New Roman" w:hAnsi="Calibri" w:cs="Calibri"/>
                  <w:sz w:val="24"/>
                  <w:szCs w:val="24"/>
                </w:rPr>
                <w:t>https://cefic.org/library-item/guidelines-for-managing-change-in-a-chemicals-supply-chain/</w:t>
              </w:r>
            </w:hyperlink>
            <w:r>
              <w:rPr>
                <w:rFonts w:ascii="Calibri" w:eastAsia="Times New Roman" w:hAnsi="Calibri" w:cs="Calibri"/>
                <w:sz w:val="24"/>
                <w:szCs w:val="24"/>
              </w:rPr>
              <w:t xml:space="preserve"> </w:t>
            </w:r>
            <w:r w:rsidRPr="003F3482">
              <w:rPr>
                <w:rFonts w:ascii="Calibri" w:eastAsia="Times New Roman" w:hAnsi="Calibri" w:cs="Calibri"/>
                <w:sz w:val="24"/>
                <w:szCs w:val="24"/>
              </w:rPr>
              <w:t>or equivalent.</w:t>
            </w:r>
            <w:r w:rsidRPr="003F3482">
              <w:rPr>
                <w:rFonts w:ascii="Calibri" w:eastAsia="Times New Roman" w:hAnsi="Calibri" w:cs="Calibri"/>
                <w:sz w:val="24"/>
                <w:szCs w:val="24"/>
              </w:rPr>
              <w:br/>
              <w:t>Look for records of the risk assessment as indicated in section 5 of the guideline or equivalent.</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496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1DA0A9E8" w14:textId="3A698396" w:rsidTr="7DF05D0F">
        <w:trPr>
          <w:trHeight w:val="139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664287BE" w14:textId="548D71C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2.1.1.c</w:t>
            </w:r>
            <w:r w:rsidR="001775A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15E70D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periodic review of risks on current activities?</w:t>
            </w:r>
          </w:p>
        </w:tc>
        <w:tc>
          <w:tcPr>
            <w:tcW w:w="271" w:type="dxa"/>
            <w:tcBorders>
              <w:top w:val="nil"/>
              <w:left w:val="nil"/>
              <w:bottom w:val="nil"/>
              <w:right w:val="single" w:sz="4" w:space="0" w:color="auto"/>
            </w:tcBorders>
            <w:shd w:val="clear" w:color="auto" w:fill="FFFFFF" w:themeFill="background1"/>
            <w:hideMark/>
          </w:tcPr>
          <w:p w14:paraId="3F1AF83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08B20EBC" w14:textId="32EA4E0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Current activities can be influenced by changing circumstances, legislation or incidents that happened. Critical tasks should be reviewed annually, </w:t>
            </w:r>
            <w:r w:rsidR="00392A93" w:rsidRPr="008E3DD0">
              <w:rPr>
                <w:rFonts w:ascii="Calibri" w:eastAsia="Times New Roman" w:hAnsi="Calibri" w:cs="Calibri"/>
                <w:color w:val="00B050"/>
                <w:sz w:val="24"/>
                <w:szCs w:val="24"/>
              </w:rPr>
              <w:t>non-critical</w:t>
            </w:r>
            <w:r w:rsidRPr="008E3DD0">
              <w:rPr>
                <w:rFonts w:ascii="Calibri" w:eastAsia="Times New Roman" w:hAnsi="Calibri" w:cs="Calibri"/>
                <w:color w:val="00B050"/>
                <w:sz w:val="24"/>
                <w:szCs w:val="24"/>
              </w:rPr>
              <w:t xml:space="preserve"> </w:t>
            </w:r>
            <w:r w:rsidRPr="003F3482">
              <w:rPr>
                <w:rFonts w:ascii="Calibri" w:eastAsia="Times New Roman" w:hAnsi="Calibri" w:cs="Calibri"/>
                <w:sz w:val="24"/>
                <w:szCs w:val="24"/>
              </w:rPr>
              <w:t>every three years.</w:t>
            </w:r>
            <w:r w:rsidRPr="003F3482">
              <w:rPr>
                <w:rFonts w:ascii="Calibri" w:eastAsia="Times New Roman" w:hAnsi="Calibri" w:cs="Calibri"/>
                <w:sz w:val="24"/>
                <w:szCs w:val="24"/>
              </w:rPr>
              <w:br/>
              <w:t>The assessor should check that the scope of the revision is in line with the activities defined in the PAD.</w:t>
            </w:r>
          </w:p>
        </w:tc>
        <w:tc>
          <w:tcPr>
            <w:tcW w:w="772" w:type="dxa"/>
            <w:tcBorders>
              <w:top w:val="nil"/>
              <w:left w:val="nil"/>
              <w:bottom w:val="nil"/>
              <w:right w:val="single" w:sz="4" w:space="0" w:color="auto"/>
            </w:tcBorders>
            <w:shd w:val="clear" w:color="auto" w:fill="FFFFFF" w:themeFill="background1"/>
            <w:vAlign w:val="center"/>
          </w:tcPr>
          <w:p w14:paraId="7CE9D2AD"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076C3A8" w14:textId="3144381A" w:rsidTr="7DF05D0F">
        <w:trPr>
          <w:trHeight w:val="7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7A2F915" w14:textId="515369F6"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2.1.1.d</w:t>
            </w:r>
            <w:r w:rsidR="001775A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23A5F44" w14:textId="752873C1"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 xml:space="preserve">identification of potential </w:t>
            </w:r>
            <w:r w:rsidRPr="008355BF">
              <w:rPr>
                <w:rFonts w:ascii="Calibri" w:eastAsia="Times New Roman" w:hAnsi="Calibri" w:cs="Calibri"/>
                <w:b/>
                <w:bCs/>
                <w:color w:val="0070C0"/>
                <w:sz w:val="24"/>
                <w:szCs w:val="24"/>
              </w:rPr>
              <w:t>spillages/losses</w:t>
            </w:r>
            <w:r w:rsidRPr="003F3482">
              <w:rPr>
                <w:rFonts w:ascii="Calibri" w:eastAsia="Times New Roman" w:hAnsi="Calibri" w:cs="Calibri"/>
                <w:color w:val="0070C0"/>
                <w:sz w:val="24"/>
                <w:szCs w:val="24"/>
              </w:rPr>
              <w:t xml:space="preserve"> of plastic pellets in case the company handles/transports them? </w:t>
            </w:r>
          </w:p>
        </w:tc>
        <w:tc>
          <w:tcPr>
            <w:tcW w:w="271" w:type="dxa"/>
            <w:tcBorders>
              <w:top w:val="nil"/>
              <w:left w:val="nil"/>
              <w:bottom w:val="single" w:sz="4" w:space="0" w:color="auto"/>
              <w:right w:val="single" w:sz="4" w:space="0" w:color="auto"/>
            </w:tcBorders>
            <w:shd w:val="clear" w:color="auto" w:fill="FFFFFF" w:themeFill="background1"/>
            <w:hideMark/>
          </w:tcPr>
          <w:p w14:paraId="146575DE" w14:textId="77777777" w:rsidR="00465801" w:rsidRPr="003F3482" w:rsidRDefault="00465801" w:rsidP="00465801">
            <w:pPr>
              <w:spacing w:after="0" w:line="240" w:lineRule="auto"/>
              <w:rPr>
                <w:rFonts w:ascii="Calibri" w:eastAsia="Times New Roman" w:hAnsi="Calibri" w:cs="Calibri"/>
                <w:b/>
                <w:bCs/>
                <w:color w:val="0070C0"/>
                <w:sz w:val="24"/>
                <w:szCs w:val="24"/>
              </w:rPr>
            </w:pPr>
            <w:r w:rsidRPr="003F3482">
              <w:rPr>
                <w:rFonts w:ascii="Calibri" w:eastAsia="Times New Roman" w:hAnsi="Calibri" w:cs="Calibri"/>
                <w:b/>
                <w:bCs/>
                <w:color w:val="0070C0"/>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4A91E9C" w14:textId="6C9356AB" w:rsidR="00136373" w:rsidRPr="00C65A5B" w:rsidRDefault="00136373" w:rsidP="00465801">
            <w:pPr>
              <w:spacing w:after="0" w:line="240" w:lineRule="auto"/>
              <w:rPr>
                <w:rFonts w:ascii="Calibri" w:eastAsia="Times New Roman" w:hAnsi="Calibri" w:cs="Calibri"/>
                <w:color w:val="FF0000"/>
                <w:sz w:val="24"/>
                <w:szCs w:val="24"/>
              </w:rPr>
            </w:pPr>
            <w:r w:rsidRPr="00C65A5B">
              <w:rPr>
                <w:rFonts w:ascii="Calibri" w:eastAsia="Times New Roman" w:hAnsi="Calibri" w:cs="Calibri"/>
                <w:color w:val="FF0000"/>
                <w:sz w:val="24"/>
                <w:szCs w:val="24"/>
              </w:rPr>
              <w:t xml:space="preserve">Risk assessments should </w:t>
            </w:r>
            <w:r w:rsidR="003E1B7A" w:rsidRPr="00C65A5B">
              <w:rPr>
                <w:rFonts w:ascii="Calibri" w:eastAsia="Times New Roman" w:hAnsi="Calibri" w:cs="Calibri"/>
                <w:color w:val="FF0000"/>
                <w:sz w:val="24"/>
                <w:szCs w:val="24"/>
              </w:rPr>
              <w:t xml:space="preserve">include </w:t>
            </w:r>
            <w:r w:rsidRPr="00C65A5B">
              <w:rPr>
                <w:rFonts w:ascii="Calibri" w:eastAsia="Times New Roman" w:hAnsi="Calibri" w:cs="Calibri"/>
                <w:color w:val="FF0000"/>
                <w:sz w:val="24"/>
                <w:szCs w:val="24"/>
              </w:rPr>
              <w:t>document</w:t>
            </w:r>
            <w:r w:rsidR="003E1B7A" w:rsidRPr="00C65A5B">
              <w:rPr>
                <w:rFonts w:ascii="Calibri" w:eastAsia="Times New Roman" w:hAnsi="Calibri" w:cs="Calibri"/>
                <w:color w:val="FF0000"/>
                <w:sz w:val="24"/>
                <w:szCs w:val="24"/>
              </w:rPr>
              <w:t>ation of</w:t>
            </w:r>
            <w:r w:rsidRPr="00C65A5B">
              <w:rPr>
                <w:rFonts w:ascii="Calibri" w:eastAsia="Times New Roman" w:hAnsi="Calibri" w:cs="Calibri"/>
                <w:color w:val="FF0000"/>
                <w:sz w:val="24"/>
                <w:szCs w:val="24"/>
              </w:rPr>
              <w:t xml:space="preserve"> pellet handling activities within </w:t>
            </w:r>
            <w:r w:rsidR="005A7491" w:rsidRPr="00C65A5B">
              <w:rPr>
                <w:rFonts w:ascii="Calibri" w:eastAsia="Times New Roman" w:hAnsi="Calibri" w:cs="Calibri"/>
                <w:color w:val="FF0000"/>
                <w:sz w:val="24"/>
                <w:szCs w:val="24"/>
              </w:rPr>
              <w:t>the</w:t>
            </w:r>
            <w:r w:rsidRPr="00C65A5B">
              <w:rPr>
                <w:rFonts w:ascii="Calibri" w:eastAsia="Times New Roman" w:hAnsi="Calibri" w:cs="Calibri"/>
                <w:color w:val="FF0000"/>
                <w:sz w:val="24"/>
                <w:szCs w:val="24"/>
              </w:rPr>
              <w:t xml:space="preserve"> facility to identify the potential for spills, leaks and losses and their potential impact.  The assessment should identify high risk areas and pathways to the external environment and include  measures, equipment and procedures for prevention, containment</w:t>
            </w:r>
            <w:r w:rsidR="002F0879" w:rsidRPr="00C65A5B">
              <w:rPr>
                <w:rFonts w:ascii="Calibri" w:eastAsia="Times New Roman" w:hAnsi="Calibri" w:cs="Calibri"/>
                <w:color w:val="FF0000"/>
                <w:sz w:val="24"/>
                <w:szCs w:val="24"/>
              </w:rPr>
              <w:t xml:space="preserve"> </w:t>
            </w:r>
            <w:r w:rsidRPr="00C65A5B">
              <w:rPr>
                <w:rFonts w:ascii="Calibri" w:eastAsia="Times New Roman" w:hAnsi="Calibri" w:cs="Calibri"/>
                <w:color w:val="FF0000"/>
                <w:sz w:val="24"/>
                <w:szCs w:val="24"/>
              </w:rPr>
              <w:t>and clean-up</w:t>
            </w:r>
            <w:r w:rsidR="007B12B2">
              <w:rPr>
                <w:rFonts w:ascii="Calibri" w:eastAsia="Times New Roman" w:hAnsi="Calibri" w:cs="Calibri"/>
                <w:color w:val="FF0000"/>
                <w:sz w:val="24"/>
                <w:szCs w:val="24"/>
              </w:rPr>
              <w:t>.</w:t>
            </w:r>
          </w:p>
          <w:p w14:paraId="07884569" w14:textId="0F600F29" w:rsidR="00A1488F" w:rsidRDefault="00A1488F" w:rsidP="00465801">
            <w:pPr>
              <w:spacing w:after="0" w:line="240" w:lineRule="auto"/>
              <w:rPr>
                <w:rFonts w:cs="Microsoft Sans Serif"/>
              </w:rPr>
            </w:pPr>
            <w:r w:rsidRPr="00C65A5B">
              <w:rPr>
                <w:rFonts w:cs="Microsoft Sans Serif"/>
                <w:color w:val="FF0000"/>
              </w:rPr>
              <w:t>A risk minimisation plan to prevent and address spills including responsibilities, actions, changes to infrastructure , equipment and timing shall be implemented and kept updated. It will establish preventive, containment and cleaning/reaction measures, protocols and or procedures</w:t>
            </w:r>
            <w:r w:rsidR="00B721EA">
              <w:rPr>
                <w:rFonts w:cs="Microsoft Sans Serif"/>
              </w:rPr>
              <w:t>.</w:t>
            </w:r>
          </w:p>
          <w:p w14:paraId="73326418" w14:textId="77777777" w:rsidR="00B721EA" w:rsidRDefault="00B721EA" w:rsidP="00465801">
            <w:pPr>
              <w:spacing w:after="0" w:line="240" w:lineRule="auto"/>
              <w:rPr>
                <w:rFonts w:ascii="Calibri" w:eastAsia="Times New Roman" w:hAnsi="Calibri" w:cs="Calibri"/>
                <w:color w:val="0070C0"/>
                <w:sz w:val="24"/>
                <w:szCs w:val="24"/>
              </w:rPr>
            </w:pPr>
          </w:p>
          <w:p w14:paraId="318E0F8A" w14:textId="28A6E493" w:rsidR="00465801"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The risk analysis must be periodically reviewed and kept updated. It shall contain:</w:t>
            </w:r>
          </w:p>
          <w:p w14:paraId="31F6EE03" w14:textId="77777777" w:rsidR="00465801" w:rsidRDefault="00465801" w:rsidP="00465801">
            <w:pPr>
              <w:spacing w:after="0" w:line="240" w:lineRule="auto"/>
              <w:rPr>
                <w:rFonts w:ascii="Calibri" w:eastAsia="Times New Roman" w:hAnsi="Calibri" w:cs="Calibri"/>
                <w:color w:val="0070C0"/>
                <w:sz w:val="24"/>
                <w:szCs w:val="24"/>
              </w:rPr>
            </w:pPr>
          </w:p>
          <w:p w14:paraId="6915AA80" w14:textId="77777777" w:rsidR="00465801"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 xml:space="preserve">a) </w:t>
            </w:r>
            <w:r w:rsidRPr="008355BF">
              <w:rPr>
                <w:rFonts w:ascii="Calibri" w:eastAsia="Times New Roman" w:hAnsi="Calibri" w:cs="Calibri"/>
                <w:b/>
                <w:bCs/>
                <w:color w:val="0070C0"/>
                <w:sz w:val="24"/>
                <w:szCs w:val="24"/>
              </w:rPr>
              <w:t>Locations</w:t>
            </w:r>
            <w:r w:rsidRPr="008355BF" w:rsidDel="00162BC0">
              <w:rPr>
                <w:rFonts w:ascii="Calibri" w:eastAsia="Times New Roman" w:hAnsi="Calibri" w:cs="Calibri"/>
                <w:b/>
                <w:bCs/>
                <w:color w:val="0070C0"/>
                <w:sz w:val="24"/>
                <w:szCs w:val="24"/>
              </w:rPr>
              <w:t xml:space="preserve"> </w:t>
            </w:r>
            <w:r>
              <w:rPr>
                <w:rFonts w:ascii="Calibri" w:eastAsia="Times New Roman" w:hAnsi="Calibri" w:cs="Calibri"/>
                <w:b/>
                <w:bCs/>
                <w:color w:val="0070C0"/>
                <w:sz w:val="24"/>
                <w:szCs w:val="24"/>
              </w:rPr>
              <w:t>/processes/activities/</w:t>
            </w:r>
            <w:r w:rsidRPr="003F3482">
              <w:rPr>
                <w:rFonts w:ascii="Calibri" w:eastAsia="Times New Roman" w:hAnsi="Calibri" w:cs="Calibri"/>
                <w:color w:val="0070C0"/>
                <w:sz w:val="24"/>
                <w:szCs w:val="24"/>
              </w:rPr>
              <w:t xml:space="preserve"> where a pellet</w:t>
            </w:r>
            <w:r>
              <w:rPr>
                <w:rFonts w:ascii="Calibri" w:eastAsia="Times New Roman" w:hAnsi="Calibri" w:cs="Calibri"/>
                <w:color w:val="0070C0"/>
                <w:sz w:val="24"/>
                <w:szCs w:val="24"/>
              </w:rPr>
              <w:t xml:space="preserve"> spill/</w:t>
            </w:r>
            <w:r w:rsidRPr="003F3482">
              <w:rPr>
                <w:rFonts w:ascii="Calibri" w:eastAsia="Times New Roman" w:hAnsi="Calibri" w:cs="Calibri"/>
                <w:color w:val="0070C0"/>
                <w:sz w:val="24"/>
                <w:szCs w:val="24"/>
              </w:rPr>
              <w:t xml:space="preserve">loss can occur </w:t>
            </w:r>
          </w:p>
          <w:p w14:paraId="7F3AE04A" w14:textId="77777777" w:rsidR="00465801"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lastRenderedPageBreak/>
              <w:t>Examples:</w:t>
            </w:r>
          </w:p>
          <w:p w14:paraId="07EC0CDF" w14:textId="77777777" w:rsidR="00AB4355" w:rsidRDefault="009F5580" w:rsidP="009F5580">
            <w:pPr>
              <w:spacing w:after="0" w:line="240" w:lineRule="auto"/>
              <w:ind w:left="113" w:hanging="113"/>
              <w:rPr>
                <w:rFonts w:ascii="Calibri" w:eastAsia="Times New Roman" w:hAnsi="Calibri" w:cs="Calibri"/>
                <w:color w:val="0070C0"/>
                <w:sz w:val="24"/>
                <w:szCs w:val="24"/>
              </w:rPr>
            </w:pPr>
            <w:r>
              <w:rPr>
                <w:rFonts w:ascii="Calibri" w:eastAsia="Times New Roman" w:hAnsi="Calibri" w:cs="Calibri"/>
                <w:color w:val="0070C0"/>
                <w:sz w:val="24"/>
                <w:szCs w:val="24"/>
              </w:rPr>
              <w:t xml:space="preserve">- </w:t>
            </w:r>
            <w:r w:rsidR="00465801" w:rsidRPr="009F5580">
              <w:rPr>
                <w:rFonts w:ascii="Calibri" w:eastAsia="Times New Roman" w:hAnsi="Calibri" w:cs="Calibri"/>
                <w:color w:val="0070C0"/>
                <w:sz w:val="24"/>
                <w:szCs w:val="24"/>
              </w:rPr>
              <w:t>A transport company could identify pellets</w:t>
            </w:r>
            <w:r w:rsidR="00AB4355" w:rsidRPr="00F53E6E">
              <w:rPr>
                <w:rFonts w:ascii="Calibri" w:eastAsia="Times New Roman" w:hAnsi="Calibri" w:cs="Calibri"/>
                <w:color w:val="FF0000"/>
                <w:sz w:val="24"/>
                <w:szCs w:val="24"/>
              </w:rPr>
              <w:t>:</w:t>
            </w:r>
          </w:p>
          <w:p w14:paraId="10BB7763" w14:textId="0BC7D27D" w:rsidR="00465801" w:rsidRDefault="00465801" w:rsidP="00AB4355">
            <w:pPr>
              <w:pStyle w:val="ListParagraph"/>
              <w:numPr>
                <w:ilvl w:val="0"/>
                <w:numId w:val="23"/>
              </w:numPr>
              <w:spacing w:after="0" w:line="240" w:lineRule="auto"/>
              <w:rPr>
                <w:rFonts w:ascii="Calibri" w:eastAsia="Times New Roman" w:hAnsi="Calibri" w:cs="Calibri"/>
                <w:color w:val="0070C0"/>
                <w:sz w:val="24"/>
                <w:szCs w:val="24"/>
              </w:rPr>
            </w:pPr>
            <w:r w:rsidRPr="00607585">
              <w:rPr>
                <w:rFonts w:ascii="Calibri" w:eastAsia="Times New Roman" w:hAnsi="Calibri" w:cs="Calibri"/>
                <w:color w:val="0070C0"/>
                <w:sz w:val="24"/>
                <w:szCs w:val="24"/>
              </w:rPr>
              <w:t>in or on the transport unit after the loading/unloading operation that have a risk of falling off after the truck leaves the site</w:t>
            </w:r>
          </w:p>
          <w:p w14:paraId="41DAB1F7" w14:textId="26082BF6" w:rsidR="00AF7217" w:rsidRPr="00607585" w:rsidRDefault="00AB4355" w:rsidP="00607585">
            <w:pPr>
              <w:pStyle w:val="ListParagraph"/>
              <w:numPr>
                <w:ilvl w:val="0"/>
                <w:numId w:val="23"/>
              </w:numPr>
              <w:spacing w:after="0" w:line="240" w:lineRule="auto"/>
              <w:rPr>
                <w:rFonts w:ascii="Calibri" w:eastAsia="Times New Roman" w:hAnsi="Calibri" w:cs="Calibri"/>
                <w:color w:val="FF0000"/>
                <w:sz w:val="24"/>
                <w:szCs w:val="24"/>
              </w:rPr>
            </w:pPr>
            <w:r w:rsidRPr="00607585">
              <w:rPr>
                <w:rFonts w:ascii="Calibri" w:eastAsia="Times New Roman" w:hAnsi="Calibri" w:cs="Calibri"/>
                <w:color w:val="FF0000"/>
                <w:sz w:val="24"/>
                <w:szCs w:val="24"/>
              </w:rPr>
              <w:t>falling off the trailers in its cross-docking facility during loading/unloading operations</w:t>
            </w:r>
            <w:r w:rsidR="00BB2CAA" w:rsidRPr="00607585">
              <w:rPr>
                <w:rFonts w:ascii="Calibri" w:eastAsia="Times New Roman" w:hAnsi="Calibri" w:cs="Calibri"/>
                <w:color w:val="FF0000"/>
                <w:sz w:val="24"/>
                <w:szCs w:val="24"/>
              </w:rPr>
              <w:t xml:space="preserve"> </w:t>
            </w:r>
          </w:p>
          <w:p w14:paraId="02DFD83A" w14:textId="57FFB069" w:rsidR="00465801" w:rsidRPr="009F5580" w:rsidRDefault="009F5580" w:rsidP="009F5580">
            <w:pPr>
              <w:spacing w:after="0" w:line="240" w:lineRule="auto"/>
              <w:ind w:left="113" w:hanging="113"/>
              <w:rPr>
                <w:rFonts w:ascii="Calibri" w:eastAsia="Times New Roman" w:hAnsi="Calibri" w:cs="Calibri"/>
                <w:color w:val="0070C0"/>
                <w:sz w:val="24"/>
                <w:szCs w:val="24"/>
              </w:rPr>
            </w:pPr>
            <w:r>
              <w:rPr>
                <w:rFonts w:ascii="Calibri" w:eastAsia="Times New Roman" w:hAnsi="Calibri" w:cs="Calibri"/>
                <w:color w:val="0070C0"/>
                <w:sz w:val="24"/>
                <w:szCs w:val="24"/>
              </w:rPr>
              <w:t xml:space="preserve">- </w:t>
            </w:r>
            <w:r w:rsidR="00465801" w:rsidRPr="009F5580">
              <w:rPr>
                <w:rFonts w:ascii="Calibri" w:eastAsia="Times New Roman" w:hAnsi="Calibri" w:cs="Calibri"/>
                <w:color w:val="0070C0"/>
                <w:sz w:val="24"/>
                <w:szCs w:val="24"/>
              </w:rPr>
              <w:t>A tank cleaning station could identify a place where there is a risk of pellets spill while opening the tank lids</w:t>
            </w:r>
            <w:r w:rsidR="00EA3ED5">
              <w:rPr>
                <w:rFonts w:ascii="Calibri" w:eastAsia="Times New Roman" w:hAnsi="Calibri" w:cs="Calibri"/>
                <w:color w:val="0070C0"/>
                <w:sz w:val="24"/>
                <w:szCs w:val="24"/>
              </w:rPr>
              <w:t>.</w:t>
            </w:r>
            <w:r w:rsidR="00465801" w:rsidRPr="009F5580">
              <w:rPr>
                <w:rFonts w:ascii="Calibri" w:eastAsia="Times New Roman" w:hAnsi="Calibri" w:cs="Calibri"/>
                <w:color w:val="0070C0"/>
                <w:sz w:val="24"/>
                <w:szCs w:val="24"/>
              </w:rPr>
              <w:t xml:space="preserve"> </w:t>
            </w:r>
          </w:p>
          <w:p w14:paraId="6076D294" w14:textId="2F868DEE" w:rsidR="00465801" w:rsidRPr="009F5580" w:rsidRDefault="009F5580" w:rsidP="009F5580">
            <w:pPr>
              <w:spacing w:after="0" w:line="240" w:lineRule="auto"/>
              <w:ind w:left="113" w:hanging="113"/>
              <w:rPr>
                <w:rFonts w:ascii="Calibri" w:eastAsia="Times New Roman" w:hAnsi="Calibri" w:cs="Calibri"/>
                <w:color w:val="0070C0"/>
                <w:sz w:val="24"/>
                <w:szCs w:val="24"/>
              </w:rPr>
            </w:pPr>
            <w:r>
              <w:rPr>
                <w:rFonts w:ascii="Calibri" w:eastAsia="Times New Roman" w:hAnsi="Calibri" w:cs="Calibri"/>
                <w:color w:val="0070C0"/>
                <w:sz w:val="24"/>
                <w:szCs w:val="24"/>
              </w:rPr>
              <w:t xml:space="preserve">- </w:t>
            </w:r>
            <w:r w:rsidR="00465801" w:rsidRPr="009F5580">
              <w:rPr>
                <w:rFonts w:ascii="Calibri" w:eastAsia="Times New Roman" w:hAnsi="Calibri" w:cs="Calibri"/>
                <w:color w:val="0070C0"/>
                <w:sz w:val="24"/>
                <w:szCs w:val="24"/>
              </w:rPr>
              <w:t>A Warehouse could identify that there is a risk of pellet spill during debagging operation</w:t>
            </w:r>
            <w:r w:rsidR="00EA3ED5">
              <w:rPr>
                <w:rFonts w:ascii="Calibri" w:eastAsia="Times New Roman" w:hAnsi="Calibri" w:cs="Calibri"/>
                <w:color w:val="0070C0"/>
                <w:sz w:val="24"/>
                <w:szCs w:val="24"/>
              </w:rPr>
              <w:t>.</w:t>
            </w:r>
          </w:p>
          <w:p w14:paraId="1650DFE9" w14:textId="3032ACA0" w:rsidR="00465801" w:rsidRDefault="00465801" w:rsidP="00465801">
            <w:pPr>
              <w:spacing w:after="0" w:line="240" w:lineRule="auto"/>
              <w:ind w:left="-44"/>
              <w:rPr>
                <w:rFonts w:ascii="Calibri" w:eastAsia="Times New Roman" w:hAnsi="Calibri" w:cs="Calibri"/>
                <w:color w:val="0070C0"/>
                <w:sz w:val="24"/>
                <w:szCs w:val="24"/>
              </w:rPr>
            </w:pPr>
            <w:r w:rsidRPr="0072765D">
              <w:rPr>
                <w:rFonts w:ascii="Calibri" w:eastAsia="Times New Roman" w:hAnsi="Calibri" w:cs="Calibri"/>
                <w:color w:val="0070C0"/>
                <w:sz w:val="24"/>
                <w:szCs w:val="24"/>
              </w:rPr>
              <w:t xml:space="preserve">b) </w:t>
            </w:r>
            <w:r w:rsidR="00D44A67" w:rsidRPr="00A25466">
              <w:rPr>
                <w:rFonts w:ascii="Calibri" w:eastAsia="Times New Roman" w:hAnsi="Calibri" w:cs="Calibri"/>
                <w:color w:val="FF0000"/>
                <w:sz w:val="24"/>
                <w:szCs w:val="24"/>
              </w:rPr>
              <w:t>The facility</w:t>
            </w:r>
            <w:r w:rsidRPr="00A25466">
              <w:rPr>
                <w:rFonts w:ascii="Calibri" w:eastAsia="Times New Roman" w:hAnsi="Calibri" w:cs="Calibri"/>
                <w:color w:val="FF0000"/>
                <w:sz w:val="24"/>
                <w:szCs w:val="24"/>
              </w:rPr>
              <w:t xml:space="preserve"> </w:t>
            </w:r>
            <w:r>
              <w:rPr>
                <w:rFonts w:ascii="Calibri" w:eastAsia="Times New Roman" w:hAnsi="Calibri" w:cs="Calibri"/>
                <w:color w:val="0070C0"/>
                <w:sz w:val="24"/>
                <w:szCs w:val="24"/>
              </w:rPr>
              <w:t>will have a</w:t>
            </w:r>
            <w:r w:rsidR="000A152B">
              <w:rPr>
                <w:rFonts w:ascii="Calibri" w:eastAsia="Times New Roman" w:hAnsi="Calibri" w:cs="Calibri"/>
                <w:color w:val="0070C0"/>
                <w:sz w:val="24"/>
                <w:szCs w:val="24"/>
              </w:rPr>
              <w:t xml:space="preserve"> </w:t>
            </w:r>
            <w:r>
              <w:rPr>
                <w:rFonts w:ascii="Calibri" w:eastAsia="Times New Roman" w:hAnsi="Calibri" w:cs="Calibri"/>
                <w:color w:val="0070C0"/>
                <w:sz w:val="24"/>
                <w:szCs w:val="24"/>
              </w:rPr>
              <w:t xml:space="preserve"> map identifying the points where pellet spills can happen. The assessor will use the map when visiting the site. </w:t>
            </w:r>
          </w:p>
          <w:p w14:paraId="0E7F1A83" w14:textId="15DA83CE" w:rsidR="00465801" w:rsidRDefault="00465801" w:rsidP="00465801">
            <w:pPr>
              <w:spacing w:after="0" w:line="240" w:lineRule="auto"/>
              <w:ind w:left="-44"/>
              <w:rPr>
                <w:rFonts w:ascii="Calibri" w:eastAsia="Times New Roman" w:hAnsi="Calibri" w:cs="Calibri"/>
                <w:color w:val="0070C0"/>
                <w:sz w:val="24"/>
                <w:szCs w:val="24"/>
              </w:rPr>
            </w:pPr>
            <w:r>
              <w:rPr>
                <w:rFonts w:ascii="Calibri" w:eastAsia="Times New Roman" w:hAnsi="Calibri" w:cs="Calibri"/>
                <w:color w:val="0070C0"/>
                <w:sz w:val="24"/>
                <w:szCs w:val="24"/>
              </w:rPr>
              <w:t xml:space="preserve">c) </w:t>
            </w:r>
            <w:r w:rsidRPr="0072765D">
              <w:rPr>
                <w:rFonts w:ascii="Calibri" w:eastAsia="Times New Roman" w:hAnsi="Calibri" w:cs="Calibri"/>
                <w:color w:val="0070C0"/>
                <w:sz w:val="24"/>
                <w:szCs w:val="24"/>
              </w:rPr>
              <w:t xml:space="preserve">A </w:t>
            </w:r>
            <w:r w:rsidRPr="0072765D">
              <w:rPr>
                <w:rFonts w:ascii="Calibri" w:eastAsia="Times New Roman" w:hAnsi="Calibri" w:cs="Calibri"/>
                <w:b/>
                <w:bCs/>
                <w:color w:val="0070C0"/>
                <w:sz w:val="24"/>
                <w:szCs w:val="24"/>
              </w:rPr>
              <w:t>root-cause analysis</w:t>
            </w:r>
            <w:r w:rsidRPr="0072765D">
              <w:rPr>
                <w:rFonts w:ascii="Calibri" w:eastAsia="Times New Roman" w:hAnsi="Calibri" w:cs="Calibri"/>
                <w:color w:val="0070C0"/>
                <w:sz w:val="24"/>
                <w:szCs w:val="24"/>
              </w:rPr>
              <w:t xml:space="preserve"> of the process to assess where and during which operation a spill/loss of pellets, powder or flakes may occur. </w:t>
            </w:r>
            <w:r w:rsidRPr="0072765D">
              <w:rPr>
                <w:rFonts w:ascii="Calibri" w:eastAsia="Times New Roman" w:hAnsi="Calibri" w:cs="Calibri"/>
                <w:color w:val="0070C0"/>
                <w:sz w:val="24"/>
                <w:szCs w:val="24"/>
              </w:rPr>
              <w:br/>
            </w:r>
            <w:r>
              <w:rPr>
                <w:rFonts w:ascii="Calibri" w:eastAsia="Times New Roman" w:hAnsi="Calibri" w:cs="Calibri"/>
                <w:color w:val="0070C0"/>
                <w:sz w:val="24"/>
                <w:szCs w:val="24"/>
              </w:rPr>
              <w:t>d</w:t>
            </w:r>
            <w:r w:rsidRPr="0072765D">
              <w:rPr>
                <w:rFonts w:ascii="Calibri" w:eastAsia="Times New Roman" w:hAnsi="Calibri" w:cs="Calibri"/>
                <w:color w:val="0070C0"/>
                <w:sz w:val="24"/>
                <w:szCs w:val="24"/>
              </w:rPr>
              <w:t xml:space="preserve">)  The assessment of the </w:t>
            </w:r>
            <w:r w:rsidRPr="0072765D">
              <w:rPr>
                <w:rFonts w:ascii="Calibri" w:eastAsia="Times New Roman" w:hAnsi="Calibri" w:cs="Calibri"/>
                <w:b/>
                <w:bCs/>
                <w:color w:val="0070C0"/>
                <w:sz w:val="24"/>
                <w:szCs w:val="24"/>
              </w:rPr>
              <w:t>likelihood</w:t>
            </w:r>
            <w:r w:rsidRPr="0072765D">
              <w:rPr>
                <w:rFonts w:ascii="Calibri" w:eastAsia="Times New Roman" w:hAnsi="Calibri" w:cs="Calibri"/>
                <w:color w:val="0070C0"/>
                <w:sz w:val="24"/>
                <w:szCs w:val="24"/>
              </w:rPr>
              <w:t xml:space="preserve"> of a spill/loss and its magnitude to assign the appropriate priority and “risk ranking”</w:t>
            </w:r>
            <w:r>
              <w:rPr>
                <w:rFonts w:ascii="Calibri" w:eastAsia="Times New Roman" w:hAnsi="Calibri" w:cs="Calibri"/>
                <w:color w:val="0070C0"/>
                <w:sz w:val="24"/>
                <w:szCs w:val="24"/>
              </w:rPr>
              <w:t xml:space="preserve">. </w:t>
            </w:r>
          </w:p>
          <w:p w14:paraId="497969BC" w14:textId="6285E223" w:rsidR="00465801" w:rsidRPr="0072765D" w:rsidRDefault="00465801" w:rsidP="00465801">
            <w:pPr>
              <w:spacing w:after="0" w:line="240" w:lineRule="auto"/>
              <w:ind w:left="-44"/>
              <w:rPr>
                <w:rFonts w:ascii="Calibri" w:eastAsia="Times New Roman" w:hAnsi="Calibri" w:cs="Calibri"/>
                <w:color w:val="0070C0"/>
                <w:sz w:val="24"/>
                <w:szCs w:val="24"/>
              </w:rPr>
            </w:pPr>
            <w:r>
              <w:rPr>
                <w:rFonts w:ascii="Calibri" w:eastAsia="Times New Roman" w:hAnsi="Calibri" w:cs="Calibri"/>
                <w:color w:val="0070C0"/>
                <w:sz w:val="24"/>
                <w:szCs w:val="24"/>
              </w:rPr>
              <w:t>Qualitative or quantitative risk assessment methods can be used</w:t>
            </w:r>
            <w:r w:rsidR="00EA3ED5">
              <w:rPr>
                <w:rFonts w:ascii="Calibri" w:eastAsia="Times New Roman" w:hAnsi="Calibri" w:cs="Calibri"/>
                <w:color w:val="0070C0"/>
                <w:sz w:val="24"/>
                <w:szCs w:val="24"/>
              </w:rPr>
              <w:t>.</w:t>
            </w:r>
          </w:p>
          <w:p w14:paraId="51DA2657" w14:textId="77777777" w:rsidR="00465801" w:rsidRPr="00F658D9" w:rsidRDefault="00465801" w:rsidP="00465801">
            <w:pPr>
              <w:spacing w:after="0" w:line="240" w:lineRule="auto"/>
              <w:rPr>
                <w:rFonts w:ascii="Calibri" w:eastAsia="Times New Roman" w:hAnsi="Calibri" w:cs="Calibri"/>
                <w:color w:val="0070C0"/>
                <w:sz w:val="24"/>
                <w:szCs w:val="24"/>
              </w:rPr>
            </w:pPr>
          </w:p>
        </w:tc>
        <w:tc>
          <w:tcPr>
            <w:tcW w:w="772" w:type="dxa"/>
            <w:tcBorders>
              <w:top w:val="nil"/>
              <w:left w:val="nil"/>
              <w:bottom w:val="single" w:sz="4" w:space="0" w:color="auto"/>
              <w:right w:val="single" w:sz="4" w:space="0" w:color="auto"/>
            </w:tcBorders>
            <w:shd w:val="clear" w:color="auto" w:fill="FFFFFF" w:themeFill="background1"/>
            <w:vAlign w:val="center"/>
          </w:tcPr>
          <w:p w14:paraId="2128FDA9" w14:textId="0E00C736" w:rsidR="00465801" w:rsidRPr="00106E4E" w:rsidRDefault="00446AB2" w:rsidP="000D3A35">
            <w:pPr>
              <w:spacing w:after="0" w:line="240" w:lineRule="auto"/>
              <w:jc w:val="center"/>
              <w:rPr>
                <w:rFonts w:ascii="Calibri" w:eastAsia="Times New Roman" w:hAnsi="Calibri" w:cs="Calibri"/>
                <w:color w:val="0070C0"/>
                <w:sz w:val="24"/>
                <w:szCs w:val="24"/>
              </w:rPr>
            </w:pPr>
            <w:r w:rsidRPr="00446AB2">
              <w:rPr>
                <w:rFonts w:ascii="Calibri" w:eastAsia="Times New Roman" w:hAnsi="Calibri" w:cs="Calibri"/>
                <w:color w:val="FF0000"/>
                <w:sz w:val="24"/>
                <w:szCs w:val="24"/>
              </w:rPr>
              <w:lastRenderedPageBreak/>
              <w:t>M</w:t>
            </w:r>
          </w:p>
        </w:tc>
      </w:tr>
      <w:tr w:rsidR="00465801" w:rsidRPr="003F3482" w14:paraId="6D5B066F" w14:textId="3C98096C" w:rsidTr="7DF05D0F">
        <w:trPr>
          <w:trHeight w:val="11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3CDE64" w14:textId="4541333A"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2.1.1.</w:t>
            </w:r>
            <w:r>
              <w:rPr>
                <w:rFonts w:ascii="Calibri" w:eastAsia="Times New Roman" w:hAnsi="Calibri" w:cs="Calibri"/>
                <w:color w:val="0070C0"/>
                <w:sz w:val="24"/>
                <w:szCs w:val="24"/>
              </w:rPr>
              <w:t>e</w:t>
            </w:r>
            <w:r w:rsidR="00EA3ED5">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752CA4C6" w14:textId="77777777" w:rsidR="00465801" w:rsidRPr="003F3482" w:rsidRDefault="00465801" w:rsidP="00465801">
            <w:pPr>
              <w:spacing w:after="0" w:line="240" w:lineRule="auto"/>
              <w:rPr>
                <w:rFonts w:ascii="Calibri" w:eastAsia="Times New Roman" w:hAnsi="Calibri" w:cs="Calibri"/>
                <w:color w:val="0070C0"/>
                <w:sz w:val="24"/>
                <w:szCs w:val="24"/>
              </w:rPr>
            </w:pPr>
            <w:r w:rsidRPr="00AF4B35">
              <w:rPr>
                <w:rFonts w:ascii="Calibri" w:eastAsia="Times New Roman" w:hAnsi="Calibri" w:cs="Calibri"/>
                <w:color w:val="0070C0"/>
                <w:sz w:val="24"/>
                <w:szCs w:val="24"/>
              </w:rPr>
              <w:t xml:space="preserve">identification of potential </w:t>
            </w:r>
            <w:r>
              <w:rPr>
                <w:rFonts w:ascii="Calibri" w:eastAsia="Times New Roman" w:hAnsi="Calibri" w:cs="Calibri"/>
                <w:color w:val="0070C0"/>
                <w:sz w:val="24"/>
                <w:szCs w:val="24"/>
              </w:rPr>
              <w:t>generation of plastic dust</w:t>
            </w:r>
            <w:r w:rsidRPr="00AF4B35">
              <w:rPr>
                <w:rFonts w:ascii="Calibri" w:eastAsia="Times New Roman" w:hAnsi="Calibri" w:cs="Calibri"/>
                <w:color w:val="0070C0"/>
                <w:sz w:val="24"/>
                <w:szCs w:val="24"/>
              </w:rPr>
              <w:t xml:space="preserve"> in case that the company handles/transports </w:t>
            </w:r>
            <w:r>
              <w:rPr>
                <w:rFonts w:ascii="Calibri" w:eastAsia="Times New Roman" w:hAnsi="Calibri" w:cs="Calibri"/>
                <w:color w:val="0070C0"/>
                <w:sz w:val="24"/>
                <w:szCs w:val="24"/>
              </w:rPr>
              <w:t>pellets</w:t>
            </w:r>
            <w:r w:rsidRPr="00AF4B35">
              <w:rPr>
                <w:rFonts w:ascii="Calibri" w:eastAsia="Times New Roman" w:hAnsi="Calibri" w:cs="Calibri"/>
                <w:color w:val="0070C0"/>
                <w:sz w:val="24"/>
                <w:szCs w:val="24"/>
              </w:rPr>
              <w:t xml:space="preserve">?  </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4CBA4946" w14:textId="77777777" w:rsidR="00465801" w:rsidRPr="003F3482" w:rsidRDefault="00465801" w:rsidP="00465801">
            <w:pPr>
              <w:spacing w:after="0" w:line="240" w:lineRule="auto"/>
              <w:rPr>
                <w:rFonts w:ascii="Calibri" w:eastAsia="Times New Roman" w:hAnsi="Calibri" w:cs="Calibri"/>
                <w:b/>
                <w:bCs/>
                <w:color w:val="0070C0"/>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2199DA53" w14:textId="7E85B871" w:rsidR="00465801" w:rsidRPr="00ED1848" w:rsidRDefault="00465801" w:rsidP="00465801">
            <w:pPr>
              <w:rPr>
                <w:rFonts w:ascii="Calibri" w:eastAsia="Times New Roman" w:hAnsi="Calibri" w:cs="Calibri"/>
                <w:color w:val="0070C0"/>
                <w:sz w:val="24"/>
                <w:szCs w:val="24"/>
              </w:rPr>
            </w:pPr>
            <w:r w:rsidRPr="00ED1848">
              <w:rPr>
                <w:rFonts w:ascii="Calibri" w:eastAsia="Times New Roman" w:hAnsi="Calibri" w:cs="Calibri"/>
                <w:color w:val="0070C0"/>
                <w:sz w:val="24"/>
                <w:szCs w:val="24"/>
              </w:rPr>
              <w:t xml:space="preserve">Dust is difficult to clean up and the focus should be put on </w:t>
            </w:r>
            <w:r>
              <w:rPr>
                <w:rFonts w:ascii="Calibri" w:eastAsia="Times New Roman" w:hAnsi="Calibri" w:cs="Calibri"/>
                <w:color w:val="0070C0"/>
                <w:sz w:val="24"/>
                <w:szCs w:val="24"/>
              </w:rPr>
              <w:t>avoiding its generation</w:t>
            </w:r>
            <w:r w:rsidR="00BB0B63">
              <w:rPr>
                <w:rFonts w:ascii="Calibri" w:eastAsia="Times New Roman" w:hAnsi="Calibri" w:cs="Calibri"/>
                <w:color w:val="0070C0"/>
                <w:sz w:val="24"/>
                <w:szCs w:val="24"/>
              </w:rPr>
              <w:t>.</w:t>
            </w:r>
            <w:r>
              <w:rPr>
                <w:rFonts w:ascii="Calibri" w:eastAsia="Times New Roman" w:hAnsi="Calibri" w:cs="Calibri"/>
                <w:color w:val="0070C0"/>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FAE4396" w14:textId="1644B8AC" w:rsidR="00465801" w:rsidRPr="00106E4E" w:rsidRDefault="004678ED" w:rsidP="000D3A35">
            <w:pPr>
              <w:jc w:val="center"/>
              <w:rPr>
                <w:rFonts w:ascii="Calibri" w:eastAsia="Times New Roman" w:hAnsi="Calibri" w:cs="Calibri"/>
                <w:color w:val="0070C0"/>
                <w:sz w:val="24"/>
                <w:szCs w:val="24"/>
              </w:rPr>
            </w:pPr>
            <w:r w:rsidRPr="004678ED">
              <w:rPr>
                <w:rFonts w:ascii="Calibri" w:eastAsia="Times New Roman" w:hAnsi="Calibri" w:cs="Calibri"/>
                <w:color w:val="FF0000"/>
                <w:sz w:val="24"/>
                <w:szCs w:val="24"/>
              </w:rPr>
              <w:t>M</w:t>
            </w:r>
          </w:p>
        </w:tc>
      </w:tr>
      <w:tr w:rsidR="00465801" w:rsidRPr="003F3482" w14:paraId="3EE6D217" w14:textId="4B6392AE" w:rsidTr="7DF05D0F">
        <w:trPr>
          <w:trHeight w:val="115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tcPr>
          <w:p w14:paraId="5812C151" w14:textId="71572217"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2.1.</w:t>
            </w:r>
            <w:r>
              <w:rPr>
                <w:rFonts w:ascii="Calibri" w:eastAsia="Times New Roman" w:hAnsi="Calibri" w:cs="Calibri"/>
                <w:color w:val="0070C0"/>
                <w:sz w:val="24"/>
                <w:szCs w:val="24"/>
              </w:rPr>
              <w:t>2</w:t>
            </w:r>
            <w:r w:rsidR="00EA3ED5">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tcPr>
          <w:p w14:paraId="628F16F7" w14:textId="645A2801" w:rsidR="009254D4" w:rsidRPr="00374106" w:rsidRDefault="009254D4" w:rsidP="00465801">
            <w:pPr>
              <w:spacing w:after="0" w:line="240" w:lineRule="auto"/>
              <w:rPr>
                <w:rFonts w:ascii="Calibri" w:eastAsia="Times New Roman" w:hAnsi="Calibri" w:cs="Calibri"/>
                <w:color w:val="0070C0"/>
                <w:sz w:val="24"/>
                <w:szCs w:val="24"/>
              </w:rPr>
            </w:pPr>
            <w:r w:rsidRPr="001D4870">
              <w:rPr>
                <w:color w:val="FF0000"/>
                <w:sz w:val="24"/>
                <w:szCs w:val="24"/>
              </w:rPr>
              <w:t>If company has site activities: Are the physical boundaries of the OCS programme, including areas surrounding the site, defined and documented?</w:t>
            </w:r>
          </w:p>
        </w:tc>
        <w:tc>
          <w:tcPr>
            <w:tcW w:w="271" w:type="dxa"/>
            <w:tcBorders>
              <w:top w:val="nil"/>
              <w:left w:val="nil"/>
              <w:bottom w:val="single" w:sz="4" w:space="0" w:color="auto"/>
              <w:right w:val="single" w:sz="4" w:space="0" w:color="auto"/>
            </w:tcBorders>
            <w:shd w:val="clear" w:color="auto" w:fill="FFFFFF" w:themeFill="background1"/>
          </w:tcPr>
          <w:p w14:paraId="2670FA11" w14:textId="77777777" w:rsidR="00465801" w:rsidRPr="00374106" w:rsidRDefault="00465801" w:rsidP="00465801">
            <w:pPr>
              <w:spacing w:after="0" w:line="240" w:lineRule="auto"/>
              <w:rPr>
                <w:rFonts w:ascii="Calibri" w:eastAsia="Times New Roman" w:hAnsi="Calibri" w:cs="Calibri"/>
                <w:b/>
                <w:bCs/>
                <w:color w:val="0070C0"/>
                <w:sz w:val="24"/>
                <w:szCs w:val="24"/>
              </w:rPr>
            </w:pPr>
            <w:r w:rsidRPr="00374106">
              <w:rPr>
                <w:rFonts w:ascii="Calibri" w:eastAsia="Times New Roman" w:hAnsi="Calibri" w:cs="Calibri"/>
                <w:b/>
                <w:bCs/>
                <w:color w:val="0070C0"/>
                <w:sz w:val="24"/>
                <w:szCs w:val="24"/>
              </w:rPr>
              <w:t> </w:t>
            </w:r>
          </w:p>
        </w:tc>
        <w:tc>
          <w:tcPr>
            <w:tcW w:w="7419" w:type="dxa"/>
            <w:tcBorders>
              <w:top w:val="nil"/>
              <w:left w:val="nil"/>
              <w:bottom w:val="single" w:sz="4" w:space="0" w:color="auto"/>
              <w:right w:val="single" w:sz="4" w:space="0" w:color="auto"/>
            </w:tcBorders>
            <w:shd w:val="clear" w:color="auto" w:fill="FFFFFF" w:themeFill="background1"/>
          </w:tcPr>
          <w:p w14:paraId="57362D13" w14:textId="0361EF95" w:rsidR="00624550" w:rsidRPr="00374106" w:rsidRDefault="00624550" w:rsidP="00465801">
            <w:pPr>
              <w:rPr>
                <w:rFonts w:ascii="Calibri" w:eastAsia="Times New Roman" w:hAnsi="Calibri" w:cs="Calibri"/>
                <w:color w:val="0070C0"/>
                <w:sz w:val="24"/>
                <w:szCs w:val="24"/>
              </w:rPr>
            </w:pPr>
            <w:r w:rsidRPr="001D4870">
              <w:rPr>
                <w:color w:val="FF0000"/>
                <w:sz w:val="24"/>
                <w:szCs w:val="24"/>
              </w:rPr>
              <w:t>Any surrounding area that might be impacted by losses of pellets from the site-activities shall be considered part of the site-OCS program (</w:t>
            </w:r>
            <w:r w:rsidR="00BA4BB5" w:rsidRPr="001D4870">
              <w:rPr>
                <w:color w:val="FF0000"/>
                <w:sz w:val="24"/>
                <w:szCs w:val="24"/>
              </w:rPr>
              <w:t xml:space="preserve">e.g. </w:t>
            </w:r>
            <w:r w:rsidRPr="001D4870">
              <w:rPr>
                <w:color w:val="FF0000"/>
                <w:sz w:val="24"/>
                <w:szCs w:val="24"/>
              </w:rPr>
              <w:t>loss of pellets that fell off trucks on the roads and roundabouts outside the site after loading or discharge). Communal surroundings that are included in a communal OCS program (that is to say, an OCS program not managed by the assessed company) such as port- or industrial zone programs are exempted.</w:t>
            </w:r>
          </w:p>
        </w:tc>
        <w:tc>
          <w:tcPr>
            <w:tcW w:w="772" w:type="dxa"/>
            <w:tcBorders>
              <w:top w:val="nil"/>
              <w:left w:val="nil"/>
              <w:bottom w:val="single" w:sz="4" w:space="0" w:color="auto"/>
              <w:right w:val="single" w:sz="4" w:space="0" w:color="auto"/>
            </w:tcBorders>
            <w:shd w:val="clear" w:color="auto" w:fill="FFFFFF" w:themeFill="background1"/>
            <w:vAlign w:val="center"/>
          </w:tcPr>
          <w:p w14:paraId="45FEF819" w14:textId="1D715A29" w:rsidR="00465801" w:rsidRPr="00106E4E" w:rsidRDefault="00624550" w:rsidP="000D3A35">
            <w:pPr>
              <w:jc w:val="center"/>
              <w:rPr>
                <w:rFonts w:ascii="Calibri" w:eastAsia="Times New Roman" w:hAnsi="Calibri" w:cs="Calibri"/>
                <w:color w:val="0070C0"/>
                <w:sz w:val="24"/>
                <w:szCs w:val="24"/>
              </w:rPr>
            </w:pPr>
            <w:r w:rsidRPr="001D4870">
              <w:rPr>
                <w:rFonts w:ascii="Calibri" w:eastAsia="Times New Roman" w:hAnsi="Calibri" w:cs="Calibri"/>
                <w:color w:val="FF0000"/>
                <w:sz w:val="24"/>
                <w:szCs w:val="24"/>
              </w:rPr>
              <w:t>M</w:t>
            </w:r>
          </w:p>
        </w:tc>
      </w:tr>
      <w:tr w:rsidR="00465801" w:rsidRPr="003F3482" w14:paraId="2AF97086" w14:textId="6180BD95" w:rsidTr="7DF05D0F">
        <w:trPr>
          <w:trHeight w:val="1691"/>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16985E" w14:textId="36C3CD62"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color w:val="0070C0"/>
                <w:sz w:val="24"/>
                <w:szCs w:val="24"/>
              </w:rPr>
              <w:t>2.1.</w:t>
            </w:r>
            <w:r>
              <w:rPr>
                <w:rFonts w:ascii="Calibri" w:eastAsia="Times New Roman" w:hAnsi="Calibri" w:cs="Calibri"/>
                <w:color w:val="0070C0"/>
                <w:sz w:val="24"/>
                <w:szCs w:val="24"/>
              </w:rPr>
              <w:t>3</w:t>
            </w:r>
            <w:r w:rsidR="00EA3ED5">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55E02A16" w14:textId="4B42C510" w:rsidR="00465801" w:rsidRPr="00101D4D" w:rsidRDefault="00465801" w:rsidP="00465801">
            <w:pPr>
              <w:spacing w:after="0" w:line="240" w:lineRule="auto"/>
              <w:rPr>
                <w:rFonts w:ascii="Calibri" w:eastAsia="Times New Roman" w:hAnsi="Calibri" w:cs="Calibri"/>
                <w:sz w:val="24"/>
                <w:szCs w:val="24"/>
              </w:rPr>
            </w:pPr>
            <w:r w:rsidRPr="00101D4D">
              <w:rPr>
                <w:rFonts w:ascii="Calibri" w:hAnsi="Calibri" w:cs="Calibri"/>
                <w:color w:val="0070C0"/>
                <w:sz w:val="24"/>
                <w:szCs w:val="24"/>
              </w:rPr>
              <w:t>Is there a risk minimization plan to prevent and address spills/losses of plastic pellets</w:t>
            </w:r>
            <w:r w:rsidR="00AD4914">
              <w:rPr>
                <w:rFonts w:ascii="Calibri" w:hAnsi="Calibri" w:cs="Calibri"/>
                <w:color w:val="0070C0"/>
                <w:sz w:val="24"/>
                <w:szCs w:val="24"/>
              </w:rPr>
              <w:t xml:space="preserve"> </w:t>
            </w:r>
            <w:r w:rsidR="00AD4914" w:rsidRPr="001517D5">
              <w:rPr>
                <w:rFonts w:ascii="Calibri" w:hAnsi="Calibri" w:cs="Calibri"/>
                <w:color w:val="FF0000"/>
                <w:sz w:val="24"/>
                <w:szCs w:val="24"/>
              </w:rPr>
              <w:t>and their recurrence</w:t>
            </w:r>
            <w:r w:rsidRPr="00101D4D">
              <w:rPr>
                <w:rFonts w:ascii="Calibri" w:hAnsi="Calibri" w:cs="Calibri"/>
                <w:color w:val="0070C0"/>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3BB62F7" w14:textId="77777777" w:rsidR="00465801" w:rsidRPr="003F3482" w:rsidRDefault="00465801"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16D05076" w14:textId="54D95B0B" w:rsidR="00465801" w:rsidRDefault="00465801" w:rsidP="00465801">
            <w:pPr>
              <w:rPr>
                <w:noProof/>
                <w:color w:val="0070C0"/>
                <w:sz w:val="24"/>
                <w:szCs w:val="24"/>
              </w:rPr>
            </w:pPr>
            <w:r w:rsidRPr="00101D4D">
              <w:rPr>
                <w:noProof/>
                <w:color w:val="0070C0"/>
                <w:sz w:val="24"/>
                <w:szCs w:val="24"/>
              </w:rPr>
              <w:t>The plan should include responsibilities, actions, and due time. It shall be implemented and kept updated. It will establish preventive, containment and cleaning/reaction measures, protocols and or procedures.</w:t>
            </w:r>
          </w:p>
          <w:p w14:paraId="31868ED6" w14:textId="5A0E237B" w:rsidR="000B7673" w:rsidRPr="00967E38" w:rsidRDefault="00912A7A" w:rsidP="001517D5">
            <w:pPr>
              <w:spacing w:line="240" w:lineRule="auto"/>
              <w:rPr>
                <w:noProof/>
                <w:color w:val="FF0000"/>
                <w:sz w:val="24"/>
                <w:szCs w:val="24"/>
              </w:rPr>
            </w:pPr>
            <w:r w:rsidRPr="00967E38">
              <w:rPr>
                <w:noProof/>
                <w:color w:val="FF0000"/>
                <w:sz w:val="24"/>
                <w:szCs w:val="24"/>
              </w:rPr>
              <w:lastRenderedPageBreak/>
              <w:t xml:space="preserve">The folowing hierarchy of measures (layers of </w:t>
            </w:r>
            <w:r w:rsidR="006D17AF" w:rsidRPr="00967E38">
              <w:rPr>
                <w:noProof/>
                <w:color w:val="FF0000"/>
                <w:sz w:val="24"/>
                <w:szCs w:val="24"/>
              </w:rPr>
              <w:t>p</w:t>
            </w:r>
            <w:r w:rsidRPr="00967E38">
              <w:rPr>
                <w:noProof/>
                <w:color w:val="FF0000"/>
                <w:sz w:val="24"/>
                <w:szCs w:val="24"/>
              </w:rPr>
              <w:t>rotection) shall be taken into account when devising procedures:</w:t>
            </w:r>
          </w:p>
          <w:p w14:paraId="39FFBF02" w14:textId="4F55538B" w:rsidR="00B95A78" w:rsidRPr="00967E38" w:rsidRDefault="00B95A78" w:rsidP="001517D5">
            <w:pPr>
              <w:pStyle w:val="ListParagraph"/>
              <w:numPr>
                <w:ilvl w:val="0"/>
                <w:numId w:val="16"/>
              </w:numPr>
              <w:spacing w:line="240" w:lineRule="auto"/>
              <w:rPr>
                <w:noProof/>
                <w:color w:val="FF0000"/>
                <w:sz w:val="24"/>
                <w:szCs w:val="24"/>
              </w:rPr>
            </w:pPr>
            <w:r w:rsidRPr="00967E38">
              <w:rPr>
                <w:noProof/>
                <w:color w:val="FF0000"/>
                <w:sz w:val="24"/>
                <w:szCs w:val="24"/>
              </w:rPr>
              <w:t xml:space="preserve">Avoid unnecesary handling </w:t>
            </w:r>
          </w:p>
          <w:p w14:paraId="1772C8E6" w14:textId="3D254321" w:rsidR="00B95A78" w:rsidRPr="00967E38" w:rsidRDefault="00B95A78" w:rsidP="001517D5">
            <w:pPr>
              <w:pStyle w:val="ListParagraph"/>
              <w:numPr>
                <w:ilvl w:val="0"/>
                <w:numId w:val="16"/>
              </w:numPr>
              <w:spacing w:line="240" w:lineRule="auto"/>
              <w:rPr>
                <w:noProof/>
                <w:color w:val="FF0000"/>
                <w:sz w:val="24"/>
                <w:szCs w:val="24"/>
              </w:rPr>
            </w:pPr>
            <w:r w:rsidRPr="00967E38">
              <w:rPr>
                <w:noProof/>
                <w:color w:val="FF0000"/>
                <w:sz w:val="24"/>
                <w:szCs w:val="24"/>
              </w:rPr>
              <w:t>Best practices</w:t>
            </w:r>
            <w:r w:rsidR="00655B51" w:rsidRPr="00967E38">
              <w:rPr>
                <w:noProof/>
                <w:color w:val="FF0000"/>
                <w:sz w:val="24"/>
                <w:szCs w:val="24"/>
              </w:rPr>
              <w:t xml:space="preserve"> for handling/tools/procedures</w:t>
            </w:r>
          </w:p>
          <w:p w14:paraId="598D109E" w14:textId="6EA9445D" w:rsidR="00655B51" w:rsidRPr="00967E38" w:rsidRDefault="00655B51" w:rsidP="001517D5">
            <w:pPr>
              <w:pStyle w:val="ListParagraph"/>
              <w:numPr>
                <w:ilvl w:val="0"/>
                <w:numId w:val="16"/>
              </w:numPr>
              <w:spacing w:line="240" w:lineRule="auto"/>
              <w:rPr>
                <w:noProof/>
                <w:color w:val="FF0000"/>
                <w:sz w:val="24"/>
                <w:szCs w:val="24"/>
              </w:rPr>
            </w:pPr>
            <w:r w:rsidRPr="00967E38">
              <w:rPr>
                <w:noProof/>
                <w:color w:val="FF0000"/>
                <w:sz w:val="24"/>
                <w:szCs w:val="24"/>
              </w:rPr>
              <w:t>Containment</w:t>
            </w:r>
          </w:p>
          <w:p w14:paraId="6EB094ED" w14:textId="022B4084" w:rsidR="00655B51" w:rsidRPr="00967E38" w:rsidRDefault="006D17AF" w:rsidP="001517D5">
            <w:pPr>
              <w:pStyle w:val="ListParagraph"/>
              <w:numPr>
                <w:ilvl w:val="0"/>
                <w:numId w:val="16"/>
              </w:numPr>
              <w:spacing w:line="240" w:lineRule="auto"/>
              <w:rPr>
                <w:noProof/>
                <w:color w:val="FF0000"/>
                <w:sz w:val="24"/>
                <w:szCs w:val="24"/>
              </w:rPr>
            </w:pPr>
            <w:r w:rsidRPr="00967E38">
              <w:rPr>
                <w:noProof/>
                <w:color w:val="FF0000"/>
                <w:sz w:val="24"/>
                <w:szCs w:val="24"/>
              </w:rPr>
              <w:t>Cleanup/mitigation</w:t>
            </w:r>
          </w:p>
          <w:p w14:paraId="50AB7138" w14:textId="7AF159A6" w:rsidR="00465801" w:rsidRPr="00101D4D" w:rsidRDefault="00465801" w:rsidP="00465801">
            <w:pPr>
              <w:rPr>
                <w:noProof/>
                <w:color w:val="0070C0"/>
                <w:sz w:val="24"/>
                <w:szCs w:val="24"/>
              </w:rPr>
            </w:pPr>
            <w:r w:rsidRPr="00101D4D">
              <w:rPr>
                <w:noProof/>
                <w:color w:val="0070C0"/>
                <w:sz w:val="24"/>
                <w:szCs w:val="24"/>
              </w:rPr>
              <w:t>The protocols and or procedures will include the equipment needed to address spills/losses.</w:t>
            </w:r>
            <w:r w:rsidR="006E6756">
              <w:rPr>
                <w:noProof/>
                <w:color w:val="0070C0"/>
                <w:sz w:val="24"/>
                <w:szCs w:val="24"/>
              </w:rPr>
              <w:t xml:space="preserve"> </w:t>
            </w:r>
            <w:r w:rsidRPr="00101D4D">
              <w:rPr>
                <w:noProof/>
                <w:color w:val="0070C0"/>
                <w:sz w:val="24"/>
                <w:szCs w:val="24"/>
              </w:rPr>
              <w:t>Records shall be kept.</w:t>
            </w:r>
          </w:p>
          <w:p w14:paraId="5C234D94" w14:textId="77777777" w:rsidR="00465801" w:rsidRPr="00101D4D" w:rsidRDefault="00465801" w:rsidP="00465801">
            <w:pPr>
              <w:rPr>
                <w:noProof/>
                <w:color w:val="0070C0"/>
                <w:sz w:val="24"/>
                <w:szCs w:val="24"/>
              </w:rPr>
            </w:pPr>
            <w:r w:rsidRPr="00101D4D">
              <w:rPr>
                <w:noProof/>
                <w:color w:val="0070C0"/>
                <w:sz w:val="24"/>
                <w:szCs w:val="24"/>
              </w:rPr>
              <w:t xml:space="preserve">The plan should cover spills/losses generated by plastics pellets and plastic dust and/or plastic powder. </w:t>
            </w:r>
          </w:p>
          <w:p w14:paraId="0B99BFE8" w14:textId="77777777" w:rsidR="00465801" w:rsidRDefault="00465801" w:rsidP="00465801">
            <w:pPr>
              <w:spacing w:after="0" w:line="240" w:lineRule="auto"/>
              <w:rPr>
                <w:noProof/>
                <w:color w:val="0070C0"/>
              </w:rPr>
            </w:pPr>
            <w:r w:rsidRPr="00101D4D">
              <w:rPr>
                <w:noProof/>
                <w:color w:val="0070C0"/>
                <w:sz w:val="24"/>
                <w:szCs w:val="24"/>
              </w:rPr>
              <w:t xml:space="preserve"> See OCS Manual </w:t>
            </w:r>
            <w:hyperlink r:id="rId21" w:history="1">
              <w:r w:rsidRPr="00101D4D">
                <w:rPr>
                  <w:rStyle w:val="Hyperlink"/>
                  <w:noProof/>
                  <w:sz w:val="24"/>
                  <w:szCs w:val="24"/>
                </w:rPr>
                <w:t>http://www.opcleansweep.eu/wp-content/uploads/2013/04/OCS_Manual_EU_ENG_2015.pdf</w:t>
              </w:r>
            </w:hyperlink>
            <w:r>
              <w:rPr>
                <w:noProof/>
                <w:color w:val="0070C0"/>
              </w:rPr>
              <w:t xml:space="preserve"> </w:t>
            </w:r>
          </w:p>
          <w:p w14:paraId="5164179B" w14:textId="6BCBFC44" w:rsidR="00381B10" w:rsidRPr="003F3482" w:rsidRDefault="00381B10" w:rsidP="00465801">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2F5E98D" w14:textId="2DCB9D98" w:rsidR="00465801" w:rsidRPr="00106E4E" w:rsidRDefault="004678ED" w:rsidP="000D3A35">
            <w:pPr>
              <w:jc w:val="center"/>
              <w:rPr>
                <w:noProof/>
                <w:color w:val="0070C0"/>
                <w:sz w:val="24"/>
                <w:szCs w:val="24"/>
              </w:rPr>
            </w:pPr>
            <w:r w:rsidRPr="004678ED">
              <w:rPr>
                <w:noProof/>
                <w:color w:val="FF0000"/>
                <w:sz w:val="24"/>
                <w:szCs w:val="24"/>
              </w:rPr>
              <w:lastRenderedPageBreak/>
              <w:t>M</w:t>
            </w:r>
          </w:p>
        </w:tc>
      </w:tr>
      <w:tr w:rsidR="00465801" w:rsidRPr="003F3482" w14:paraId="1C286951" w14:textId="4F0D99B1" w:rsidTr="7DF05D0F">
        <w:trPr>
          <w:trHeight w:val="366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5E94C7" w14:textId="7DB73550" w:rsidR="00465801" w:rsidRPr="003F3482" w:rsidRDefault="00465801" w:rsidP="00465801">
            <w:pPr>
              <w:spacing w:after="0" w:line="240" w:lineRule="auto"/>
              <w:rPr>
                <w:rFonts w:ascii="Calibri" w:eastAsia="Times New Roman" w:hAnsi="Calibri" w:cs="Calibri"/>
                <w:sz w:val="24"/>
                <w:szCs w:val="24"/>
              </w:rPr>
            </w:pPr>
            <w:r w:rsidRPr="00677922">
              <w:rPr>
                <w:rFonts w:ascii="Calibri" w:eastAsia="Times New Roman" w:hAnsi="Calibri" w:cs="Calibri"/>
                <w:color w:val="0070C0"/>
                <w:sz w:val="24"/>
                <w:szCs w:val="24"/>
              </w:rPr>
              <w:t>2.1.4</w:t>
            </w:r>
            <w:r w:rsidR="00D90671">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4D7E76C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measures taken to control/mitigate all</w:t>
            </w:r>
            <w:r>
              <w:rPr>
                <w:rFonts w:ascii="Calibri" w:eastAsia="Times New Roman" w:hAnsi="Calibri" w:cs="Calibri"/>
                <w:sz w:val="24"/>
                <w:szCs w:val="24"/>
              </w:rPr>
              <w:t xml:space="preserve"> </w:t>
            </w:r>
            <w:r w:rsidRPr="003F3482">
              <w:rPr>
                <w:rFonts w:ascii="Calibri" w:eastAsia="Times New Roman" w:hAnsi="Calibri" w:cs="Calibri"/>
                <w:sz w:val="24"/>
                <w:szCs w:val="24"/>
              </w:rPr>
              <w:t>identified risks ?</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07A06E8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0BC81D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It should be checked whether the company has taken appropriate measures to mitigate the risks identified in the risk assessment as much as possible, e.g. by:</w:t>
            </w:r>
            <w:r w:rsidRPr="003F3482">
              <w:rPr>
                <w:rFonts w:ascii="Calibri" w:eastAsia="Times New Roman" w:hAnsi="Calibri" w:cs="Calibri"/>
                <w:sz w:val="24"/>
                <w:szCs w:val="24"/>
              </w:rPr>
              <w:br/>
              <w:t>- adequate operating written procedures</w:t>
            </w:r>
            <w:r w:rsidRPr="003F3482">
              <w:rPr>
                <w:rFonts w:ascii="Calibri" w:eastAsia="Times New Roman" w:hAnsi="Calibri" w:cs="Calibri"/>
                <w:sz w:val="24"/>
                <w:szCs w:val="24"/>
              </w:rPr>
              <w:br/>
              <w:t>- selection of appropriate equipment</w:t>
            </w:r>
            <w:r w:rsidRPr="003F3482">
              <w:rPr>
                <w:rFonts w:ascii="Calibri" w:eastAsia="Times New Roman" w:hAnsi="Calibri" w:cs="Calibri"/>
                <w:sz w:val="24"/>
                <w:szCs w:val="24"/>
              </w:rPr>
              <w:br/>
              <w:t>- route selection</w:t>
            </w:r>
            <w:r w:rsidRPr="003F3482">
              <w:rPr>
                <w:rFonts w:ascii="Calibri" w:eastAsia="Times New Roman" w:hAnsi="Calibri" w:cs="Calibri"/>
                <w:sz w:val="24"/>
                <w:szCs w:val="24"/>
              </w:rPr>
              <w:br/>
              <w:t>- appropriate training</w:t>
            </w:r>
            <w:r w:rsidRPr="003F3482">
              <w:rPr>
                <w:rFonts w:ascii="Calibri" w:eastAsia="Times New Roman" w:hAnsi="Calibri" w:cs="Calibri"/>
                <w:sz w:val="24"/>
                <w:szCs w:val="24"/>
              </w:rPr>
              <w:br/>
              <w:t>- emergency response arrangements</w:t>
            </w:r>
            <w:r w:rsidRPr="003F3482">
              <w:rPr>
                <w:rFonts w:ascii="Calibri" w:eastAsia="Times New Roman" w:hAnsi="Calibri" w:cs="Calibri"/>
                <w:sz w:val="24"/>
                <w:szCs w:val="24"/>
              </w:rPr>
              <w:br/>
              <w:t>- adequate collective and personal protective equipment</w:t>
            </w:r>
            <w:r w:rsidRPr="003F3482">
              <w:rPr>
                <w:rFonts w:ascii="Calibri" w:eastAsia="Times New Roman" w:hAnsi="Calibri" w:cs="Calibri"/>
                <w:sz w:val="24"/>
                <w:szCs w:val="24"/>
              </w:rPr>
              <w:br/>
              <w:t xml:space="preserve">EU Directive 89/391/EEC Art. 6. Reference to the guidance "Responsible Care Security Code", item 2.5. This guidance could help to identify points to assess </w:t>
            </w:r>
            <w:hyperlink r:id="rId22" w:history="1">
              <w:r w:rsidRPr="00957981">
                <w:rPr>
                  <w:rStyle w:val="Hyperlink"/>
                  <w:rFonts w:ascii="Calibri" w:eastAsia="Times New Roman" w:hAnsi="Calibri" w:cs="Calibri"/>
                  <w:sz w:val="24"/>
                  <w:szCs w:val="24"/>
                </w:rPr>
                <w:t>https://www.rcsk.sk/mix/Responsible%20Care%20Security%20Code%20-%20Guidance.pdf</w:t>
              </w:r>
            </w:hyperlink>
            <w:r>
              <w:rPr>
                <w:rFonts w:ascii="Calibri" w:eastAsia="Times New Roman" w:hAnsi="Calibri" w:cs="Calibri"/>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57CE027A"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DEB5F1B" w14:textId="1541E0BC" w:rsidTr="7DF05D0F">
        <w:trPr>
          <w:trHeight w:val="3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5CFC80" w14:textId="77777777" w:rsidR="00465801" w:rsidRPr="00BB0B63" w:rsidRDefault="00465801" w:rsidP="00465801">
            <w:pPr>
              <w:spacing w:after="0" w:line="240" w:lineRule="auto"/>
              <w:rPr>
                <w:rFonts w:ascii="Calibri" w:eastAsia="Times New Roman" w:hAnsi="Calibri" w:cs="Calibri"/>
                <w:b/>
                <w:bCs/>
                <w:sz w:val="24"/>
                <w:szCs w:val="24"/>
              </w:rPr>
            </w:pPr>
            <w:r w:rsidRPr="00BB0B63">
              <w:rPr>
                <w:rFonts w:ascii="Calibri" w:eastAsia="Times New Roman" w:hAnsi="Calibri" w:cs="Calibri"/>
                <w:b/>
                <w:bCs/>
                <w:sz w:val="24"/>
                <w:szCs w:val="24"/>
              </w:rPr>
              <w:t>2.2.</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F9D8E" w14:textId="77777777" w:rsidR="00465801" w:rsidRPr="00BB0B63" w:rsidRDefault="00465801" w:rsidP="00465801">
            <w:pPr>
              <w:spacing w:after="0" w:line="240" w:lineRule="auto"/>
              <w:rPr>
                <w:rFonts w:ascii="Calibri" w:eastAsia="Times New Roman" w:hAnsi="Calibri" w:cs="Calibri"/>
                <w:b/>
                <w:bCs/>
                <w:sz w:val="24"/>
                <w:szCs w:val="24"/>
                <w:u w:val="single"/>
              </w:rPr>
            </w:pPr>
            <w:bookmarkStart w:id="5" w:name="Safety"/>
            <w:r w:rsidRPr="00BB0B63">
              <w:rPr>
                <w:rFonts w:ascii="Calibri" w:eastAsia="Times New Roman" w:hAnsi="Calibri" w:cs="Calibri"/>
                <w:b/>
                <w:bCs/>
                <w:sz w:val="24"/>
                <w:szCs w:val="24"/>
                <w:u w:val="single"/>
              </w:rPr>
              <w:t xml:space="preserve">Safety </w:t>
            </w:r>
            <w:bookmarkEnd w:id="5"/>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C2F5E" w14:textId="77777777" w:rsidR="00465801" w:rsidRPr="00BB0B63" w:rsidRDefault="00465801" w:rsidP="00465801">
            <w:pPr>
              <w:spacing w:after="0" w:line="240" w:lineRule="auto"/>
              <w:rPr>
                <w:rFonts w:ascii="Calibri" w:eastAsia="Times New Roman" w:hAnsi="Calibri" w:cs="Calibri"/>
                <w:b/>
                <w:bCs/>
                <w:sz w:val="24"/>
                <w:szCs w:val="24"/>
              </w:rPr>
            </w:pPr>
            <w:r w:rsidRPr="00BB0B63">
              <w:rPr>
                <w:rFonts w:ascii="Calibri" w:eastAsia="Times New Roman" w:hAnsi="Calibri" w:cs="Calibri"/>
                <w:b/>
                <w:bCs/>
                <w:sz w:val="24"/>
                <w:szCs w:val="24"/>
              </w:rPr>
              <w:t xml:space="preserve"> </w:t>
            </w:r>
          </w:p>
        </w:tc>
        <w:tc>
          <w:tcPr>
            <w:tcW w:w="74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220CF" w14:textId="77777777" w:rsidR="00465801" w:rsidRPr="00BB0B63" w:rsidRDefault="00465801" w:rsidP="00465801">
            <w:pPr>
              <w:spacing w:after="0" w:line="240" w:lineRule="auto"/>
              <w:rPr>
                <w:rFonts w:ascii="Calibri" w:eastAsia="Times New Roman" w:hAnsi="Calibri" w:cs="Calibri"/>
                <w:b/>
                <w:bCs/>
                <w:sz w:val="24"/>
                <w:szCs w:val="24"/>
                <w:u w:val="single"/>
              </w:rPr>
            </w:pPr>
            <w:r w:rsidRPr="00BB0B63">
              <w:rPr>
                <w:rFonts w:ascii="Calibri" w:eastAsia="Times New Roman" w:hAnsi="Calibri" w:cs="Calibri"/>
                <w:b/>
                <w:bCs/>
                <w:sz w:val="24"/>
                <w:szCs w:val="24"/>
                <w:u w:val="single"/>
              </w:rPr>
              <w:t>Safety</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73AAE" w14:textId="77777777" w:rsidR="00465801" w:rsidRPr="00106E4E"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5C9F9F4E" w14:textId="7C72E964" w:rsidTr="7DF05D0F">
        <w:trPr>
          <w:trHeight w:val="3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AC89F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2.2.1.</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5B36A06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Personal Protective Equipment (PPE)</w:t>
            </w:r>
          </w:p>
        </w:tc>
        <w:tc>
          <w:tcPr>
            <w:tcW w:w="271" w:type="dxa"/>
            <w:tcBorders>
              <w:top w:val="single" w:sz="4" w:space="0" w:color="auto"/>
              <w:left w:val="nil"/>
              <w:bottom w:val="nil"/>
              <w:right w:val="single" w:sz="4" w:space="0" w:color="auto"/>
            </w:tcBorders>
            <w:shd w:val="clear" w:color="auto" w:fill="FFFFFF" w:themeFill="background1"/>
            <w:hideMark/>
          </w:tcPr>
          <w:p w14:paraId="59B5568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1CC6611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Personal Protective Equipment (PPE)</w:t>
            </w:r>
          </w:p>
        </w:tc>
        <w:tc>
          <w:tcPr>
            <w:tcW w:w="772" w:type="dxa"/>
            <w:tcBorders>
              <w:top w:val="single" w:sz="4" w:space="0" w:color="auto"/>
              <w:left w:val="nil"/>
              <w:bottom w:val="nil"/>
              <w:right w:val="single" w:sz="4" w:space="0" w:color="auto"/>
            </w:tcBorders>
            <w:shd w:val="clear" w:color="auto" w:fill="FFFFFF" w:themeFill="background1"/>
            <w:vAlign w:val="center"/>
          </w:tcPr>
          <w:p w14:paraId="5F70ACC5" w14:textId="77777777" w:rsidR="00465801" w:rsidRPr="00106E4E" w:rsidRDefault="00465801" w:rsidP="000D3A35">
            <w:pPr>
              <w:spacing w:after="0" w:line="240" w:lineRule="auto"/>
              <w:jc w:val="center"/>
              <w:rPr>
                <w:rFonts w:ascii="Calibri" w:eastAsia="Times New Roman" w:hAnsi="Calibri" w:cs="Calibri"/>
                <w:b/>
                <w:bCs/>
                <w:color w:val="0070C0"/>
                <w:sz w:val="24"/>
                <w:szCs w:val="24"/>
              </w:rPr>
            </w:pPr>
          </w:p>
        </w:tc>
      </w:tr>
      <w:tr w:rsidR="00465801" w:rsidRPr="003F3482" w14:paraId="41BE5F18" w14:textId="00A0DCC2" w:rsidTr="7DF05D0F">
        <w:trPr>
          <w:trHeight w:val="93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72AF551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 </w:t>
            </w:r>
          </w:p>
        </w:tc>
        <w:tc>
          <w:tcPr>
            <w:tcW w:w="3167" w:type="dxa"/>
            <w:tcBorders>
              <w:top w:val="nil"/>
              <w:left w:val="nil"/>
              <w:bottom w:val="single" w:sz="4" w:space="0" w:color="auto"/>
              <w:right w:val="single" w:sz="4" w:space="0" w:color="auto"/>
            </w:tcBorders>
            <w:shd w:val="clear" w:color="auto" w:fill="FFFFFF" w:themeFill="background1"/>
            <w:hideMark/>
          </w:tcPr>
          <w:p w14:paraId="4B613B5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271" w:type="dxa"/>
            <w:tcBorders>
              <w:top w:val="nil"/>
              <w:left w:val="nil"/>
              <w:bottom w:val="nil"/>
              <w:right w:val="single" w:sz="4" w:space="0" w:color="auto"/>
            </w:tcBorders>
            <w:shd w:val="clear" w:color="auto" w:fill="FFFFFF" w:themeFill="background1"/>
            <w:hideMark/>
          </w:tcPr>
          <w:p w14:paraId="6C2D369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D951AF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Please note that this section deals with PPE used by "OWN Personnel" and fully integrated subcontractors.  The controls over PPE of contract-personnel are covered in the section on subcontracting.</w:t>
            </w:r>
          </w:p>
        </w:tc>
        <w:tc>
          <w:tcPr>
            <w:tcW w:w="772" w:type="dxa"/>
            <w:tcBorders>
              <w:top w:val="nil"/>
              <w:left w:val="nil"/>
              <w:bottom w:val="single" w:sz="4" w:space="0" w:color="auto"/>
              <w:right w:val="single" w:sz="4" w:space="0" w:color="auto"/>
            </w:tcBorders>
            <w:shd w:val="clear" w:color="auto" w:fill="FFFFFF" w:themeFill="background1"/>
            <w:vAlign w:val="center"/>
          </w:tcPr>
          <w:p w14:paraId="3641B420"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7237F6C" w14:textId="11A80B91" w:rsidTr="7DF05D0F">
        <w:trPr>
          <w:trHeight w:val="643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F52EED1" w14:textId="78853BA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2.2.1.1</w:t>
            </w:r>
            <w:r w:rsidR="00D9067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BA08C4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written procedure defining what PPE has to be used under what circumstances?</w:t>
            </w:r>
          </w:p>
        </w:tc>
        <w:tc>
          <w:tcPr>
            <w:tcW w:w="271" w:type="dxa"/>
            <w:tcBorders>
              <w:top w:val="nil"/>
              <w:left w:val="nil"/>
              <w:bottom w:val="nil"/>
              <w:right w:val="single" w:sz="4" w:space="0" w:color="auto"/>
            </w:tcBorders>
            <w:shd w:val="clear" w:color="auto" w:fill="FFFFFF" w:themeFill="background1"/>
            <w:hideMark/>
          </w:tcPr>
          <w:p w14:paraId="0931B2FF"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52AC8D3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 very clear and comprehensive document, in accordance with the risk assessment,  is expected to be available, defining in detail what PPE has to be used under what circumstances taking into account the instructions from the customers. Scrutinize in detail! In case of a transport service assessment, the Driver Manual can be accepted as “a very clear and comprehensive document”, if it complies with these requirements.</w:t>
            </w:r>
            <w:r w:rsidRPr="003F3482">
              <w:rPr>
                <w:rFonts w:ascii="Calibri" w:eastAsia="Times New Roman" w:hAnsi="Calibri" w:cs="Calibri"/>
                <w:sz w:val="24"/>
                <w:szCs w:val="24"/>
              </w:rPr>
              <w:br/>
              <w:t>The assessor should focus on the actual knowledge of the employees in the use of PPEs. Findings in documents (positive or negative) must always be checked with drivers/operators through interview.</w:t>
            </w:r>
            <w:r w:rsidRPr="003F3482">
              <w:rPr>
                <w:rFonts w:ascii="Calibri" w:eastAsia="Times New Roman" w:hAnsi="Calibri" w:cs="Calibri"/>
                <w:sz w:val="24"/>
                <w:szCs w:val="24"/>
              </w:rPr>
              <w:br/>
              <w:t>Score 1 if the interview provides positive evidence. If records are clear but the interview provides negative evidence, score 0. In these cases, it is recommended to add a comment explaining the score.</w:t>
            </w:r>
            <w:r w:rsidRPr="003F3482">
              <w:rPr>
                <w:rFonts w:ascii="Calibri" w:eastAsia="Times New Roman" w:hAnsi="Calibri" w:cs="Calibri"/>
                <w:sz w:val="24"/>
                <w:szCs w:val="24"/>
              </w:rPr>
              <w:br/>
              <w:t>In addition each operating procedure or instruction should specify what PPE, including any training, should be used for each specific operation or product specific training requirement.  EU Directive 89/391/EEC Art.9. In case of transport companies, the PPE has to comply, as a minimum, with the standards indicated in the section 10 of the "Best Practice Guidelines for Safe (Un)Loading of Road Freight Vehicles", unless local legislation has additional requirements.</w:t>
            </w:r>
            <w:r w:rsidRPr="003F3482">
              <w:rPr>
                <w:rFonts w:ascii="Calibri" w:eastAsia="Times New Roman" w:hAnsi="Calibri" w:cs="Calibri"/>
                <w:sz w:val="24"/>
                <w:szCs w:val="24"/>
              </w:rPr>
              <w:br/>
              <w:t>PPE selection must be clearly based on chemicals handled and activities performed. Instruction of customers are not always sufficient and should be evaluated by the carriers.</w:t>
            </w:r>
          </w:p>
        </w:tc>
        <w:tc>
          <w:tcPr>
            <w:tcW w:w="772" w:type="dxa"/>
            <w:tcBorders>
              <w:top w:val="nil"/>
              <w:left w:val="nil"/>
              <w:bottom w:val="single" w:sz="4" w:space="0" w:color="auto"/>
              <w:right w:val="single" w:sz="4" w:space="0" w:color="auto"/>
            </w:tcBorders>
            <w:shd w:val="clear" w:color="auto" w:fill="FFFFFF" w:themeFill="background1"/>
            <w:vAlign w:val="center"/>
          </w:tcPr>
          <w:p w14:paraId="76D073BE"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5443DD4" w14:textId="35F53776" w:rsidTr="7DF05D0F">
        <w:trPr>
          <w:trHeight w:val="147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27DC547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2.2.1.2.</w:t>
            </w:r>
          </w:p>
        </w:tc>
        <w:tc>
          <w:tcPr>
            <w:tcW w:w="3167" w:type="dxa"/>
            <w:tcBorders>
              <w:top w:val="nil"/>
              <w:left w:val="nil"/>
              <w:bottom w:val="single" w:sz="4" w:space="0" w:color="auto"/>
              <w:right w:val="single" w:sz="4" w:space="0" w:color="auto"/>
            </w:tcBorders>
            <w:shd w:val="clear" w:color="auto" w:fill="FFFFFF" w:themeFill="background1"/>
            <w:hideMark/>
          </w:tcPr>
          <w:p w14:paraId="4AA1010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 PPE regularly checked (before use and at set intervals) and replaced when required?</w:t>
            </w:r>
          </w:p>
        </w:tc>
        <w:tc>
          <w:tcPr>
            <w:tcW w:w="271" w:type="dxa"/>
            <w:tcBorders>
              <w:top w:val="nil"/>
              <w:left w:val="nil"/>
              <w:bottom w:val="nil"/>
              <w:right w:val="single" w:sz="4" w:space="0" w:color="auto"/>
            </w:tcBorders>
            <w:shd w:val="clear" w:color="auto" w:fill="FFFFFF" w:themeFill="background1"/>
            <w:hideMark/>
          </w:tcPr>
          <w:p w14:paraId="1DB0E19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25CBA10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checking of equipment should be documented, with indication of the inspection date, name of the inspector and comments.  The auditor should ask to see an issue register for PPE to employees, this can then verify re-issue of defective PPE equipment. The register should also show the frequency of checks on PPE to verify condition.</w:t>
            </w:r>
          </w:p>
        </w:tc>
        <w:tc>
          <w:tcPr>
            <w:tcW w:w="772" w:type="dxa"/>
            <w:tcBorders>
              <w:top w:val="nil"/>
              <w:left w:val="nil"/>
              <w:bottom w:val="single" w:sz="4" w:space="0" w:color="auto"/>
              <w:right w:val="single" w:sz="4" w:space="0" w:color="auto"/>
            </w:tcBorders>
            <w:shd w:val="clear" w:color="auto" w:fill="FFFFFF" w:themeFill="background1"/>
            <w:vAlign w:val="center"/>
          </w:tcPr>
          <w:p w14:paraId="1B5D720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0AA6584" w14:textId="6AEC26F2" w:rsidTr="7DF05D0F">
        <w:trPr>
          <w:trHeight w:val="129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604B34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2.2.1.3.</w:t>
            </w:r>
          </w:p>
        </w:tc>
        <w:tc>
          <w:tcPr>
            <w:tcW w:w="3167" w:type="dxa"/>
            <w:tcBorders>
              <w:top w:val="nil"/>
              <w:left w:val="nil"/>
              <w:bottom w:val="single" w:sz="4" w:space="0" w:color="auto"/>
              <w:right w:val="single" w:sz="4" w:space="0" w:color="auto"/>
            </w:tcBorders>
            <w:shd w:val="clear" w:color="auto" w:fill="FFFFFF" w:themeFill="background1"/>
            <w:hideMark/>
          </w:tcPr>
          <w:p w14:paraId="3D5D71C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Are instructions and training provided when category III PPE or other specific </w:t>
            </w:r>
            <w:r w:rsidRPr="003F3482">
              <w:rPr>
                <w:rFonts w:ascii="Calibri" w:eastAsia="Times New Roman" w:hAnsi="Calibri" w:cs="Calibri"/>
                <w:sz w:val="24"/>
                <w:szCs w:val="24"/>
              </w:rPr>
              <w:lastRenderedPageBreak/>
              <w:t>precautions are needed and used?</w:t>
            </w:r>
          </w:p>
        </w:tc>
        <w:tc>
          <w:tcPr>
            <w:tcW w:w="271" w:type="dxa"/>
            <w:tcBorders>
              <w:top w:val="nil"/>
              <w:left w:val="nil"/>
              <w:bottom w:val="nil"/>
              <w:right w:val="single" w:sz="4" w:space="0" w:color="auto"/>
            </w:tcBorders>
            <w:shd w:val="clear" w:color="auto" w:fill="FFFFFF" w:themeFill="background1"/>
            <w:hideMark/>
          </w:tcPr>
          <w:p w14:paraId="44E366E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663FD4C" w14:textId="3196DBD3"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Examples from type III PPE are: </w:t>
            </w:r>
            <w:r w:rsidR="00392A93" w:rsidRPr="008E3DD0">
              <w:rPr>
                <w:rFonts w:ascii="Calibri" w:eastAsia="Times New Roman" w:hAnsi="Calibri" w:cs="Calibri"/>
                <w:color w:val="00B050"/>
                <w:sz w:val="24"/>
                <w:szCs w:val="24"/>
              </w:rPr>
              <w:t>self-contained</w:t>
            </w:r>
            <w:r w:rsidRPr="008E3DD0">
              <w:rPr>
                <w:rFonts w:ascii="Calibri" w:eastAsia="Times New Roman" w:hAnsi="Calibri" w:cs="Calibri"/>
                <w:color w:val="00B050"/>
                <w:sz w:val="24"/>
                <w:szCs w:val="24"/>
              </w:rPr>
              <w:t xml:space="preserve"> </w:t>
            </w:r>
            <w:r w:rsidRPr="003F3482">
              <w:rPr>
                <w:rFonts w:ascii="Calibri" w:eastAsia="Times New Roman" w:hAnsi="Calibri" w:cs="Calibri"/>
                <w:sz w:val="24"/>
                <w:szCs w:val="24"/>
              </w:rPr>
              <w:t xml:space="preserve">breathing apparatus, filters, pressure suits, harnesses, … For specific chemicals such as PEG in case of phenol handling, calcium gluconate in case of Hydrofluoric acid </w:t>
            </w:r>
            <w:r w:rsidRPr="003F3482">
              <w:rPr>
                <w:rFonts w:ascii="Calibri" w:eastAsia="Times New Roman" w:hAnsi="Calibri" w:cs="Calibri"/>
                <w:sz w:val="24"/>
                <w:szCs w:val="24"/>
              </w:rPr>
              <w:lastRenderedPageBreak/>
              <w:t>handling etc. special precautions and training are needed. Regulation (EU) 2016/425 - 89/391/EEC</w:t>
            </w:r>
          </w:p>
          <w:p w14:paraId="62EF131D" w14:textId="4DDF4781" w:rsidR="006E2CDF" w:rsidRPr="003F3482" w:rsidRDefault="006E2CDF" w:rsidP="00465801">
            <w:pPr>
              <w:spacing w:after="0" w:line="240" w:lineRule="auto"/>
              <w:rPr>
                <w:rFonts w:ascii="Calibri" w:eastAsia="Times New Roman" w:hAnsi="Calibri" w:cs="Calibri"/>
                <w:sz w:val="24"/>
                <w:szCs w:val="24"/>
              </w:rPr>
            </w:pPr>
          </w:p>
        </w:tc>
        <w:tc>
          <w:tcPr>
            <w:tcW w:w="772" w:type="dxa"/>
            <w:tcBorders>
              <w:top w:val="nil"/>
              <w:left w:val="nil"/>
              <w:bottom w:val="single" w:sz="4" w:space="0" w:color="auto"/>
              <w:right w:val="single" w:sz="4" w:space="0" w:color="auto"/>
            </w:tcBorders>
            <w:shd w:val="clear" w:color="auto" w:fill="FFFFFF" w:themeFill="background1"/>
            <w:vAlign w:val="center"/>
          </w:tcPr>
          <w:p w14:paraId="009EF8C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CB92C6B" w14:textId="6DBB465B"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40562C0" w14:textId="6299B9B5" w:rsidR="00465801" w:rsidRPr="00272D0C" w:rsidRDefault="00465801" w:rsidP="00465801">
            <w:pPr>
              <w:spacing w:after="0" w:line="240" w:lineRule="auto"/>
              <w:rPr>
                <w:rFonts w:ascii="Calibri" w:eastAsia="Times New Roman" w:hAnsi="Calibri" w:cs="Calibri"/>
                <w:b/>
                <w:bCs/>
                <w:sz w:val="24"/>
                <w:szCs w:val="24"/>
              </w:rPr>
            </w:pPr>
            <w:r w:rsidRPr="00272D0C">
              <w:rPr>
                <w:rFonts w:ascii="Calibri" w:eastAsia="Times New Roman" w:hAnsi="Calibri" w:cs="Calibri"/>
                <w:b/>
                <w:bCs/>
                <w:sz w:val="24"/>
                <w:szCs w:val="24"/>
              </w:rPr>
              <w:t>2.3</w:t>
            </w:r>
            <w:r w:rsidR="00272D0C" w:rsidRPr="00272D0C">
              <w:rPr>
                <w:rFonts w:ascii="Calibri" w:eastAsia="Times New Roman" w:hAnsi="Calibri" w:cs="Calibri"/>
                <w:b/>
                <w:bCs/>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DAA4BDE" w14:textId="77777777" w:rsidR="00465801" w:rsidRPr="00272D0C" w:rsidRDefault="00465801" w:rsidP="00465801">
            <w:pPr>
              <w:spacing w:after="0" w:line="240" w:lineRule="auto"/>
              <w:rPr>
                <w:rFonts w:ascii="Calibri" w:eastAsia="Times New Roman" w:hAnsi="Calibri" w:cs="Calibri"/>
                <w:b/>
                <w:bCs/>
                <w:sz w:val="24"/>
                <w:szCs w:val="24"/>
                <w:u w:val="single"/>
              </w:rPr>
            </w:pPr>
            <w:bookmarkStart w:id="6" w:name="Health"/>
            <w:r w:rsidRPr="00272D0C">
              <w:rPr>
                <w:rFonts w:ascii="Calibri" w:eastAsia="Times New Roman" w:hAnsi="Calibri" w:cs="Calibri"/>
                <w:b/>
                <w:bCs/>
                <w:sz w:val="24"/>
                <w:szCs w:val="24"/>
                <w:u w:val="single"/>
              </w:rPr>
              <w:t>Health</w:t>
            </w:r>
            <w:bookmarkEnd w:id="6"/>
          </w:p>
        </w:tc>
        <w:tc>
          <w:tcPr>
            <w:tcW w:w="271" w:type="dxa"/>
            <w:tcBorders>
              <w:top w:val="nil"/>
              <w:left w:val="nil"/>
              <w:bottom w:val="nil"/>
              <w:right w:val="single" w:sz="4" w:space="0" w:color="auto"/>
            </w:tcBorders>
            <w:shd w:val="clear" w:color="auto" w:fill="FFFFFF" w:themeFill="background1"/>
            <w:hideMark/>
          </w:tcPr>
          <w:p w14:paraId="392D87F9" w14:textId="77777777" w:rsidR="00465801" w:rsidRPr="00272D0C" w:rsidRDefault="00465801" w:rsidP="00465801">
            <w:pPr>
              <w:spacing w:after="0" w:line="240" w:lineRule="auto"/>
              <w:rPr>
                <w:rFonts w:ascii="Calibri" w:eastAsia="Times New Roman" w:hAnsi="Calibri" w:cs="Calibri"/>
                <w:b/>
                <w:bCs/>
                <w:sz w:val="24"/>
                <w:szCs w:val="24"/>
              </w:rPr>
            </w:pPr>
            <w:r w:rsidRPr="00272D0C">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22C62CE8" w14:textId="77777777" w:rsidR="00465801" w:rsidRPr="00272D0C" w:rsidRDefault="00465801" w:rsidP="00465801">
            <w:pPr>
              <w:spacing w:after="0" w:line="240" w:lineRule="auto"/>
              <w:rPr>
                <w:rFonts w:ascii="Calibri" w:eastAsia="Times New Roman" w:hAnsi="Calibri" w:cs="Calibri"/>
                <w:b/>
                <w:bCs/>
                <w:sz w:val="24"/>
                <w:szCs w:val="24"/>
                <w:u w:val="single"/>
              </w:rPr>
            </w:pPr>
            <w:r w:rsidRPr="00272D0C">
              <w:rPr>
                <w:rFonts w:ascii="Calibri" w:eastAsia="Times New Roman" w:hAnsi="Calibri" w:cs="Calibri"/>
                <w:b/>
                <w:bCs/>
                <w:sz w:val="24"/>
                <w:szCs w:val="24"/>
                <w:u w:val="single"/>
              </w:rPr>
              <w:t>Health</w:t>
            </w:r>
          </w:p>
        </w:tc>
        <w:tc>
          <w:tcPr>
            <w:tcW w:w="772" w:type="dxa"/>
            <w:tcBorders>
              <w:top w:val="nil"/>
              <w:left w:val="nil"/>
              <w:bottom w:val="single" w:sz="4" w:space="0" w:color="auto"/>
              <w:right w:val="single" w:sz="4" w:space="0" w:color="auto"/>
            </w:tcBorders>
            <w:shd w:val="clear" w:color="auto" w:fill="FFFFFF" w:themeFill="background1"/>
            <w:vAlign w:val="center"/>
          </w:tcPr>
          <w:p w14:paraId="4486FD42" w14:textId="77777777" w:rsidR="00465801" w:rsidRPr="00106E4E"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46D1F251" w14:textId="09AE9716" w:rsidTr="7DF05D0F">
        <w:trPr>
          <w:trHeight w:val="241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76E9D6D7" w14:textId="3E764A2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2.3.1</w:t>
            </w:r>
            <w:r w:rsidR="00272D0C">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3E3EB5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current Safety Data Sheets, available on site from the manufacturers for all products transported and/or handled?</w:t>
            </w:r>
          </w:p>
        </w:tc>
        <w:tc>
          <w:tcPr>
            <w:tcW w:w="271" w:type="dxa"/>
            <w:tcBorders>
              <w:top w:val="nil"/>
              <w:left w:val="nil"/>
              <w:bottom w:val="nil"/>
              <w:right w:val="single" w:sz="4" w:space="0" w:color="auto"/>
            </w:tcBorders>
            <w:shd w:val="clear" w:color="auto" w:fill="FFFFFF" w:themeFill="background1"/>
            <w:hideMark/>
          </w:tcPr>
          <w:p w14:paraId="59C9595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C74BFB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 product acceptance written procedure should be in place asking for the product safety data before the product is handled.  Product safety data should be supplied by the consignor/manufacturer and maintained as current at all times, including compliance with REACH/CLP by the consignor/manufacturer.  Check the accessibility of this information at the site (e.g. a file with the Safety Data Sheets of all the products transported or handled).  Check at random the available information for a few products. </w:t>
            </w:r>
            <w:r w:rsidRPr="003F3482">
              <w:rPr>
                <w:rFonts w:ascii="Calibri" w:eastAsia="Times New Roman" w:hAnsi="Calibri" w:cs="Calibri"/>
                <w:sz w:val="24"/>
                <w:szCs w:val="24"/>
              </w:rPr>
              <w:br/>
              <w:t>For distributors, SDS will also include those for products diluted and blended on site.</w:t>
            </w:r>
          </w:p>
        </w:tc>
        <w:tc>
          <w:tcPr>
            <w:tcW w:w="772" w:type="dxa"/>
            <w:tcBorders>
              <w:top w:val="nil"/>
              <w:left w:val="nil"/>
              <w:bottom w:val="single" w:sz="4" w:space="0" w:color="auto"/>
              <w:right w:val="single" w:sz="4" w:space="0" w:color="auto"/>
            </w:tcBorders>
            <w:shd w:val="clear" w:color="auto" w:fill="FFFFFF" w:themeFill="background1"/>
            <w:vAlign w:val="center"/>
          </w:tcPr>
          <w:p w14:paraId="09E6CCC2"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C504346" w14:textId="7649F6EE"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7F49E444" w14:textId="136CAE71"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2.4</w:t>
            </w:r>
            <w:r w:rsidR="00E8390B">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0C6F28C" w14:textId="77777777" w:rsidR="00465801" w:rsidRPr="003F3482" w:rsidRDefault="00465801" w:rsidP="00465801">
            <w:pPr>
              <w:spacing w:after="0" w:line="240" w:lineRule="auto"/>
              <w:rPr>
                <w:rFonts w:ascii="Calibri" w:eastAsia="Times New Roman" w:hAnsi="Calibri" w:cs="Calibri"/>
                <w:sz w:val="24"/>
                <w:szCs w:val="24"/>
                <w:u w:val="single"/>
              </w:rPr>
            </w:pPr>
            <w:bookmarkStart w:id="7" w:name="Security"/>
            <w:r w:rsidRPr="003F3482">
              <w:rPr>
                <w:rFonts w:ascii="Calibri" w:eastAsia="Times New Roman" w:hAnsi="Calibri" w:cs="Calibri"/>
                <w:sz w:val="24"/>
                <w:szCs w:val="24"/>
                <w:u w:val="single"/>
              </w:rPr>
              <w:t>Security</w:t>
            </w:r>
            <w:bookmarkEnd w:id="7"/>
          </w:p>
        </w:tc>
        <w:tc>
          <w:tcPr>
            <w:tcW w:w="271" w:type="dxa"/>
            <w:tcBorders>
              <w:top w:val="nil"/>
              <w:left w:val="nil"/>
              <w:bottom w:val="nil"/>
              <w:right w:val="single" w:sz="4" w:space="0" w:color="auto"/>
            </w:tcBorders>
            <w:shd w:val="clear" w:color="auto" w:fill="FFFFFF" w:themeFill="background1"/>
            <w:hideMark/>
          </w:tcPr>
          <w:p w14:paraId="7B53C9C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5871178F" w14:textId="77777777" w:rsidR="00465801" w:rsidRPr="003F3482" w:rsidRDefault="00465801" w:rsidP="00465801">
            <w:pPr>
              <w:spacing w:after="0" w:line="240" w:lineRule="auto"/>
              <w:rPr>
                <w:rFonts w:ascii="Calibri" w:eastAsia="Times New Roman" w:hAnsi="Calibri" w:cs="Calibri"/>
                <w:sz w:val="24"/>
                <w:szCs w:val="24"/>
                <w:u w:val="single"/>
              </w:rPr>
            </w:pPr>
            <w:r w:rsidRPr="003F3482">
              <w:rPr>
                <w:rFonts w:ascii="Calibri" w:eastAsia="Times New Roman" w:hAnsi="Calibri" w:cs="Calibri"/>
                <w:sz w:val="24"/>
                <w:szCs w:val="24"/>
                <w:u w:val="single"/>
              </w:rPr>
              <w:t>Security</w:t>
            </w:r>
          </w:p>
        </w:tc>
        <w:tc>
          <w:tcPr>
            <w:tcW w:w="772" w:type="dxa"/>
            <w:tcBorders>
              <w:top w:val="nil"/>
              <w:left w:val="nil"/>
              <w:bottom w:val="single" w:sz="4" w:space="0" w:color="auto"/>
              <w:right w:val="single" w:sz="4" w:space="0" w:color="auto"/>
            </w:tcBorders>
            <w:shd w:val="clear" w:color="auto" w:fill="FFFFFF" w:themeFill="background1"/>
            <w:vAlign w:val="center"/>
          </w:tcPr>
          <w:p w14:paraId="0E92FB1B" w14:textId="77777777" w:rsidR="00465801" w:rsidRPr="00106E4E"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45D697CD" w14:textId="37B7EAFD" w:rsidTr="7DF05D0F">
        <w:trPr>
          <w:trHeight w:val="593"/>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tcPr>
          <w:p w14:paraId="2E31DD53" w14:textId="4B6CF3BA" w:rsidR="00465801" w:rsidRPr="00D55432" w:rsidRDefault="00465801" w:rsidP="00465801">
            <w:pPr>
              <w:spacing w:after="0" w:line="240" w:lineRule="auto"/>
              <w:rPr>
                <w:rFonts w:ascii="Calibri" w:eastAsia="Times New Roman" w:hAnsi="Calibri" w:cs="Calibri"/>
                <w:color w:val="0070C0"/>
                <w:sz w:val="24"/>
                <w:szCs w:val="24"/>
              </w:rPr>
            </w:pPr>
            <w:r w:rsidRPr="00D55432">
              <w:rPr>
                <w:rFonts w:ascii="Calibri" w:eastAsia="Times New Roman" w:hAnsi="Calibri" w:cs="Calibri"/>
                <w:color w:val="0070C0"/>
                <w:sz w:val="24"/>
                <w:szCs w:val="24"/>
              </w:rPr>
              <w:t>2.4.1</w:t>
            </w:r>
            <w:r w:rsidR="00E8390B">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tcPr>
          <w:p w14:paraId="4A048D99" w14:textId="77777777" w:rsidR="00465801" w:rsidRPr="00D55432" w:rsidRDefault="00465801" w:rsidP="00465801">
            <w:pPr>
              <w:spacing w:after="0" w:line="240" w:lineRule="auto"/>
              <w:rPr>
                <w:rFonts w:ascii="Calibri" w:eastAsia="Times New Roman" w:hAnsi="Calibri" w:cs="Calibri"/>
                <w:color w:val="0070C0"/>
                <w:sz w:val="24"/>
                <w:szCs w:val="24"/>
              </w:rPr>
            </w:pPr>
            <w:r w:rsidRPr="00D55432">
              <w:rPr>
                <w:rFonts w:ascii="Calibri" w:eastAsia="Times New Roman" w:hAnsi="Calibri" w:cs="Calibri"/>
                <w:color w:val="0070C0"/>
                <w:sz w:val="24"/>
                <w:szCs w:val="24"/>
              </w:rPr>
              <w:t>Protection of property and people</w:t>
            </w:r>
          </w:p>
        </w:tc>
        <w:tc>
          <w:tcPr>
            <w:tcW w:w="271" w:type="dxa"/>
            <w:tcBorders>
              <w:top w:val="nil"/>
              <w:left w:val="nil"/>
              <w:bottom w:val="nil"/>
              <w:right w:val="single" w:sz="4" w:space="0" w:color="auto"/>
            </w:tcBorders>
            <w:shd w:val="clear" w:color="auto" w:fill="FFFFFF" w:themeFill="background1"/>
          </w:tcPr>
          <w:p w14:paraId="2BB8F542" w14:textId="77777777" w:rsidR="00465801" w:rsidRPr="003F3482" w:rsidRDefault="00465801" w:rsidP="00465801">
            <w:pPr>
              <w:spacing w:after="0" w:line="240" w:lineRule="auto"/>
              <w:rPr>
                <w:rFonts w:ascii="Calibri" w:eastAsia="Times New Roman" w:hAnsi="Calibri" w:cs="Calibri"/>
                <w:b/>
                <w:bCs/>
                <w:sz w:val="24"/>
                <w:szCs w:val="24"/>
              </w:rPr>
            </w:pPr>
          </w:p>
        </w:tc>
        <w:tc>
          <w:tcPr>
            <w:tcW w:w="7419" w:type="dxa"/>
            <w:tcBorders>
              <w:top w:val="nil"/>
              <w:left w:val="nil"/>
              <w:bottom w:val="single" w:sz="4" w:space="0" w:color="auto"/>
              <w:right w:val="single" w:sz="4" w:space="0" w:color="auto"/>
            </w:tcBorders>
            <w:shd w:val="clear" w:color="auto" w:fill="FFFFFF" w:themeFill="background1"/>
          </w:tcPr>
          <w:p w14:paraId="71A5B42C" w14:textId="77777777" w:rsidR="00465801" w:rsidRPr="003F3482" w:rsidRDefault="00465801" w:rsidP="00465801">
            <w:pPr>
              <w:spacing w:after="0" w:line="240" w:lineRule="auto"/>
              <w:rPr>
                <w:rFonts w:ascii="Calibri" w:eastAsia="Times New Roman" w:hAnsi="Calibri" w:cs="Calibri"/>
                <w:sz w:val="24"/>
                <w:szCs w:val="24"/>
              </w:rPr>
            </w:pPr>
          </w:p>
        </w:tc>
        <w:tc>
          <w:tcPr>
            <w:tcW w:w="772" w:type="dxa"/>
            <w:tcBorders>
              <w:top w:val="nil"/>
              <w:left w:val="nil"/>
              <w:bottom w:val="single" w:sz="4" w:space="0" w:color="auto"/>
              <w:right w:val="single" w:sz="4" w:space="0" w:color="auto"/>
            </w:tcBorders>
            <w:shd w:val="clear" w:color="auto" w:fill="FFFFFF" w:themeFill="background1"/>
            <w:vAlign w:val="center"/>
          </w:tcPr>
          <w:p w14:paraId="25BEBDE2"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10C7EED1" w14:textId="21875601" w:rsidTr="7DF05D0F">
        <w:trPr>
          <w:trHeight w:val="2249"/>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48A65AB" w14:textId="2DCEF5C5" w:rsidR="00465801" w:rsidRPr="003F3482" w:rsidRDefault="00465801" w:rsidP="00465801">
            <w:pPr>
              <w:spacing w:after="0" w:line="240" w:lineRule="auto"/>
              <w:rPr>
                <w:rFonts w:ascii="Calibri" w:eastAsia="Times New Roman" w:hAnsi="Calibri" w:cs="Calibri"/>
                <w:sz w:val="24"/>
                <w:szCs w:val="24"/>
              </w:rPr>
            </w:pPr>
            <w:r w:rsidRPr="005E1363">
              <w:rPr>
                <w:rFonts w:ascii="Calibri" w:eastAsia="Times New Roman" w:hAnsi="Calibri" w:cs="Calibri"/>
                <w:color w:val="0070C0"/>
                <w:sz w:val="24"/>
                <w:szCs w:val="24"/>
              </w:rPr>
              <w:t>2.4.1.1</w:t>
            </w:r>
            <w:r w:rsidR="00E8390B">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C6B34E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system to monitor entry, exit and to limit access to restricted areas of all personnel and visitors through positive identification?</w:t>
            </w:r>
          </w:p>
        </w:tc>
        <w:tc>
          <w:tcPr>
            <w:tcW w:w="271" w:type="dxa"/>
            <w:tcBorders>
              <w:top w:val="nil"/>
              <w:left w:val="nil"/>
              <w:bottom w:val="nil"/>
              <w:right w:val="single" w:sz="4" w:space="0" w:color="auto"/>
            </w:tcBorders>
            <w:shd w:val="clear" w:color="auto" w:fill="FFFFFF" w:themeFill="background1"/>
            <w:hideMark/>
          </w:tcPr>
          <w:p w14:paraId="17DA3FD7"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2ACFE97B" w14:textId="479714B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Give a positive score for any effective control method, e.g. security guard, electronic card entry system, registered entry, etc. Limited access to restricted areas should be in place.</w:t>
            </w:r>
            <w:r w:rsidRPr="003F3482">
              <w:rPr>
                <w:rFonts w:ascii="Calibri" w:eastAsia="Times New Roman" w:hAnsi="Calibri" w:cs="Calibri"/>
                <w:sz w:val="24"/>
                <w:szCs w:val="24"/>
              </w:rPr>
              <w:br/>
              <w:t>Reference to the “Responsible Care Security Code", item 3.1. The guidance could help to identify points to assess</w:t>
            </w:r>
            <w:r w:rsidR="00441769">
              <w:rPr>
                <w:rFonts w:ascii="Calibri" w:eastAsia="Times New Roman" w:hAnsi="Calibri" w:cs="Calibri"/>
                <w:sz w:val="24"/>
                <w:szCs w:val="24"/>
              </w:rPr>
              <w:t>.</w:t>
            </w:r>
            <w:r w:rsidRPr="003F3482">
              <w:rPr>
                <w:rFonts w:ascii="Calibri" w:eastAsia="Times New Roman" w:hAnsi="Calibri" w:cs="Calibri"/>
                <w:sz w:val="24"/>
                <w:szCs w:val="24"/>
              </w:rPr>
              <w:t xml:space="preserve"> </w:t>
            </w:r>
            <w:hyperlink r:id="rId23" w:history="1">
              <w:r w:rsidRPr="00957981">
                <w:rPr>
                  <w:rStyle w:val="Hyperlink"/>
                  <w:rFonts w:ascii="Calibri" w:eastAsia="Times New Roman" w:hAnsi="Calibri" w:cs="Calibri"/>
                  <w:sz w:val="24"/>
                  <w:szCs w:val="24"/>
                </w:rPr>
                <w:t>https://www.rcsk.sk/mix/Responsible%20Care%20Security%20Code%20-%20Guidance.pdf</w:t>
              </w:r>
            </w:hyperlink>
            <w:r>
              <w:rPr>
                <w:rFonts w:ascii="Calibri" w:eastAsia="Times New Roman" w:hAnsi="Calibri" w:cs="Calibri"/>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5FFB221A"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9829715" w14:textId="4058330F" w:rsidTr="7DF05D0F">
        <w:trPr>
          <w:trHeight w:val="93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6121745B" w14:textId="0A02F266" w:rsidR="00465801" w:rsidRPr="003F3482" w:rsidRDefault="00465801" w:rsidP="00465801">
            <w:pPr>
              <w:spacing w:after="0" w:line="240" w:lineRule="auto"/>
              <w:rPr>
                <w:rFonts w:ascii="Calibri" w:eastAsia="Times New Roman" w:hAnsi="Calibri" w:cs="Calibri"/>
                <w:sz w:val="24"/>
                <w:szCs w:val="24"/>
              </w:rPr>
            </w:pPr>
            <w:r w:rsidRPr="005E1363">
              <w:rPr>
                <w:rFonts w:ascii="Calibri" w:eastAsia="Times New Roman" w:hAnsi="Calibri" w:cs="Calibri"/>
                <w:color w:val="0070C0"/>
                <w:sz w:val="24"/>
                <w:szCs w:val="24"/>
              </w:rPr>
              <w:t>2.4.1.2</w:t>
            </w:r>
            <w:r w:rsidR="00441769">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B79BC3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written procedure in place, requiring documented periodical inspections, to identify breaches in the security of the buildings/premises?</w:t>
            </w:r>
          </w:p>
        </w:tc>
        <w:tc>
          <w:tcPr>
            <w:tcW w:w="271" w:type="dxa"/>
            <w:tcBorders>
              <w:top w:val="nil"/>
              <w:left w:val="nil"/>
              <w:bottom w:val="nil"/>
              <w:right w:val="single" w:sz="4" w:space="0" w:color="auto"/>
            </w:tcBorders>
            <w:shd w:val="clear" w:color="auto" w:fill="FFFFFF" w:themeFill="background1"/>
            <w:hideMark/>
          </w:tcPr>
          <w:p w14:paraId="68379A0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81CA98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Check the availability and the use of periodic inspection sheets or security check lists and verify the reporting of incidents and its remediation.</w:t>
            </w:r>
          </w:p>
        </w:tc>
        <w:tc>
          <w:tcPr>
            <w:tcW w:w="772" w:type="dxa"/>
            <w:tcBorders>
              <w:top w:val="nil"/>
              <w:left w:val="nil"/>
              <w:bottom w:val="single" w:sz="4" w:space="0" w:color="auto"/>
              <w:right w:val="single" w:sz="4" w:space="0" w:color="auto"/>
            </w:tcBorders>
            <w:shd w:val="clear" w:color="auto" w:fill="FFFFFF" w:themeFill="background1"/>
            <w:vAlign w:val="center"/>
          </w:tcPr>
          <w:p w14:paraId="12ABAAB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EA09695" w14:textId="5EC09694" w:rsidTr="7DF05D0F">
        <w:trPr>
          <w:trHeight w:val="70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1EAE735" w14:textId="2E19E9D4" w:rsidR="00465801" w:rsidRPr="003F3482" w:rsidRDefault="00465801" w:rsidP="00465801">
            <w:pPr>
              <w:spacing w:after="0" w:line="240" w:lineRule="auto"/>
              <w:rPr>
                <w:rFonts w:ascii="Calibri" w:eastAsia="Times New Roman" w:hAnsi="Calibri" w:cs="Calibri"/>
                <w:sz w:val="24"/>
                <w:szCs w:val="24"/>
              </w:rPr>
            </w:pPr>
            <w:r>
              <w:rPr>
                <w:rFonts w:ascii="Calibri" w:eastAsia="Times New Roman" w:hAnsi="Calibri" w:cs="Calibri"/>
                <w:color w:val="0070C0"/>
                <w:sz w:val="24"/>
                <w:szCs w:val="24"/>
              </w:rPr>
              <w:lastRenderedPageBreak/>
              <w:t>2.4.1.3</w:t>
            </w:r>
            <w:r w:rsidR="00441769">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BB4A94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Has the company evaluated the risk of unauthorized entrance (including refugees) to company premises, transport equipment, tank cleaning facilities, storage areas or information processing facilities on site?</w:t>
            </w:r>
          </w:p>
        </w:tc>
        <w:tc>
          <w:tcPr>
            <w:tcW w:w="271" w:type="dxa"/>
            <w:tcBorders>
              <w:top w:val="nil"/>
              <w:left w:val="nil"/>
              <w:bottom w:val="nil"/>
              <w:right w:val="single" w:sz="4" w:space="0" w:color="auto"/>
            </w:tcBorders>
            <w:shd w:val="clear" w:color="auto" w:fill="FFFFFF" w:themeFill="background1"/>
            <w:hideMark/>
          </w:tcPr>
          <w:p w14:paraId="7CCEFE8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2C06826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This risk of unauthorized entrance of refugees should be evaluated even if the company is not in a "hotspot". </w:t>
            </w:r>
            <w:r w:rsidRPr="003F3482">
              <w:rPr>
                <w:rFonts w:ascii="Calibri" w:eastAsia="Times New Roman" w:hAnsi="Calibri" w:cs="Calibri"/>
                <w:sz w:val="24"/>
                <w:szCs w:val="24"/>
              </w:rPr>
              <w:br/>
              <w:t>Cross country borders and routes used by refugees should be taken into account.</w:t>
            </w:r>
            <w:r w:rsidRPr="003F3482">
              <w:rPr>
                <w:rFonts w:ascii="Calibri" w:eastAsia="Times New Roman" w:hAnsi="Calibri" w:cs="Calibri"/>
                <w:sz w:val="24"/>
                <w:szCs w:val="24"/>
              </w:rPr>
              <w:br/>
              <w:t xml:space="preserve">Security perimeters have to be defined and used to protect areas that contain either sensitive or critical information and information processing facilities (i.e. the room where IT servers are kept). </w:t>
            </w:r>
          </w:p>
        </w:tc>
        <w:tc>
          <w:tcPr>
            <w:tcW w:w="772" w:type="dxa"/>
            <w:tcBorders>
              <w:top w:val="nil"/>
              <w:left w:val="nil"/>
              <w:bottom w:val="nil"/>
              <w:right w:val="single" w:sz="4" w:space="0" w:color="auto"/>
            </w:tcBorders>
            <w:shd w:val="clear" w:color="auto" w:fill="FFFFFF" w:themeFill="background1"/>
            <w:vAlign w:val="center"/>
          </w:tcPr>
          <w:p w14:paraId="1D5D87C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9FED80D" w14:textId="282EB93B"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tcPr>
          <w:p w14:paraId="31BDB243" w14:textId="3205D29F" w:rsidR="00465801" w:rsidRPr="005E1363" w:rsidRDefault="00465801" w:rsidP="00465801">
            <w:pPr>
              <w:spacing w:after="0" w:line="240" w:lineRule="auto"/>
              <w:rPr>
                <w:rFonts w:ascii="Calibri" w:eastAsia="Times New Roman" w:hAnsi="Calibri" w:cs="Calibri"/>
                <w:color w:val="0070C0"/>
                <w:sz w:val="24"/>
                <w:szCs w:val="24"/>
              </w:rPr>
            </w:pPr>
            <w:r w:rsidRPr="005E1363">
              <w:rPr>
                <w:rFonts w:ascii="Calibri" w:eastAsia="Times New Roman" w:hAnsi="Calibri" w:cs="Calibri"/>
                <w:color w:val="0070C0"/>
                <w:sz w:val="24"/>
                <w:szCs w:val="24"/>
              </w:rPr>
              <w:t>2.4.2</w:t>
            </w:r>
            <w:r w:rsidR="00DF5BA2">
              <w:rPr>
                <w:rFonts w:ascii="Calibri" w:eastAsia="Times New Roman" w:hAnsi="Calibri" w:cs="Calibri"/>
                <w:color w:val="0070C0"/>
                <w:sz w:val="24"/>
                <w:szCs w:val="24"/>
              </w:rPr>
              <w:t>.</w:t>
            </w:r>
            <w:r w:rsidRPr="005E1363">
              <w:rPr>
                <w:rFonts w:ascii="Calibri" w:eastAsia="Times New Roman" w:hAnsi="Calibri" w:cs="Calibri"/>
                <w:color w:val="0070C0"/>
                <w:sz w:val="24"/>
                <w:szCs w:val="24"/>
              </w:rPr>
              <w:t xml:space="preserve"> </w:t>
            </w:r>
          </w:p>
        </w:tc>
        <w:tc>
          <w:tcPr>
            <w:tcW w:w="3167" w:type="dxa"/>
            <w:tcBorders>
              <w:top w:val="nil"/>
              <w:left w:val="nil"/>
              <w:bottom w:val="single" w:sz="4" w:space="0" w:color="auto"/>
              <w:right w:val="single" w:sz="4" w:space="0" w:color="auto"/>
            </w:tcBorders>
            <w:shd w:val="clear" w:color="auto" w:fill="FFFFFF" w:themeFill="background1"/>
          </w:tcPr>
          <w:p w14:paraId="556C8FE7" w14:textId="77777777" w:rsidR="00465801" w:rsidRPr="005E1363" w:rsidRDefault="00465801" w:rsidP="00465801">
            <w:pPr>
              <w:spacing w:after="240" w:line="240" w:lineRule="auto"/>
              <w:rPr>
                <w:rFonts w:ascii="Calibri" w:eastAsia="Times New Roman" w:hAnsi="Calibri" w:cs="Calibri"/>
                <w:color w:val="0070C0"/>
                <w:sz w:val="24"/>
                <w:szCs w:val="24"/>
              </w:rPr>
            </w:pPr>
            <w:r w:rsidRPr="005E1363">
              <w:rPr>
                <w:rFonts w:ascii="Calibri" w:eastAsia="Times New Roman" w:hAnsi="Calibri" w:cs="Calibri"/>
                <w:color w:val="0070C0"/>
                <w:sz w:val="24"/>
                <w:szCs w:val="24"/>
              </w:rPr>
              <w:t>Protection of data</w:t>
            </w:r>
            <w:r>
              <w:rPr>
                <w:rFonts w:ascii="Calibri" w:eastAsia="Times New Roman" w:hAnsi="Calibri" w:cs="Calibri"/>
                <w:color w:val="0070C0"/>
                <w:sz w:val="24"/>
                <w:szCs w:val="24"/>
              </w:rPr>
              <w:t xml:space="preserve"> in digital form</w:t>
            </w:r>
          </w:p>
        </w:tc>
        <w:tc>
          <w:tcPr>
            <w:tcW w:w="271" w:type="dxa"/>
            <w:tcBorders>
              <w:top w:val="nil"/>
              <w:left w:val="nil"/>
              <w:bottom w:val="nil"/>
              <w:right w:val="single" w:sz="4" w:space="0" w:color="auto"/>
            </w:tcBorders>
            <w:shd w:val="clear" w:color="auto" w:fill="FFFFFF" w:themeFill="background1"/>
          </w:tcPr>
          <w:p w14:paraId="40D96969" w14:textId="77777777" w:rsidR="00465801" w:rsidRPr="003F3482" w:rsidRDefault="00465801" w:rsidP="00465801">
            <w:pPr>
              <w:spacing w:after="0" w:line="240" w:lineRule="auto"/>
              <w:rPr>
                <w:rFonts w:ascii="Calibri" w:eastAsia="Times New Roman" w:hAnsi="Calibri" w:cs="Calibri"/>
                <w:b/>
                <w:bCs/>
                <w:sz w:val="24"/>
                <w:szCs w:val="24"/>
              </w:rPr>
            </w:pPr>
          </w:p>
        </w:tc>
        <w:tc>
          <w:tcPr>
            <w:tcW w:w="7419" w:type="dxa"/>
            <w:tcBorders>
              <w:top w:val="nil"/>
              <w:left w:val="nil"/>
              <w:bottom w:val="single" w:sz="4" w:space="0" w:color="auto"/>
              <w:right w:val="single" w:sz="4" w:space="0" w:color="auto"/>
            </w:tcBorders>
            <w:shd w:val="clear" w:color="auto" w:fill="FFFFFF" w:themeFill="background1"/>
          </w:tcPr>
          <w:p w14:paraId="6FADA879" w14:textId="77777777" w:rsidR="00465801" w:rsidRPr="003F3482" w:rsidRDefault="00465801" w:rsidP="00465801">
            <w:pPr>
              <w:spacing w:after="240" w:line="240" w:lineRule="auto"/>
              <w:rPr>
                <w:rFonts w:ascii="Calibri" w:eastAsia="Times New Roman" w:hAnsi="Calibri" w:cs="Calibri"/>
                <w:sz w:val="24"/>
                <w:szCs w:val="24"/>
              </w:rPr>
            </w:pPr>
          </w:p>
        </w:tc>
        <w:tc>
          <w:tcPr>
            <w:tcW w:w="772" w:type="dxa"/>
            <w:tcBorders>
              <w:top w:val="nil"/>
              <w:left w:val="nil"/>
              <w:bottom w:val="single" w:sz="4" w:space="0" w:color="auto"/>
              <w:right w:val="single" w:sz="4" w:space="0" w:color="auto"/>
            </w:tcBorders>
            <w:shd w:val="clear" w:color="auto" w:fill="FFFFFF" w:themeFill="background1"/>
            <w:vAlign w:val="center"/>
          </w:tcPr>
          <w:p w14:paraId="2384E168" w14:textId="77777777" w:rsidR="00465801" w:rsidRPr="00106E4E" w:rsidRDefault="00465801" w:rsidP="000D3A35">
            <w:pPr>
              <w:spacing w:after="240" w:line="240" w:lineRule="auto"/>
              <w:jc w:val="center"/>
              <w:rPr>
                <w:rFonts w:ascii="Calibri" w:eastAsia="Times New Roman" w:hAnsi="Calibri" w:cs="Calibri"/>
                <w:color w:val="0070C0"/>
                <w:sz w:val="24"/>
                <w:szCs w:val="24"/>
              </w:rPr>
            </w:pPr>
          </w:p>
        </w:tc>
      </w:tr>
      <w:tr w:rsidR="00465801" w:rsidRPr="003F3482" w14:paraId="40CF76FB" w14:textId="3BC80582" w:rsidTr="7DF05D0F">
        <w:trPr>
          <w:trHeight w:val="383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00B34CA8" w14:textId="246DD9DB" w:rsidR="00465801" w:rsidRPr="003F3482" w:rsidRDefault="00465801" w:rsidP="00465801">
            <w:pPr>
              <w:spacing w:after="0" w:line="240" w:lineRule="auto"/>
              <w:rPr>
                <w:rFonts w:ascii="Calibri" w:eastAsia="Times New Roman" w:hAnsi="Calibri" w:cs="Calibri"/>
                <w:sz w:val="24"/>
                <w:szCs w:val="24"/>
              </w:rPr>
            </w:pPr>
            <w:r w:rsidRPr="005E1363">
              <w:rPr>
                <w:rFonts w:ascii="Calibri" w:eastAsia="Times New Roman" w:hAnsi="Calibri" w:cs="Calibri"/>
                <w:color w:val="0070C0"/>
                <w:sz w:val="24"/>
                <w:szCs w:val="24"/>
              </w:rPr>
              <w:t>2.4.2.1</w:t>
            </w:r>
            <w:r w:rsidR="00DF5BA2">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9908C04"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Has a risk assessment been conducted in the last twelve months, as a minimum frequency, regarding data on customers, products and operations and are measures taken to mitigate identified risks?</w:t>
            </w:r>
            <w:r w:rsidRPr="003F3482">
              <w:rPr>
                <w:rFonts w:ascii="Calibri" w:eastAsia="Times New Roman" w:hAnsi="Calibri" w:cs="Calibri"/>
                <w:sz w:val="24"/>
                <w:szCs w:val="24"/>
              </w:rPr>
              <w:br/>
            </w:r>
          </w:p>
        </w:tc>
        <w:tc>
          <w:tcPr>
            <w:tcW w:w="271" w:type="dxa"/>
            <w:tcBorders>
              <w:top w:val="nil"/>
              <w:left w:val="nil"/>
              <w:bottom w:val="nil"/>
              <w:right w:val="single" w:sz="4" w:space="0" w:color="auto"/>
            </w:tcBorders>
            <w:shd w:val="clear" w:color="auto" w:fill="FFFFFF" w:themeFill="background1"/>
            <w:hideMark/>
          </w:tcPr>
          <w:p w14:paraId="39585E2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AE318B3" w14:textId="2BEDB9C3" w:rsidR="00331EFE" w:rsidRDefault="00465801" w:rsidP="00BD20E3">
            <w:pPr>
              <w:pStyle w:val="NoSpacing"/>
            </w:pPr>
            <w:r w:rsidRPr="7DF05D0F">
              <w:rPr>
                <w:lang w:val="en-GB"/>
              </w:rPr>
              <w:t>Verify that the risk assessment has been undertaken. Verify that the company has implemented protection measures on data, e.g. on EDI links, order processing and use of customer order details on an Internet site. EDI (Electronic Data Interchange) is the computer-to-computer exchange of business documents in a standard electronic format between business partners. If this task is outsourced, the assessor will ask for the contract with the supplier and will check that the subjects mentioned below are covered.</w:t>
            </w:r>
            <w:r>
              <w:br/>
            </w:r>
            <w:r w:rsidRPr="7DF05D0F">
              <w:rPr>
                <w:lang w:val="en-GB"/>
              </w:rPr>
              <w:t>At least, the following risks must be taken into account to protect data:</w:t>
            </w:r>
            <w:r>
              <w:br/>
            </w:r>
            <w:r w:rsidRPr="7DF05D0F">
              <w:rPr>
                <w:lang w:val="en-GB"/>
              </w:rPr>
              <w:t>- Hacker attacks</w:t>
            </w:r>
          </w:p>
          <w:p w14:paraId="57D9016C" w14:textId="59FC310D" w:rsidR="00331EFE" w:rsidRDefault="00465801" w:rsidP="00BD20E3">
            <w:pPr>
              <w:pStyle w:val="NoSpacing"/>
              <w:ind w:left="113" w:hanging="113"/>
            </w:pPr>
            <w:r w:rsidRPr="003F3482">
              <w:t>- Infectious malware (software which is specifically designed to disrupt, damage, or gain authorized access to a computer system)</w:t>
            </w:r>
          </w:p>
          <w:p w14:paraId="0E1FF3EE" w14:textId="752642AE" w:rsidR="00465801" w:rsidRPr="003F3482" w:rsidRDefault="00465801" w:rsidP="00BD20E3">
            <w:pPr>
              <w:pStyle w:val="NoSpacing"/>
              <w:ind w:left="113" w:hanging="113"/>
            </w:pPr>
            <w:r w:rsidRPr="003F3482">
              <w:t>- Security of business information on mobile devices (portable PCs, Tablets, cellular phones, etc.).</w:t>
            </w:r>
            <w:r w:rsidRPr="003F3482">
              <w:br/>
            </w:r>
          </w:p>
        </w:tc>
        <w:tc>
          <w:tcPr>
            <w:tcW w:w="772" w:type="dxa"/>
            <w:tcBorders>
              <w:top w:val="nil"/>
              <w:left w:val="nil"/>
              <w:bottom w:val="single" w:sz="4" w:space="0" w:color="auto"/>
              <w:right w:val="single" w:sz="4" w:space="0" w:color="auto"/>
            </w:tcBorders>
            <w:shd w:val="clear" w:color="auto" w:fill="FFFFFF" w:themeFill="background1"/>
            <w:vAlign w:val="center"/>
          </w:tcPr>
          <w:p w14:paraId="038824F2" w14:textId="77777777" w:rsidR="00465801" w:rsidRPr="00106E4E" w:rsidRDefault="00465801" w:rsidP="000D3A35">
            <w:pPr>
              <w:spacing w:after="240" w:line="240" w:lineRule="auto"/>
              <w:jc w:val="center"/>
              <w:rPr>
                <w:rFonts w:ascii="Calibri" w:eastAsia="Times New Roman" w:hAnsi="Calibri" w:cs="Calibri"/>
                <w:color w:val="0070C0"/>
                <w:sz w:val="24"/>
                <w:szCs w:val="24"/>
              </w:rPr>
            </w:pPr>
          </w:p>
        </w:tc>
      </w:tr>
      <w:tr w:rsidR="00465801" w:rsidRPr="003F3482" w14:paraId="3E97F100" w14:textId="18FE0DCA" w:rsidTr="7DF05D0F">
        <w:trPr>
          <w:trHeight w:val="124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214418A" w14:textId="70012D77" w:rsidR="00465801" w:rsidRPr="003F3482" w:rsidRDefault="00465801" w:rsidP="00465801">
            <w:pPr>
              <w:spacing w:after="0" w:line="240" w:lineRule="auto"/>
              <w:rPr>
                <w:rFonts w:ascii="Calibri" w:eastAsia="Times New Roman" w:hAnsi="Calibri" w:cs="Calibri"/>
                <w:sz w:val="24"/>
                <w:szCs w:val="24"/>
              </w:rPr>
            </w:pPr>
            <w:r w:rsidRPr="005E1363">
              <w:rPr>
                <w:rFonts w:ascii="Calibri" w:eastAsia="Times New Roman" w:hAnsi="Calibri" w:cs="Calibri"/>
                <w:color w:val="0070C0"/>
                <w:sz w:val="24"/>
                <w:szCs w:val="24"/>
              </w:rPr>
              <w:t>2.4.2.</w:t>
            </w:r>
            <w:r>
              <w:rPr>
                <w:rFonts w:ascii="Calibri" w:eastAsia="Times New Roman" w:hAnsi="Calibri" w:cs="Calibri"/>
                <w:color w:val="0070C0"/>
                <w:sz w:val="24"/>
                <w:szCs w:val="24"/>
              </w:rPr>
              <w:t>2</w:t>
            </w:r>
            <w:r w:rsidR="00936394">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E233A7B"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there an inventory of Information Technology assets containing confidential company data? </w:t>
            </w:r>
          </w:p>
        </w:tc>
        <w:tc>
          <w:tcPr>
            <w:tcW w:w="271" w:type="dxa"/>
            <w:tcBorders>
              <w:top w:val="nil"/>
              <w:left w:val="nil"/>
              <w:bottom w:val="nil"/>
              <w:right w:val="single" w:sz="4" w:space="0" w:color="auto"/>
            </w:tcBorders>
            <w:shd w:val="clear" w:color="auto" w:fill="FFFFFF" w:themeFill="background1"/>
            <w:hideMark/>
          </w:tcPr>
          <w:p w14:paraId="7887312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7575DFB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Assets include hardware (any device that can keep data, like laptops, mobile phones, cameras, etc.) and software that handles information. An inventory of these assets must be drawn up, maintained and kept up to date. Equipment and assets off-premises have to be included. </w:t>
            </w:r>
          </w:p>
        </w:tc>
        <w:tc>
          <w:tcPr>
            <w:tcW w:w="772" w:type="dxa"/>
            <w:tcBorders>
              <w:top w:val="nil"/>
              <w:left w:val="nil"/>
              <w:bottom w:val="nil"/>
              <w:right w:val="single" w:sz="4" w:space="0" w:color="auto"/>
            </w:tcBorders>
            <w:shd w:val="clear" w:color="auto" w:fill="FFFFFF" w:themeFill="background1"/>
            <w:vAlign w:val="center"/>
          </w:tcPr>
          <w:p w14:paraId="6563C8D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BA63B8D" w14:textId="401D8EE4" w:rsidTr="7DF05D0F">
        <w:trPr>
          <w:trHeight w:val="100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6056903" w14:textId="783A2D9B" w:rsidR="00465801" w:rsidRPr="003F3482" w:rsidRDefault="00465801" w:rsidP="00465801">
            <w:pPr>
              <w:spacing w:after="0" w:line="240" w:lineRule="auto"/>
              <w:rPr>
                <w:rFonts w:ascii="Calibri" w:eastAsia="Times New Roman" w:hAnsi="Calibri" w:cs="Calibri"/>
                <w:sz w:val="24"/>
                <w:szCs w:val="24"/>
              </w:rPr>
            </w:pPr>
            <w:r w:rsidRPr="005E1363">
              <w:rPr>
                <w:rFonts w:ascii="Calibri" w:eastAsia="Times New Roman" w:hAnsi="Calibri" w:cs="Calibri"/>
                <w:color w:val="0070C0"/>
                <w:sz w:val="24"/>
                <w:szCs w:val="24"/>
              </w:rPr>
              <w:t>2.4.2.</w:t>
            </w:r>
            <w:r>
              <w:rPr>
                <w:rFonts w:ascii="Calibri" w:eastAsia="Times New Roman" w:hAnsi="Calibri" w:cs="Calibri"/>
                <w:color w:val="0070C0"/>
                <w:sz w:val="24"/>
                <w:szCs w:val="24"/>
              </w:rPr>
              <w:t>3</w:t>
            </w:r>
            <w:r w:rsidR="00936394">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89A740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there a proactive maintenance program on Information Technology assets handling information technology? </w:t>
            </w:r>
          </w:p>
        </w:tc>
        <w:tc>
          <w:tcPr>
            <w:tcW w:w="271" w:type="dxa"/>
            <w:tcBorders>
              <w:top w:val="nil"/>
              <w:left w:val="nil"/>
              <w:bottom w:val="nil"/>
              <w:right w:val="single" w:sz="4" w:space="0" w:color="auto"/>
            </w:tcBorders>
            <w:shd w:val="clear" w:color="auto" w:fill="FFFFFF" w:themeFill="background1"/>
            <w:hideMark/>
          </w:tcPr>
          <w:p w14:paraId="5862058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437A4BD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maintenance program has to be designed according to the supplier's recommended service intervals and specifications. It should include hardware and software. Records must be kept. </w:t>
            </w:r>
          </w:p>
        </w:tc>
        <w:tc>
          <w:tcPr>
            <w:tcW w:w="772" w:type="dxa"/>
            <w:tcBorders>
              <w:top w:val="nil"/>
              <w:left w:val="nil"/>
              <w:bottom w:val="nil"/>
              <w:right w:val="single" w:sz="4" w:space="0" w:color="auto"/>
            </w:tcBorders>
            <w:shd w:val="clear" w:color="auto" w:fill="FFFFFF" w:themeFill="background1"/>
            <w:vAlign w:val="center"/>
          </w:tcPr>
          <w:p w14:paraId="48FF9B0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612DF5" w14:paraId="53818641" w14:textId="10EBC326"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tcPr>
          <w:p w14:paraId="43476797" w14:textId="6AF48B6B" w:rsidR="00465801" w:rsidRPr="005E1363" w:rsidRDefault="00465801" w:rsidP="00465801">
            <w:pPr>
              <w:spacing w:after="0" w:line="240" w:lineRule="auto"/>
              <w:rPr>
                <w:rFonts w:ascii="Calibri" w:eastAsia="Times New Roman" w:hAnsi="Calibri" w:cs="Calibri"/>
                <w:color w:val="0070C0"/>
                <w:sz w:val="24"/>
                <w:szCs w:val="24"/>
              </w:rPr>
            </w:pPr>
            <w:bookmarkStart w:id="8" w:name="_Hlk73521680"/>
            <w:r>
              <w:rPr>
                <w:rFonts w:ascii="Calibri" w:eastAsia="Times New Roman" w:hAnsi="Calibri" w:cs="Calibri"/>
                <w:color w:val="0070C0"/>
                <w:sz w:val="24"/>
                <w:szCs w:val="24"/>
              </w:rPr>
              <w:lastRenderedPageBreak/>
              <w:t>2.4.2.4</w:t>
            </w:r>
            <w:r w:rsidR="00936394">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tcPr>
          <w:p w14:paraId="255DDDC1" w14:textId="77777777" w:rsidR="00465801" w:rsidRPr="00204BFC" w:rsidRDefault="00465801" w:rsidP="00465801">
            <w:pPr>
              <w:spacing w:after="0" w:line="240" w:lineRule="auto"/>
              <w:ind w:left="61"/>
              <w:rPr>
                <w:rFonts w:ascii="Calibri" w:eastAsia="Times New Roman" w:hAnsi="Calibri" w:cs="Calibri"/>
                <w:color w:val="0070C0"/>
                <w:sz w:val="24"/>
                <w:szCs w:val="24"/>
              </w:rPr>
            </w:pPr>
            <w:r w:rsidRPr="008C7AB8">
              <w:rPr>
                <w:rFonts w:ascii="Calibri" w:eastAsia="Times New Roman" w:hAnsi="Calibri" w:cs="Calibri"/>
                <w:color w:val="0070C0"/>
                <w:sz w:val="24"/>
                <w:szCs w:val="24"/>
              </w:rPr>
              <w:t>Is the information</w:t>
            </w:r>
            <w:r>
              <w:rPr>
                <w:rFonts w:ascii="Calibri" w:eastAsia="Times New Roman" w:hAnsi="Calibri" w:cs="Calibri"/>
                <w:color w:val="0070C0"/>
                <w:sz w:val="24"/>
                <w:szCs w:val="24"/>
              </w:rPr>
              <w:t xml:space="preserve"> system </w:t>
            </w:r>
            <w:r w:rsidRPr="00E70FFA">
              <w:rPr>
                <w:rFonts w:ascii="Calibri" w:eastAsia="Times New Roman" w:hAnsi="Calibri" w:cs="Calibri"/>
                <w:color w:val="0070C0"/>
                <w:sz w:val="24"/>
                <w:szCs w:val="24"/>
              </w:rPr>
              <w:t>audited at least annually by an independent auditor to ensure that all defined criteria are being met?</w:t>
            </w:r>
            <w:r w:rsidRPr="008C7AB8">
              <w:rPr>
                <w:rFonts w:eastAsia="Times New Roman"/>
                <w:color w:val="0070C0"/>
              </w:rPr>
              <w:t xml:space="preserve"> </w:t>
            </w:r>
          </w:p>
        </w:tc>
        <w:tc>
          <w:tcPr>
            <w:tcW w:w="271" w:type="dxa"/>
            <w:tcBorders>
              <w:top w:val="nil"/>
              <w:left w:val="nil"/>
              <w:bottom w:val="nil"/>
              <w:right w:val="single" w:sz="4" w:space="0" w:color="auto"/>
            </w:tcBorders>
            <w:shd w:val="clear" w:color="auto" w:fill="FFFFFF" w:themeFill="background1"/>
          </w:tcPr>
          <w:p w14:paraId="1D10FD0C" w14:textId="77777777" w:rsidR="00465801" w:rsidRPr="00612DF5" w:rsidRDefault="00465801" w:rsidP="00465801">
            <w:pPr>
              <w:spacing w:after="0" w:line="240" w:lineRule="auto"/>
              <w:rPr>
                <w:rFonts w:ascii="Calibri" w:eastAsia="Times New Roman" w:hAnsi="Calibri" w:cs="Calibri"/>
                <w:b/>
                <w:bCs/>
                <w:color w:val="0070C0"/>
                <w:sz w:val="24"/>
                <w:szCs w:val="24"/>
              </w:rPr>
            </w:pPr>
          </w:p>
        </w:tc>
        <w:tc>
          <w:tcPr>
            <w:tcW w:w="7419" w:type="dxa"/>
            <w:tcBorders>
              <w:top w:val="nil"/>
              <w:left w:val="nil"/>
              <w:bottom w:val="single" w:sz="4" w:space="0" w:color="auto"/>
              <w:right w:val="single" w:sz="4" w:space="0" w:color="auto"/>
            </w:tcBorders>
            <w:shd w:val="clear" w:color="auto" w:fill="FFFFFF" w:themeFill="background1"/>
          </w:tcPr>
          <w:p w14:paraId="2FC87739" w14:textId="737FC916" w:rsidR="00244749" w:rsidRPr="00612DF5" w:rsidRDefault="00465801" w:rsidP="00244749">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 xml:space="preserve">Examples of acceptable audits are those related to certification against </w:t>
            </w:r>
            <w:r w:rsidRPr="00204BFC">
              <w:rPr>
                <w:rFonts w:ascii="Calibri" w:eastAsia="Times New Roman" w:hAnsi="Calibri" w:cs="Calibri"/>
                <w:color w:val="0070C0"/>
                <w:sz w:val="24"/>
                <w:szCs w:val="24"/>
              </w:rPr>
              <w:t>ISO</w:t>
            </w:r>
            <w:r>
              <w:rPr>
                <w:rFonts w:ascii="Calibri" w:eastAsia="Times New Roman" w:hAnsi="Calibri" w:cs="Calibri"/>
                <w:color w:val="0070C0"/>
                <w:sz w:val="24"/>
                <w:szCs w:val="24"/>
              </w:rPr>
              <w:t xml:space="preserve"> </w:t>
            </w:r>
            <w:r w:rsidRPr="00204BFC">
              <w:rPr>
                <w:rFonts w:ascii="Calibri" w:eastAsia="Times New Roman" w:hAnsi="Calibri" w:cs="Calibri"/>
                <w:color w:val="0070C0"/>
                <w:sz w:val="24"/>
                <w:szCs w:val="24"/>
              </w:rPr>
              <w:t>27001</w:t>
            </w:r>
            <w:r>
              <w:rPr>
                <w:rFonts w:ascii="Calibri" w:eastAsia="Times New Roman" w:hAnsi="Calibri" w:cs="Calibri"/>
                <w:color w:val="0070C0"/>
                <w:sz w:val="24"/>
                <w:szCs w:val="24"/>
              </w:rPr>
              <w:t xml:space="preserve"> or audits by i</w:t>
            </w:r>
            <w:r w:rsidRPr="00204BFC">
              <w:rPr>
                <w:rFonts w:ascii="Calibri" w:eastAsia="Times New Roman" w:hAnsi="Calibri" w:cs="Calibri"/>
                <w:color w:val="0070C0"/>
                <w:sz w:val="24"/>
                <w:szCs w:val="24"/>
              </w:rPr>
              <w:t>nsurance</w:t>
            </w:r>
            <w:r>
              <w:rPr>
                <w:rFonts w:ascii="Calibri" w:eastAsia="Times New Roman" w:hAnsi="Calibri" w:cs="Calibri"/>
                <w:color w:val="0070C0"/>
                <w:sz w:val="24"/>
                <w:szCs w:val="24"/>
              </w:rPr>
              <w:t xml:space="preserve"> IT auditors. If the auditor is internal, he/she should be independent of the development/ maintenance of the IT system</w:t>
            </w:r>
            <w:r w:rsidR="00A12D05">
              <w:rPr>
                <w:rFonts w:ascii="Calibri" w:eastAsia="Times New Roman" w:hAnsi="Calibri" w:cs="Calibri"/>
                <w:color w:val="0070C0"/>
                <w:sz w:val="24"/>
                <w:szCs w:val="24"/>
              </w:rPr>
              <w:t>.</w:t>
            </w:r>
            <w:r w:rsidR="003A5276" w:rsidRPr="00E93AC2">
              <w:rPr>
                <w:rFonts w:cstheme="minorHAnsi"/>
                <w:color w:val="00B050"/>
                <w:sz w:val="24"/>
                <w:szCs w:val="24"/>
              </w:rPr>
              <w:t xml:space="preserve"> An internal auditor</w:t>
            </w:r>
            <w:r w:rsidR="000B2C97" w:rsidRPr="00E93AC2">
              <w:rPr>
                <w:rFonts w:cstheme="minorHAnsi"/>
                <w:color w:val="00B050"/>
                <w:sz w:val="24"/>
                <w:szCs w:val="24"/>
              </w:rPr>
              <w:t xml:space="preserve"> belonging to the IT department is not considered independent</w:t>
            </w:r>
            <w:r w:rsidR="00A476C7">
              <w:rPr>
                <w:rFonts w:cstheme="minorHAnsi"/>
                <w:color w:val="00B050"/>
                <w:sz w:val="24"/>
                <w:szCs w:val="24"/>
              </w:rPr>
              <w:t>.</w:t>
            </w:r>
          </w:p>
        </w:tc>
        <w:tc>
          <w:tcPr>
            <w:tcW w:w="772" w:type="dxa"/>
            <w:tcBorders>
              <w:top w:val="nil"/>
              <w:left w:val="nil"/>
              <w:bottom w:val="nil"/>
              <w:right w:val="single" w:sz="4" w:space="0" w:color="auto"/>
            </w:tcBorders>
            <w:shd w:val="clear" w:color="auto" w:fill="FFFFFF" w:themeFill="background1"/>
            <w:vAlign w:val="center"/>
          </w:tcPr>
          <w:p w14:paraId="3FAA4D9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bookmarkEnd w:id="8"/>
      <w:tr w:rsidR="00465801" w:rsidRPr="003F3482" w14:paraId="5A2752B2" w14:textId="036F69F5" w:rsidTr="7DF05D0F">
        <w:trPr>
          <w:trHeight w:val="189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2B085929" w14:textId="0852406A" w:rsidR="00465801" w:rsidRPr="003F3482" w:rsidRDefault="00465801" w:rsidP="00465801">
            <w:pPr>
              <w:spacing w:after="0" w:line="240" w:lineRule="auto"/>
              <w:rPr>
                <w:rFonts w:ascii="Calibri" w:eastAsia="Times New Roman" w:hAnsi="Calibri" w:cs="Calibri"/>
                <w:sz w:val="24"/>
                <w:szCs w:val="24"/>
              </w:rPr>
            </w:pPr>
            <w:r>
              <w:rPr>
                <w:rFonts w:ascii="Calibri" w:eastAsia="Times New Roman" w:hAnsi="Calibri" w:cs="Calibri"/>
                <w:color w:val="0070C0"/>
                <w:sz w:val="24"/>
                <w:szCs w:val="24"/>
              </w:rPr>
              <w:t>2.4.2.5</w:t>
            </w:r>
            <w:r w:rsidR="00A476C7">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A5142C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a system in place to ensure that communication dialogue and information exchange on security issues is appropriate?</w:t>
            </w:r>
          </w:p>
        </w:tc>
        <w:tc>
          <w:tcPr>
            <w:tcW w:w="271" w:type="dxa"/>
            <w:tcBorders>
              <w:top w:val="nil"/>
              <w:left w:val="nil"/>
              <w:bottom w:val="nil"/>
              <w:right w:val="single" w:sz="4" w:space="0" w:color="auto"/>
            </w:tcBorders>
            <w:shd w:val="clear" w:color="auto" w:fill="FFFFFF" w:themeFill="background1"/>
            <w:hideMark/>
          </w:tcPr>
          <w:p w14:paraId="1A7C823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59B9C3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Check how security threats are communicated to employees and contractors. The system should include information to employees and management when the threat level changes. </w:t>
            </w:r>
            <w:r w:rsidRPr="003F3482">
              <w:rPr>
                <w:rFonts w:ascii="Calibri" w:eastAsia="Times New Roman" w:hAnsi="Calibri" w:cs="Calibri"/>
                <w:sz w:val="24"/>
                <w:szCs w:val="24"/>
              </w:rPr>
              <w:br/>
              <w:t>A system to exchange information with local / national law enforcement agencies should be in place. Refer to "Responsible Care Security Code" guidance, section 5.</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440962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9A842B0" w14:textId="1CCD07D9" w:rsidTr="7DF05D0F">
        <w:trPr>
          <w:trHeight w:val="90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19C6735" w14:textId="567DD9E1" w:rsidR="00465801" w:rsidRPr="003F3482" w:rsidRDefault="00465801" w:rsidP="00465801">
            <w:pPr>
              <w:spacing w:after="0" w:line="240" w:lineRule="auto"/>
              <w:rPr>
                <w:rFonts w:ascii="Calibri" w:eastAsia="Times New Roman" w:hAnsi="Calibri" w:cs="Calibri"/>
                <w:sz w:val="24"/>
                <w:szCs w:val="24"/>
              </w:rPr>
            </w:pPr>
            <w:r>
              <w:rPr>
                <w:rFonts w:ascii="Calibri" w:eastAsia="Times New Roman" w:hAnsi="Calibri" w:cs="Calibri"/>
                <w:color w:val="0070C0"/>
                <w:sz w:val="24"/>
                <w:szCs w:val="24"/>
              </w:rPr>
              <w:t>2.4.2.6</w:t>
            </w:r>
            <w:r w:rsidR="00A476C7">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8302F59"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a system in place to ensure that response to security threats and incident are defined?</w:t>
            </w:r>
          </w:p>
        </w:tc>
        <w:tc>
          <w:tcPr>
            <w:tcW w:w="271" w:type="dxa"/>
            <w:tcBorders>
              <w:top w:val="nil"/>
              <w:left w:val="nil"/>
              <w:bottom w:val="nil"/>
              <w:right w:val="single" w:sz="4" w:space="0" w:color="auto"/>
            </w:tcBorders>
            <w:shd w:val="clear" w:color="auto" w:fill="FFFFFF" w:themeFill="background1"/>
            <w:hideMark/>
          </w:tcPr>
          <w:p w14:paraId="4B95540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AC5838F" w14:textId="6D9A96C6"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Check reporting and action plans for security incidents / threats. Refer to "Responsible Care Security Code" guidance, section 6</w:t>
            </w:r>
            <w:r w:rsidR="00BF40C3">
              <w:rPr>
                <w:rFonts w:ascii="Calibri" w:eastAsia="Times New Roman" w:hAnsi="Calibri" w:cs="Calibri"/>
                <w:sz w:val="24"/>
                <w:szCs w:val="24"/>
              </w:rPr>
              <w:t xml:space="preserve">: </w:t>
            </w:r>
            <w:hyperlink r:id="rId24" w:history="1">
              <w:r w:rsidR="00BF40C3" w:rsidRPr="00C00D82">
                <w:rPr>
                  <w:rStyle w:val="Hyperlink"/>
                  <w:rFonts w:ascii="Calibri" w:eastAsia="Times New Roman" w:hAnsi="Calibri" w:cs="Calibri"/>
                  <w:sz w:val="24"/>
                  <w:szCs w:val="24"/>
                </w:rPr>
                <w:t>https://www.rcsk.sk/mix/Responsible%20Care%20Security%20Code%20-%20Guidance.pdf</w:t>
              </w:r>
            </w:hyperlink>
            <w:r w:rsidR="00BF40C3">
              <w:rPr>
                <w:rFonts w:ascii="Calibri" w:eastAsia="Times New Roman" w:hAnsi="Calibri" w:cs="Calibri"/>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00B2D3B9"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583B71" w14:paraId="18B7DCF3" w14:textId="6771030C" w:rsidTr="7DF05D0F">
        <w:trPr>
          <w:trHeight w:val="96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7133A4B" w14:textId="351C6F7F" w:rsidR="00465801" w:rsidRPr="00BD20E3" w:rsidRDefault="00465801" w:rsidP="00465801">
            <w:pPr>
              <w:spacing w:after="0" w:line="240" w:lineRule="auto"/>
              <w:rPr>
                <w:rFonts w:ascii="Calibri" w:eastAsia="Times New Roman" w:hAnsi="Calibri" w:cs="Calibri"/>
                <w:b/>
                <w:bCs/>
                <w:sz w:val="24"/>
                <w:szCs w:val="24"/>
              </w:rPr>
            </w:pPr>
            <w:r w:rsidRPr="00BD20E3">
              <w:rPr>
                <w:rFonts w:ascii="Calibri" w:eastAsia="Times New Roman" w:hAnsi="Calibri" w:cs="Calibri"/>
                <w:b/>
                <w:bCs/>
                <w:sz w:val="24"/>
                <w:szCs w:val="24"/>
              </w:rPr>
              <w:t>2.5</w:t>
            </w:r>
            <w:r w:rsidR="00A476C7" w:rsidRPr="00BD20E3">
              <w:rPr>
                <w:rFonts w:ascii="Calibri" w:eastAsia="Times New Roman" w:hAnsi="Calibri" w:cs="Calibri"/>
                <w:b/>
                <w:bCs/>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37B03FB7" w14:textId="77777777" w:rsidR="00465801" w:rsidRPr="00BD20E3" w:rsidRDefault="00465801" w:rsidP="00465801">
            <w:pPr>
              <w:spacing w:after="240" w:line="240" w:lineRule="auto"/>
              <w:rPr>
                <w:rFonts w:ascii="Calibri" w:eastAsia="Times New Roman" w:hAnsi="Calibri" w:cs="Calibri"/>
                <w:b/>
                <w:bCs/>
                <w:sz w:val="24"/>
                <w:szCs w:val="24"/>
                <w:u w:val="single"/>
              </w:rPr>
            </w:pPr>
            <w:bookmarkStart w:id="9" w:name="Fairbusinesspractices"/>
            <w:r w:rsidRPr="00BD20E3">
              <w:rPr>
                <w:rFonts w:ascii="Calibri" w:eastAsia="Times New Roman" w:hAnsi="Calibri" w:cs="Calibri"/>
                <w:b/>
                <w:bCs/>
                <w:sz w:val="24"/>
                <w:szCs w:val="24"/>
                <w:u w:val="single"/>
              </w:rPr>
              <w:t>Fair business practices</w:t>
            </w:r>
            <w:bookmarkEnd w:id="9"/>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7F891BAE" w14:textId="77777777" w:rsidR="00465801" w:rsidRPr="00583B71" w:rsidRDefault="00465801" w:rsidP="00465801">
            <w:pPr>
              <w:spacing w:after="0" w:line="240" w:lineRule="auto"/>
              <w:rPr>
                <w:rFonts w:ascii="Calibri" w:eastAsia="Times New Roman" w:hAnsi="Calibri" w:cs="Calibri"/>
                <w:sz w:val="24"/>
                <w:szCs w:val="24"/>
              </w:rPr>
            </w:pPr>
            <w:r w:rsidRPr="00583B71">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49F7D7FF" w14:textId="04C057AA" w:rsidR="00465801" w:rsidRPr="00583B71" w:rsidRDefault="00465801" w:rsidP="00465801">
            <w:pPr>
              <w:spacing w:after="0" w:line="240" w:lineRule="auto"/>
              <w:rPr>
                <w:rFonts w:ascii="Calibri" w:eastAsia="Times New Roman" w:hAnsi="Calibri" w:cs="Calibri"/>
                <w:sz w:val="24"/>
                <w:szCs w:val="24"/>
                <w:u w:val="single"/>
              </w:rPr>
            </w:pPr>
          </w:p>
        </w:tc>
        <w:tc>
          <w:tcPr>
            <w:tcW w:w="772" w:type="dxa"/>
            <w:tcBorders>
              <w:top w:val="nil"/>
              <w:left w:val="nil"/>
              <w:bottom w:val="nil"/>
              <w:right w:val="single" w:sz="4" w:space="0" w:color="auto"/>
            </w:tcBorders>
            <w:shd w:val="clear" w:color="auto" w:fill="FFFFFF" w:themeFill="background1"/>
            <w:vAlign w:val="center"/>
          </w:tcPr>
          <w:p w14:paraId="758ECEF4" w14:textId="77777777" w:rsidR="00465801" w:rsidRPr="00583B71"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2F7C9F97" w14:textId="02A66C04" w:rsidTr="7DF05D0F">
        <w:trPr>
          <w:trHeight w:val="17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60A41524" w14:textId="1EEE1E0D"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2.5.1</w:t>
            </w:r>
            <w:r w:rsidR="00A476C7">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1CBEF2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Has the company formalized the fair business practices?</w:t>
            </w:r>
          </w:p>
        </w:tc>
        <w:tc>
          <w:tcPr>
            <w:tcW w:w="271" w:type="dxa"/>
            <w:tcBorders>
              <w:top w:val="nil"/>
              <w:left w:val="nil"/>
              <w:bottom w:val="single" w:sz="4" w:space="0" w:color="auto"/>
              <w:right w:val="single" w:sz="4" w:space="0" w:color="auto"/>
            </w:tcBorders>
            <w:shd w:val="clear" w:color="auto" w:fill="FFFFFF" w:themeFill="background1"/>
            <w:hideMark/>
          </w:tcPr>
          <w:p w14:paraId="57A191C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C62D33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To score positively, the following mechanisms have to be covered: Risk assessment on business ethics conducted on the upstream supply chain to define policies, communication of Code of Ethics/business ethics policy to all employees, communication of Code of Ethics/business ethics policy to business partners (e.g. suppliers).</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58A953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3241BA0" w14:textId="708B4EEC" w:rsidTr="7DF05D0F">
        <w:trPr>
          <w:trHeight w:val="382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B034004" w14:textId="30039411"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2.5.2</w:t>
            </w:r>
            <w:r w:rsidR="00A476C7">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6BBC35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there mechanisms in place to ensure effective implementation of the anti-corruption and bribery policy (including for instance: conflict of interest, fraud, money laundering)?</w:t>
            </w:r>
          </w:p>
        </w:tc>
        <w:tc>
          <w:tcPr>
            <w:tcW w:w="271" w:type="dxa"/>
            <w:tcBorders>
              <w:top w:val="nil"/>
              <w:left w:val="nil"/>
              <w:bottom w:val="single" w:sz="4" w:space="0" w:color="auto"/>
              <w:right w:val="single" w:sz="4" w:space="0" w:color="auto"/>
            </w:tcBorders>
            <w:shd w:val="clear" w:color="auto" w:fill="FFFFFF" w:themeFill="background1"/>
            <w:hideMark/>
          </w:tcPr>
          <w:p w14:paraId="0C413A3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D64365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To score positively, the following mechanisms has to be in place: signature acknowledgement of anti-corruption policy required for all concerned employees, specific approval written procedure for sensitive transactions (e.g. gifts, travel), specific procedures for retaining and using third-party intermediaries (i.e. due diligence, certifications), structured mechanisms to deal with policy violations (e.g. potential sanctions), secure communication channel for employees to seek advice or voice concerns (e.g. hotline, whistle blowing procedure), internal audit on compliance with anti-corruption and bribery policy, internal controls (e.g. four eyes principle, separation of functions, job rotation).</w:t>
            </w:r>
            <w:r w:rsidRPr="003F3482">
              <w:rPr>
                <w:rFonts w:ascii="Calibri" w:eastAsia="Times New Roman" w:hAnsi="Calibri" w:cs="Calibri"/>
                <w:sz w:val="24"/>
                <w:szCs w:val="24"/>
              </w:rPr>
              <w:br/>
              <w:t>To score positively, the company should have established effective and appropriate internal controls to identify and prevent corruption (e.g. multiple-eye principle, specific approval procedure for sensitive transactions (e.g. financial benefits).</w:t>
            </w:r>
          </w:p>
        </w:tc>
        <w:tc>
          <w:tcPr>
            <w:tcW w:w="772" w:type="dxa"/>
            <w:tcBorders>
              <w:top w:val="nil"/>
              <w:left w:val="nil"/>
              <w:bottom w:val="single" w:sz="4" w:space="0" w:color="auto"/>
              <w:right w:val="single" w:sz="4" w:space="0" w:color="auto"/>
            </w:tcBorders>
            <w:shd w:val="clear" w:color="auto" w:fill="FFFFFF" w:themeFill="background1"/>
            <w:vAlign w:val="center"/>
          </w:tcPr>
          <w:p w14:paraId="2B5FB2D0"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2BB320F" w14:textId="115BB1CD" w:rsidTr="7DF05D0F">
        <w:trPr>
          <w:trHeight w:val="1839"/>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B44952D" w14:textId="5698BFE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2.5.3</w:t>
            </w:r>
            <w:r w:rsidR="00DA6F7D">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11BC73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there mechanisms in place to ensure effective implementation of the anti-competitive practices policy?</w:t>
            </w:r>
          </w:p>
        </w:tc>
        <w:tc>
          <w:tcPr>
            <w:tcW w:w="271" w:type="dxa"/>
            <w:tcBorders>
              <w:top w:val="nil"/>
              <w:left w:val="nil"/>
              <w:bottom w:val="single" w:sz="4" w:space="0" w:color="auto"/>
              <w:right w:val="single" w:sz="4" w:space="0" w:color="auto"/>
            </w:tcBorders>
            <w:shd w:val="clear" w:color="auto" w:fill="FFFFFF" w:themeFill="background1"/>
            <w:hideMark/>
          </w:tcPr>
          <w:p w14:paraId="51B5BFE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4490BD3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To score positively, the following mechanisms has to be in place: signature acknowledgement of anti-competitive practices policy required for all concerned employees, structured mechanisms to deal with policy violations i.e. potential sanctions, awareness or training program on anti-competitive practices (e.g. cartels, price fixing, bid rigging), internal audit on compliance with anti-competitive practices policy.</w:t>
            </w:r>
          </w:p>
        </w:tc>
        <w:tc>
          <w:tcPr>
            <w:tcW w:w="772" w:type="dxa"/>
            <w:tcBorders>
              <w:top w:val="nil"/>
              <w:left w:val="nil"/>
              <w:bottom w:val="single" w:sz="4" w:space="0" w:color="auto"/>
              <w:right w:val="single" w:sz="4" w:space="0" w:color="auto"/>
            </w:tcBorders>
            <w:shd w:val="clear" w:color="auto" w:fill="FFFFFF" w:themeFill="background1"/>
            <w:vAlign w:val="center"/>
          </w:tcPr>
          <w:p w14:paraId="05C0CFF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583B71" w14:paraId="4ADA051B" w14:textId="50F68C3F" w:rsidTr="7DF05D0F">
        <w:trPr>
          <w:trHeight w:val="55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27C2BC4" w14:textId="3D074B73" w:rsidR="00465801" w:rsidRPr="00BD20E3" w:rsidRDefault="00465801" w:rsidP="00465801">
            <w:pPr>
              <w:spacing w:after="0" w:line="240" w:lineRule="auto"/>
              <w:rPr>
                <w:rFonts w:ascii="Calibri" w:eastAsia="Times New Roman" w:hAnsi="Calibri" w:cs="Calibri"/>
                <w:b/>
                <w:bCs/>
                <w:sz w:val="24"/>
                <w:szCs w:val="24"/>
              </w:rPr>
            </w:pPr>
            <w:r w:rsidRPr="00BD20E3">
              <w:rPr>
                <w:rFonts w:ascii="Calibri" w:eastAsia="Times New Roman" w:hAnsi="Calibri" w:cs="Calibri"/>
                <w:b/>
                <w:bCs/>
                <w:sz w:val="24"/>
                <w:szCs w:val="24"/>
              </w:rPr>
              <w:t>2.6</w:t>
            </w:r>
            <w:r w:rsidR="00DA6F7D" w:rsidRPr="00BD20E3">
              <w:rPr>
                <w:rFonts w:ascii="Calibri" w:eastAsia="Times New Roman" w:hAnsi="Calibri" w:cs="Calibri"/>
                <w:b/>
                <w:bCs/>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0A7A829" w14:textId="77777777" w:rsidR="00465801" w:rsidRPr="00BD20E3" w:rsidRDefault="00465801" w:rsidP="00465801">
            <w:pPr>
              <w:spacing w:after="0" w:line="240" w:lineRule="auto"/>
              <w:rPr>
                <w:rFonts w:ascii="Calibri" w:eastAsia="Times New Roman" w:hAnsi="Calibri" w:cs="Calibri"/>
                <w:b/>
                <w:bCs/>
                <w:sz w:val="24"/>
                <w:szCs w:val="24"/>
                <w:u w:val="single"/>
              </w:rPr>
            </w:pPr>
            <w:bookmarkStart w:id="10" w:name="Environment"/>
            <w:r w:rsidRPr="00BD20E3">
              <w:rPr>
                <w:rFonts w:ascii="Calibri" w:eastAsia="Times New Roman" w:hAnsi="Calibri" w:cs="Calibri"/>
                <w:b/>
                <w:bCs/>
                <w:sz w:val="24"/>
                <w:szCs w:val="24"/>
                <w:u w:val="single"/>
              </w:rPr>
              <w:t>Environment</w:t>
            </w:r>
            <w:bookmarkEnd w:id="10"/>
          </w:p>
        </w:tc>
        <w:tc>
          <w:tcPr>
            <w:tcW w:w="271" w:type="dxa"/>
            <w:tcBorders>
              <w:top w:val="nil"/>
              <w:left w:val="nil"/>
              <w:bottom w:val="nil"/>
              <w:right w:val="single" w:sz="4" w:space="0" w:color="auto"/>
            </w:tcBorders>
            <w:shd w:val="clear" w:color="auto" w:fill="FFFFFF" w:themeFill="background1"/>
            <w:hideMark/>
          </w:tcPr>
          <w:p w14:paraId="6AEB224F" w14:textId="77777777" w:rsidR="00465801" w:rsidRPr="00583B71" w:rsidRDefault="00465801" w:rsidP="00465801">
            <w:pPr>
              <w:spacing w:after="0" w:line="240" w:lineRule="auto"/>
              <w:rPr>
                <w:rFonts w:ascii="Calibri" w:eastAsia="Times New Roman" w:hAnsi="Calibri" w:cs="Calibri"/>
                <w:sz w:val="24"/>
                <w:szCs w:val="24"/>
              </w:rPr>
            </w:pPr>
            <w:r w:rsidRPr="00583B71">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59901361" w14:textId="77777777" w:rsidR="00465801" w:rsidRPr="00583B71" w:rsidRDefault="00465801" w:rsidP="00465801">
            <w:pPr>
              <w:spacing w:after="0" w:line="240" w:lineRule="auto"/>
              <w:rPr>
                <w:rFonts w:ascii="Calibri" w:eastAsia="Times New Roman" w:hAnsi="Calibri" w:cs="Calibri"/>
                <w:sz w:val="24"/>
                <w:szCs w:val="24"/>
              </w:rPr>
            </w:pPr>
            <w:r w:rsidRPr="00583B71">
              <w:rPr>
                <w:rFonts w:ascii="Calibri" w:eastAsia="Times New Roman" w:hAnsi="Calibri" w:cs="Calibri"/>
                <w:sz w:val="24"/>
                <w:szCs w:val="24"/>
              </w:rPr>
              <w:t> </w:t>
            </w:r>
          </w:p>
        </w:tc>
        <w:tc>
          <w:tcPr>
            <w:tcW w:w="772" w:type="dxa"/>
            <w:tcBorders>
              <w:top w:val="nil"/>
              <w:left w:val="nil"/>
              <w:bottom w:val="single" w:sz="4" w:space="0" w:color="auto"/>
              <w:right w:val="single" w:sz="4" w:space="0" w:color="auto"/>
            </w:tcBorders>
            <w:shd w:val="clear" w:color="auto" w:fill="FFFFFF" w:themeFill="background1"/>
            <w:vAlign w:val="center"/>
          </w:tcPr>
          <w:p w14:paraId="1D6F271A" w14:textId="77777777" w:rsidR="00465801" w:rsidRPr="00583B71"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DCA7A7C" w14:textId="4C3BDE98" w:rsidTr="7DF05D0F">
        <w:trPr>
          <w:trHeight w:val="322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2902BD18" w14:textId="3374DBCF"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2.6.1</w:t>
            </w:r>
            <w:r w:rsidR="00DC5D15">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91D04D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 classification, storing, segregation, identification, protection and final destination of any generated waste, done according to legal regulations and only by legally approved waste management companies?</w:t>
            </w:r>
          </w:p>
        </w:tc>
        <w:tc>
          <w:tcPr>
            <w:tcW w:w="271" w:type="dxa"/>
            <w:tcBorders>
              <w:top w:val="nil"/>
              <w:left w:val="nil"/>
              <w:bottom w:val="nil"/>
              <w:right w:val="single" w:sz="4" w:space="0" w:color="auto"/>
            </w:tcBorders>
            <w:shd w:val="clear" w:color="auto" w:fill="FFFFFF" w:themeFill="background1"/>
            <w:hideMark/>
          </w:tcPr>
          <w:p w14:paraId="195015C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0616E48" w14:textId="6F1BB04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All wastes: general, non-hazardous and hazardous have to be classified, stored, labelled, segregated, protected from rain (if applicable) and disposed of in a safe, practical and legally compliant manner through persons, organizations and sites with the correct licenses, where legally required. The assessor has to check that waste disposal records are retained as per legal requirements. Waste carriers, dealers and brokers should provide evidence of correct registration or authorization.  The route of disposal and final destination of the waste should be ascertained.</w:t>
            </w:r>
            <w:r w:rsidRPr="003F3482">
              <w:rPr>
                <w:rFonts w:ascii="Calibri" w:eastAsia="Times New Roman" w:hAnsi="Calibri" w:cs="Calibri"/>
                <w:sz w:val="24"/>
                <w:szCs w:val="24"/>
              </w:rPr>
              <w:br/>
              <w:t xml:space="preserve">Samples that do not need to be stored </w:t>
            </w:r>
            <w:r w:rsidR="00BF40C3" w:rsidRPr="003F3482">
              <w:rPr>
                <w:rFonts w:ascii="Calibri" w:eastAsia="Times New Roman" w:hAnsi="Calibri" w:cs="Calibri"/>
                <w:sz w:val="24"/>
                <w:szCs w:val="24"/>
              </w:rPr>
              <w:t>anymore</w:t>
            </w:r>
            <w:r w:rsidRPr="003F3482">
              <w:rPr>
                <w:rFonts w:ascii="Calibri" w:eastAsia="Times New Roman" w:hAnsi="Calibri" w:cs="Calibri"/>
                <w:sz w:val="24"/>
                <w:szCs w:val="24"/>
              </w:rPr>
              <w:t xml:space="preserve"> and any used packaging material generated on site are also considered waste.</w:t>
            </w:r>
          </w:p>
        </w:tc>
        <w:tc>
          <w:tcPr>
            <w:tcW w:w="772" w:type="dxa"/>
            <w:tcBorders>
              <w:top w:val="nil"/>
              <w:left w:val="nil"/>
              <w:bottom w:val="single" w:sz="4" w:space="0" w:color="auto"/>
              <w:right w:val="single" w:sz="4" w:space="0" w:color="auto"/>
            </w:tcBorders>
            <w:shd w:val="clear" w:color="auto" w:fill="FFFFFF" w:themeFill="background1"/>
            <w:vAlign w:val="center"/>
          </w:tcPr>
          <w:p w14:paraId="2FD7585E"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D1FE77D" w14:textId="7365DE3E" w:rsidTr="7DF05D0F">
        <w:trPr>
          <w:trHeight w:val="120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BC9C54E" w14:textId="2521764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2.6.2</w:t>
            </w:r>
            <w:r w:rsidR="00DC5D15">
              <w:rPr>
                <w:rFonts w:ascii="Calibri" w:eastAsia="Times New Roman" w:hAnsi="Calibri" w:cs="Calibri"/>
                <w:sz w:val="24"/>
                <w:szCs w:val="24"/>
              </w:rPr>
              <w:t>.</w:t>
            </w:r>
          </w:p>
        </w:tc>
        <w:tc>
          <w:tcPr>
            <w:tcW w:w="3167" w:type="dxa"/>
            <w:tcBorders>
              <w:top w:val="nil"/>
              <w:left w:val="nil"/>
              <w:bottom w:val="nil"/>
              <w:right w:val="nil"/>
            </w:tcBorders>
            <w:shd w:val="clear" w:color="auto" w:fill="FFFFFF" w:themeFill="background1"/>
            <w:hideMark/>
          </w:tcPr>
          <w:p w14:paraId="16A32E8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Has the company carried out a risk assessment taking into account the impact of company activities on soil and groundwater contamination?</w:t>
            </w:r>
          </w:p>
        </w:tc>
        <w:tc>
          <w:tcPr>
            <w:tcW w:w="271" w:type="dxa"/>
            <w:tcBorders>
              <w:top w:val="nil"/>
              <w:left w:val="single" w:sz="4" w:space="0" w:color="auto"/>
              <w:bottom w:val="nil"/>
              <w:right w:val="single" w:sz="4" w:space="0" w:color="auto"/>
            </w:tcBorders>
            <w:shd w:val="clear" w:color="auto" w:fill="FFFFFF" w:themeFill="background1"/>
            <w:hideMark/>
          </w:tcPr>
          <w:p w14:paraId="0D3BFDA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nil"/>
              <w:right w:val="single" w:sz="4" w:space="0" w:color="auto"/>
            </w:tcBorders>
            <w:shd w:val="clear" w:color="auto" w:fill="FFFFFF" w:themeFill="background1"/>
            <w:hideMark/>
          </w:tcPr>
          <w:p w14:paraId="517ED3F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Look for documentary evidence.  In many countries periodical soil monitoring is necessary: check the last report. Check that preventive/corrective measures have been implemented, if the risk identified is not acceptable.</w:t>
            </w:r>
          </w:p>
        </w:tc>
        <w:tc>
          <w:tcPr>
            <w:tcW w:w="772" w:type="dxa"/>
            <w:tcBorders>
              <w:top w:val="nil"/>
              <w:left w:val="nil"/>
              <w:bottom w:val="nil"/>
              <w:right w:val="single" w:sz="4" w:space="0" w:color="auto"/>
            </w:tcBorders>
            <w:shd w:val="clear" w:color="auto" w:fill="FFFFFF" w:themeFill="background1"/>
            <w:vAlign w:val="center"/>
          </w:tcPr>
          <w:p w14:paraId="260BF76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EF158D" w14:paraId="2AFF7843" w14:textId="341EB5BC" w:rsidTr="7DF05D0F">
        <w:trPr>
          <w:trHeight w:val="109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09154" w14:textId="0FC37915" w:rsidR="00465801" w:rsidRPr="00EF158D" w:rsidRDefault="00465801" w:rsidP="00465801">
            <w:pPr>
              <w:spacing w:after="0" w:line="240" w:lineRule="auto"/>
              <w:rPr>
                <w:rFonts w:ascii="Calibri" w:eastAsia="Times New Roman" w:hAnsi="Calibri" w:cs="Calibri"/>
                <w:color w:val="0070C0"/>
                <w:sz w:val="24"/>
                <w:szCs w:val="24"/>
              </w:rPr>
            </w:pPr>
            <w:r w:rsidRPr="00EF158D">
              <w:rPr>
                <w:rFonts w:ascii="Calibri" w:eastAsia="Times New Roman" w:hAnsi="Calibri" w:cs="Calibri"/>
                <w:color w:val="0070C0"/>
                <w:sz w:val="24"/>
                <w:szCs w:val="24"/>
              </w:rPr>
              <w:t>2.6.3</w:t>
            </w:r>
            <w:r w:rsidR="00DC5D15">
              <w:rPr>
                <w:rFonts w:ascii="Calibri" w:eastAsia="Times New Roman" w:hAnsi="Calibri" w:cs="Calibri"/>
                <w:color w:val="0070C0"/>
                <w:sz w:val="24"/>
                <w:szCs w:val="24"/>
              </w:rPr>
              <w:t>.</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44B83" w14:textId="77777777" w:rsidR="00465801" w:rsidRPr="00EF158D"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 xml:space="preserve">Is </w:t>
            </w:r>
            <w:r w:rsidRPr="00EF158D">
              <w:rPr>
                <w:rFonts w:ascii="Calibri" w:eastAsia="Times New Roman" w:hAnsi="Calibri" w:cs="Calibri"/>
                <w:color w:val="0070C0"/>
                <w:sz w:val="24"/>
                <w:szCs w:val="24"/>
              </w:rPr>
              <w:t>plastic waste not sent to landfilling?</w:t>
            </w: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1AE24" w14:textId="77777777" w:rsidR="00465801" w:rsidRPr="00EF158D" w:rsidRDefault="00465801" w:rsidP="00465801">
            <w:pPr>
              <w:spacing w:after="0" w:line="240" w:lineRule="auto"/>
              <w:rPr>
                <w:rFonts w:ascii="Calibri" w:eastAsia="Times New Roman" w:hAnsi="Calibri" w:cs="Calibri"/>
                <w:color w:val="0070C0"/>
                <w:sz w:val="24"/>
                <w:szCs w:val="24"/>
              </w:rPr>
            </w:pPr>
            <w:r w:rsidRPr="00EF158D">
              <w:rPr>
                <w:rFonts w:ascii="Calibri" w:eastAsia="Times New Roman" w:hAnsi="Calibri" w:cs="Calibri"/>
                <w:color w:val="0070C0"/>
                <w:sz w:val="24"/>
                <w:szCs w:val="24"/>
              </w:rPr>
              <w:t> </w:t>
            </w:r>
          </w:p>
        </w:tc>
        <w:tc>
          <w:tcPr>
            <w:tcW w:w="74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274D8" w14:textId="402F1F55" w:rsidR="00465801" w:rsidRPr="00EF158D" w:rsidRDefault="00465801" w:rsidP="00465801">
            <w:pPr>
              <w:spacing w:after="0" w:line="240" w:lineRule="auto"/>
              <w:rPr>
                <w:rFonts w:ascii="Calibri" w:eastAsia="Times New Roman" w:hAnsi="Calibri" w:cs="Calibri"/>
                <w:color w:val="0070C0"/>
                <w:sz w:val="24"/>
                <w:szCs w:val="24"/>
              </w:rPr>
            </w:pPr>
            <w:r w:rsidRPr="00EF158D">
              <w:rPr>
                <w:rFonts w:ascii="Calibri" w:eastAsia="Times New Roman" w:hAnsi="Calibri" w:cs="Calibri"/>
                <w:color w:val="0070C0"/>
                <w:sz w:val="24"/>
                <w:szCs w:val="24"/>
              </w:rPr>
              <w:t xml:space="preserve">Landfilling of plastic waste is not considered a sustainable practice. </w:t>
            </w:r>
            <w:r>
              <w:rPr>
                <w:rFonts w:ascii="Calibri" w:eastAsia="Times New Roman" w:hAnsi="Calibri" w:cs="Calibri"/>
                <w:color w:val="0070C0"/>
                <w:sz w:val="24"/>
                <w:szCs w:val="24"/>
              </w:rPr>
              <w:t>Plastic materials</w:t>
            </w:r>
            <w:r w:rsidRPr="00EF158D">
              <w:rPr>
                <w:rFonts w:ascii="Calibri" w:eastAsia="Times New Roman" w:hAnsi="Calibri" w:cs="Calibri"/>
                <w:color w:val="0070C0"/>
                <w:sz w:val="24"/>
                <w:szCs w:val="24"/>
              </w:rPr>
              <w:t xml:space="preserve"> could be recycled, resold, or send to incineration (with energy recovery) or used as alternative fuel (e.g. in cement kilns)</w:t>
            </w:r>
            <w:r w:rsidR="006C5D87">
              <w:rPr>
                <w:rFonts w:ascii="Calibri" w:eastAsia="Times New Roman" w:hAnsi="Calibri" w:cs="Calibri"/>
                <w:color w:val="0070C0"/>
                <w:sz w:val="24"/>
                <w:szCs w:val="24"/>
              </w:rPr>
              <w:t>.</w:t>
            </w:r>
            <w:r w:rsidRPr="00EF158D">
              <w:rPr>
                <w:rFonts w:ascii="Calibri" w:eastAsia="Times New Roman" w:hAnsi="Calibri" w:cs="Calibri"/>
                <w:color w:val="0070C0"/>
                <w:sz w:val="24"/>
                <w:szCs w:val="24"/>
              </w:rPr>
              <w:t xml:space="preserve"> </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EB12F" w14:textId="7A5C036E" w:rsidR="00465801" w:rsidRPr="00106E4E" w:rsidRDefault="00B066FD"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7100537A" w14:textId="2F502148" w:rsidTr="7DF05D0F">
        <w:trPr>
          <w:trHeight w:val="87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25B56388" w14:textId="5908D4B2" w:rsidR="00465801" w:rsidRPr="003F3482" w:rsidRDefault="00465801" w:rsidP="00465801">
            <w:pPr>
              <w:spacing w:after="0" w:line="240" w:lineRule="auto"/>
              <w:rPr>
                <w:rFonts w:ascii="Calibri" w:eastAsia="Times New Roman" w:hAnsi="Calibri" w:cs="Calibri"/>
                <w:sz w:val="24"/>
                <w:szCs w:val="24"/>
              </w:rPr>
            </w:pPr>
            <w:r w:rsidRPr="00F7011C">
              <w:rPr>
                <w:rFonts w:ascii="Calibri" w:eastAsia="Times New Roman" w:hAnsi="Calibri" w:cs="Calibri"/>
                <w:color w:val="0070C0"/>
                <w:sz w:val="24"/>
                <w:szCs w:val="24"/>
              </w:rPr>
              <w:t>2.6.4</w:t>
            </w:r>
            <w:r w:rsidR="00DC5D15">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3AB80CEE" w14:textId="77777777" w:rsidR="00465801" w:rsidRPr="00164CD7" w:rsidRDefault="00465801" w:rsidP="00465801">
            <w:pPr>
              <w:spacing w:after="0" w:line="240" w:lineRule="auto"/>
              <w:rPr>
                <w:rFonts w:ascii="Calibri" w:eastAsia="Times New Roman" w:hAnsi="Calibri" w:cs="Calibri"/>
                <w:sz w:val="40"/>
                <w:szCs w:val="40"/>
              </w:rPr>
            </w:pPr>
            <w:r w:rsidRPr="003F3482">
              <w:rPr>
                <w:rFonts w:ascii="Calibri" w:eastAsia="Times New Roman" w:hAnsi="Calibri" w:cs="Calibri"/>
                <w:sz w:val="24"/>
                <w:szCs w:val="24"/>
              </w:rPr>
              <w:t xml:space="preserve">Is a programme in place to measure and  to reduce pro rata the waste generated by the company activities? </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1D4ECF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209385C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An effective system should be in place for measuring and reducing the waste of the company, e.g. waste oil, scrap metal, old batteries, cargo residues, waste water, etc.</w:t>
            </w:r>
          </w:p>
        </w:tc>
        <w:tc>
          <w:tcPr>
            <w:tcW w:w="772" w:type="dxa"/>
            <w:tcBorders>
              <w:top w:val="nil"/>
              <w:left w:val="nil"/>
              <w:bottom w:val="single" w:sz="4" w:space="0" w:color="auto"/>
              <w:right w:val="single" w:sz="4" w:space="0" w:color="auto"/>
            </w:tcBorders>
            <w:shd w:val="clear" w:color="auto" w:fill="FFFFFF" w:themeFill="background1"/>
            <w:vAlign w:val="center"/>
          </w:tcPr>
          <w:p w14:paraId="30198C64"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CD7A5AA" w14:textId="5F2BABDF" w:rsidTr="7DF05D0F">
        <w:trPr>
          <w:trHeight w:val="42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48F59DF" w14:textId="42D4A81A"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3</w:t>
            </w:r>
            <w:r w:rsidR="00DC5D15">
              <w:rPr>
                <w:rFonts w:ascii="Calibri" w:eastAsia="Times New Roman" w:hAnsi="Calibri" w:cs="Calibri"/>
                <w:b/>
                <w:bCs/>
                <w:sz w:val="32"/>
                <w:szCs w:val="32"/>
              </w:rPr>
              <w:t>.</w:t>
            </w:r>
          </w:p>
        </w:tc>
        <w:tc>
          <w:tcPr>
            <w:tcW w:w="3167" w:type="dxa"/>
            <w:tcBorders>
              <w:top w:val="nil"/>
              <w:left w:val="nil"/>
              <w:bottom w:val="single" w:sz="4" w:space="0" w:color="auto"/>
              <w:right w:val="single" w:sz="4" w:space="0" w:color="auto"/>
            </w:tcBorders>
            <w:shd w:val="clear" w:color="auto" w:fill="FFFFFF" w:themeFill="background1"/>
            <w:hideMark/>
          </w:tcPr>
          <w:p w14:paraId="7A777EE0" w14:textId="77777777" w:rsidR="00465801" w:rsidRPr="003F3482" w:rsidRDefault="00465801" w:rsidP="00465801">
            <w:pPr>
              <w:spacing w:after="0" w:line="240" w:lineRule="auto"/>
              <w:rPr>
                <w:rFonts w:ascii="Calibri" w:eastAsia="Times New Roman" w:hAnsi="Calibri" w:cs="Calibri"/>
                <w:b/>
                <w:bCs/>
                <w:sz w:val="32"/>
                <w:szCs w:val="32"/>
                <w:u w:val="single"/>
              </w:rPr>
            </w:pPr>
            <w:bookmarkStart w:id="11" w:name="HumanResources"/>
            <w:r w:rsidRPr="003F3482">
              <w:rPr>
                <w:rFonts w:ascii="Calibri" w:eastAsia="Times New Roman" w:hAnsi="Calibri" w:cs="Calibri"/>
                <w:b/>
                <w:bCs/>
                <w:sz w:val="32"/>
                <w:szCs w:val="32"/>
                <w:u w:val="single"/>
              </w:rPr>
              <w:t>Human Resources</w:t>
            </w:r>
            <w:bookmarkEnd w:id="11"/>
          </w:p>
        </w:tc>
        <w:tc>
          <w:tcPr>
            <w:tcW w:w="271" w:type="dxa"/>
            <w:tcBorders>
              <w:top w:val="nil"/>
              <w:left w:val="nil"/>
              <w:bottom w:val="nil"/>
              <w:right w:val="single" w:sz="4" w:space="0" w:color="auto"/>
            </w:tcBorders>
            <w:shd w:val="clear" w:color="auto" w:fill="FFFFFF" w:themeFill="background1"/>
            <w:hideMark/>
          </w:tcPr>
          <w:p w14:paraId="554B406C" w14:textId="77777777"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2F3628D" w14:textId="77777777" w:rsidR="00465801" w:rsidRPr="003F3482" w:rsidRDefault="00465801" w:rsidP="00465801">
            <w:pPr>
              <w:spacing w:after="0" w:line="240" w:lineRule="auto"/>
              <w:rPr>
                <w:rFonts w:ascii="Calibri" w:eastAsia="Times New Roman" w:hAnsi="Calibri" w:cs="Calibri"/>
                <w:b/>
                <w:bCs/>
                <w:sz w:val="32"/>
                <w:szCs w:val="32"/>
                <w:u w:val="single"/>
              </w:rPr>
            </w:pPr>
            <w:r w:rsidRPr="003F3482">
              <w:rPr>
                <w:rFonts w:ascii="Calibri" w:eastAsia="Times New Roman" w:hAnsi="Calibri" w:cs="Calibri"/>
                <w:b/>
                <w:bCs/>
                <w:sz w:val="32"/>
                <w:szCs w:val="32"/>
                <w:u w:val="single"/>
              </w:rPr>
              <w:t>Human Resources</w:t>
            </w:r>
          </w:p>
        </w:tc>
        <w:tc>
          <w:tcPr>
            <w:tcW w:w="772" w:type="dxa"/>
            <w:tcBorders>
              <w:top w:val="nil"/>
              <w:left w:val="nil"/>
              <w:bottom w:val="nil"/>
              <w:right w:val="single" w:sz="4" w:space="0" w:color="auto"/>
            </w:tcBorders>
            <w:shd w:val="clear" w:color="auto" w:fill="FFFFFF" w:themeFill="background1"/>
            <w:vAlign w:val="center"/>
          </w:tcPr>
          <w:p w14:paraId="296D7828" w14:textId="77777777" w:rsidR="00465801" w:rsidRPr="00106E4E" w:rsidRDefault="00465801" w:rsidP="000D3A35">
            <w:pPr>
              <w:spacing w:after="0" w:line="240" w:lineRule="auto"/>
              <w:jc w:val="center"/>
              <w:rPr>
                <w:rFonts w:ascii="Calibri" w:eastAsia="Times New Roman" w:hAnsi="Calibri" w:cs="Calibri"/>
                <w:b/>
                <w:bCs/>
                <w:color w:val="0070C0"/>
                <w:sz w:val="32"/>
                <w:szCs w:val="32"/>
                <w:u w:val="single"/>
              </w:rPr>
            </w:pPr>
          </w:p>
        </w:tc>
      </w:tr>
      <w:tr w:rsidR="00465801" w:rsidRPr="00583B71" w14:paraId="55A97AC9" w14:textId="67A770D1"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27FB6BC9" w14:textId="4909C583"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3.1</w:t>
            </w:r>
            <w:r w:rsidR="00DC5D15" w:rsidRPr="00BD20E3">
              <w:rPr>
                <w:rFonts w:ascii="Calibri" w:eastAsia="Times New Roman" w:hAnsi="Calibri" w:cs="Calibri"/>
                <w:b/>
                <w:bCs/>
                <w:sz w:val="24"/>
                <w:szCs w:val="24"/>
                <w:u w:val="single"/>
              </w:rPr>
              <w:t>.</w:t>
            </w:r>
          </w:p>
        </w:tc>
        <w:tc>
          <w:tcPr>
            <w:tcW w:w="3167" w:type="dxa"/>
            <w:tcBorders>
              <w:top w:val="nil"/>
              <w:left w:val="nil"/>
              <w:bottom w:val="single" w:sz="4" w:space="0" w:color="auto"/>
              <w:right w:val="single" w:sz="4" w:space="0" w:color="auto"/>
            </w:tcBorders>
            <w:shd w:val="clear" w:color="auto" w:fill="FFFFFF" w:themeFill="background1"/>
            <w:hideMark/>
          </w:tcPr>
          <w:p w14:paraId="7362CFC3" w14:textId="77777777" w:rsidR="00465801" w:rsidRPr="00BD20E3" w:rsidRDefault="00465801" w:rsidP="00465801">
            <w:pPr>
              <w:spacing w:after="0" w:line="240" w:lineRule="auto"/>
              <w:rPr>
                <w:rFonts w:ascii="Calibri" w:eastAsia="Times New Roman" w:hAnsi="Calibri" w:cs="Calibri"/>
                <w:b/>
                <w:bCs/>
                <w:sz w:val="24"/>
                <w:szCs w:val="24"/>
                <w:u w:val="single"/>
              </w:rPr>
            </w:pPr>
            <w:bookmarkStart w:id="12" w:name="Recruitment"/>
            <w:r w:rsidRPr="00BD20E3">
              <w:rPr>
                <w:rFonts w:ascii="Calibri" w:eastAsia="Times New Roman" w:hAnsi="Calibri" w:cs="Calibri"/>
                <w:b/>
                <w:bCs/>
                <w:sz w:val="24"/>
                <w:szCs w:val="24"/>
                <w:u w:val="single"/>
              </w:rPr>
              <w:t>Recruitment</w:t>
            </w:r>
            <w:bookmarkEnd w:id="12"/>
          </w:p>
        </w:tc>
        <w:tc>
          <w:tcPr>
            <w:tcW w:w="271" w:type="dxa"/>
            <w:tcBorders>
              <w:top w:val="nil"/>
              <w:left w:val="nil"/>
              <w:bottom w:val="nil"/>
              <w:right w:val="single" w:sz="4" w:space="0" w:color="auto"/>
            </w:tcBorders>
            <w:shd w:val="clear" w:color="auto" w:fill="FFFFFF" w:themeFill="background1"/>
            <w:hideMark/>
          </w:tcPr>
          <w:p w14:paraId="30C97290"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B3CC891"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Recruitment</w:t>
            </w:r>
          </w:p>
        </w:tc>
        <w:tc>
          <w:tcPr>
            <w:tcW w:w="772" w:type="dxa"/>
            <w:tcBorders>
              <w:top w:val="nil"/>
              <w:left w:val="nil"/>
              <w:bottom w:val="single" w:sz="4" w:space="0" w:color="auto"/>
              <w:right w:val="single" w:sz="4" w:space="0" w:color="auto"/>
            </w:tcBorders>
            <w:shd w:val="clear" w:color="auto" w:fill="FFFFFF" w:themeFill="background1"/>
            <w:vAlign w:val="center"/>
          </w:tcPr>
          <w:p w14:paraId="1D9FFD69" w14:textId="77777777" w:rsidR="00465801" w:rsidRPr="00583B71"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71FCD261" w14:textId="1DC965CF" w:rsidTr="7DF05D0F">
        <w:trPr>
          <w:trHeight w:val="129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1D85892" w14:textId="6AD1DED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3.1.1</w:t>
            </w:r>
            <w:r w:rsidR="006C5D87">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3CAB3ED"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Is there a written recruitment procedure which takes into account relevant experience, competence and education for all employees, including temporary staff?</w:t>
            </w:r>
          </w:p>
        </w:tc>
        <w:tc>
          <w:tcPr>
            <w:tcW w:w="271" w:type="dxa"/>
            <w:tcBorders>
              <w:top w:val="nil"/>
              <w:left w:val="nil"/>
              <w:bottom w:val="single" w:sz="4" w:space="0" w:color="auto"/>
              <w:right w:val="single" w:sz="4" w:space="0" w:color="auto"/>
            </w:tcBorders>
            <w:shd w:val="clear" w:color="auto" w:fill="FFFFFF" w:themeFill="background1"/>
            <w:hideMark/>
          </w:tcPr>
          <w:p w14:paraId="5265719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8C3E70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Score "1" only if there is a written recruitment procedure for all functions and proof of the application of this procedure. Employees with different functions in the company should be checked. </w:t>
            </w:r>
          </w:p>
        </w:tc>
        <w:tc>
          <w:tcPr>
            <w:tcW w:w="772" w:type="dxa"/>
            <w:tcBorders>
              <w:top w:val="nil"/>
              <w:left w:val="nil"/>
              <w:bottom w:val="single" w:sz="4" w:space="0" w:color="auto"/>
              <w:right w:val="single" w:sz="4" w:space="0" w:color="auto"/>
            </w:tcBorders>
            <w:shd w:val="clear" w:color="auto" w:fill="FFFFFF" w:themeFill="background1"/>
            <w:vAlign w:val="center"/>
          </w:tcPr>
          <w:p w14:paraId="525386A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0C3AE36" w14:textId="69625178" w:rsidTr="7DF05D0F">
        <w:trPr>
          <w:trHeight w:val="1753"/>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FBDCA" w14:textId="105DB0B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3.1.2</w:t>
            </w:r>
            <w:r w:rsidR="006C5D87">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5BC0AD3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Have all operating personnel (drivers, operators, etc.) undergone a periodic medical examination where required by law or by the risk assessment of the job?</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09C332F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2085EDF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Check for evidence that all relevant operating personnel have undergone such a periodic medical examination. This examination should be adapted to the risks inherent to the tasks of the operators.  If the law allows operating personnel to refuse a medical examination, check that any consequential legal requirements are fulfilled; in this case the score will be zero with a mandatory comment from the assessor.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BDC5264"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4C47FB3" w14:textId="4E51B273" w:rsidTr="7DF05D0F">
        <w:trPr>
          <w:trHeight w:val="204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F04C5" w14:textId="7551770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3.1.3</w:t>
            </w:r>
            <w:r w:rsidR="006C5D87">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0B66A10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written grievance and disciplinary procedure?</w:t>
            </w:r>
          </w:p>
        </w:tc>
        <w:tc>
          <w:tcPr>
            <w:tcW w:w="271" w:type="dxa"/>
            <w:tcBorders>
              <w:top w:val="single" w:sz="4" w:space="0" w:color="auto"/>
              <w:left w:val="nil"/>
              <w:bottom w:val="nil"/>
              <w:right w:val="single" w:sz="4" w:space="0" w:color="auto"/>
            </w:tcBorders>
            <w:shd w:val="clear" w:color="auto" w:fill="FFFFFF" w:themeFill="background1"/>
            <w:hideMark/>
          </w:tcPr>
          <w:p w14:paraId="7B3D655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7D665B0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Grievance is a complaint by an employee about an action, which his employer has taken or is contemplating taking in relation to him. The grievance and disciplinary procedure should be a written one and communicated to all employees. It should include what actions are required for raising a grievance and what sanction will be applied in different cases and should focus on SHEQ&amp;Sec and CSR . Verify by asking a sample of employees the content of this procedure.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F37C3D0"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583B71" w14:paraId="2D11B715" w14:textId="095FDAD5"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163D82F" w14:textId="207BFB16"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3.2</w:t>
            </w:r>
            <w:r w:rsidR="00C726CC" w:rsidRPr="00BD20E3">
              <w:rPr>
                <w:rFonts w:ascii="Calibri" w:eastAsia="Times New Roman" w:hAnsi="Calibri" w:cs="Calibri"/>
                <w:b/>
                <w:bCs/>
                <w:sz w:val="24"/>
                <w:szCs w:val="24"/>
                <w:u w:val="single"/>
              </w:rPr>
              <w:t>.</w:t>
            </w:r>
          </w:p>
        </w:tc>
        <w:tc>
          <w:tcPr>
            <w:tcW w:w="3167" w:type="dxa"/>
            <w:tcBorders>
              <w:top w:val="nil"/>
              <w:left w:val="nil"/>
              <w:bottom w:val="single" w:sz="4" w:space="0" w:color="auto"/>
              <w:right w:val="single" w:sz="4" w:space="0" w:color="auto"/>
            </w:tcBorders>
            <w:shd w:val="clear" w:color="auto" w:fill="FFFFFF" w:themeFill="background1"/>
            <w:hideMark/>
          </w:tcPr>
          <w:p w14:paraId="4E695AF7" w14:textId="77777777" w:rsidR="00465801" w:rsidRPr="00BD20E3" w:rsidRDefault="00465801" w:rsidP="00465801">
            <w:pPr>
              <w:spacing w:after="0" w:line="240" w:lineRule="auto"/>
              <w:rPr>
                <w:rFonts w:ascii="Calibri" w:eastAsia="Times New Roman" w:hAnsi="Calibri" w:cs="Calibri"/>
                <w:b/>
                <w:bCs/>
                <w:sz w:val="24"/>
                <w:szCs w:val="24"/>
                <w:u w:val="single"/>
              </w:rPr>
            </w:pPr>
            <w:bookmarkStart w:id="13" w:name="Training"/>
            <w:r w:rsidRPr="00BD20E3">
              <w:rPr>
                <w:rFonts w:ascii="Calibri" w:eastAsia="Times New Roman" w:hAnsi="Calibri" w:cs="Calibri"/>
                <w:b/>
                <w:bCs/>
                <w:sz w:val="24"/>
                <w:szCs w:val="24"/>
                <w:u w:val="single"/>
              </w:rPr>
              <w:t>Training</w:t>
            </w:r>
            <w:bookmarkEnd w:id="13"/>
          </w:p>
        </w:tc>
        <w:tc>
          <w:tcPr>
            <w:tcW w:w="271" w:type="dxa"/>
            <w:tcBorders>
              <w:top w:val="nil"/>
              <w:left w:val="nil"/>
              <w:bottom w:val="nil"/>
              <w:right w:val="single" w:sz="4" w:space="0" w:color="auto"/>
            </w:tcBorders>
            <w:shd w:val="clear" w:color="auto" w:fill="FFFFFF" w:themeFill="background1"/>
            <w:hideMark/>
          </w:tcPr>
          <w:p w14:paraId="3AD3920B"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1968171" w14:textId="77777777" w:rsidR="00465801" w:rsidRPr="00BD20E3" w:rsidRDefault="00465801" w:rsidP="00465801">
            <w:pPr>
              <w:spacing w:after="0" w:line="240" w:lineRule="auto"/>
              <w:rPr>
                <w:rFonts w:ascii="Calibri" w:eastAsia="Times New Roman" w:hAnsi="Calibri" w:cs="Calibri"/>
                <w:b/>
                <w:bCs/>
                <w:sz w:val="24"/>
                <w:szCs w:val="24"/>
                <w:u w:val="single"/>
              </w:rPr>
            </w:pPr>
            <w:r w:rsidRPr="00BD20E3">
              <w:rPr>
                <w:rFonts w:ascii="Calibri" w:eastAsia="Times New Roman" w:hAnsi="Calibri" w:cs="Calibri"/>
                <w:b/>
                <w:bCs/>
                <w:sz w:val="24"/>
                <w:szCs w:val="24"/>
                <w:u w:val="single"/>
              </w:rPr>
              <w:t>Training</w:t>
            </w:r>
          </w:p>
        </w:tc>
        <w:tc>
          <w:tcPr>
            <w:tcW w:w="772" w:type="dxa"/>
            <w:tcBorders>
              <w:top w:val="nil"/>
              <w:left w:val="nil"/>
              <w:bottom w:val="nil"/>
              <w:right w:val="single" w:sz="4" w:space="0" w:color="auto"/>
            </w:tcBorders>
            <w:shd w:val="clear" w:color="auto" w:fill="FFFFFF" w:themeFill="background1"/>
            <w:vAlign w:val="center"/>
          </w:tcPr>
          <w:p w14:paraId="3D5ACFCE" w14:textId="77777777" w:rsidR="00465801" w:rsidRPr="00583B71" w:rsidRDefault="00465801" w:rsidP="00583B71">
            <w:pPr>
              <w:spacing w:after="0" w:line="240" w:lineRule="auto"/>
              <w:rPr>
                <w:rFonts w:ascii="Calibri" w:eastAsia="Times New Roman" w:hAnsi="Calibri" w:cs="Calibri"/>
                <w:sz w:val="24"/>
                <w:szCs w:val="24"/>
                <w:u w:val="single"/>
              </w:rPr>
            </w:pPr>
          </w:p>
        </w:tc>
      </w:tr>
      <w:tr w:rsidR="00465801" w:rsidRPr="003F3482" w14:paraId="72C4080C" w14:textId="5FE2F50A" w:rsidTr="7DF05D0F">
        <w:trPr>
          <w:trHeight w:val="75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1BA9729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3167" w:type="dxa"/>
            <w:tcBorders>
              <w:top w:val="nil"/>
              <w:left w:val="nil"/>
              <w:bottom w:val="single" w:sz="4" w:space="0" w:color="auto"/>
              <w:right w:val="single" w:sz="4" w:space="0" w:color="auto"/>
            </w:tcBorders>
            <w:shd w:val="clear" w:color="auto" w:fill="FFFFFF" w:themeFill="background1"/>
            <w:hideMark/>
          </w:tcPr>
          <w:p w14:paraId="4E9E4CD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271" w:type="dxa"/>
            <w:tcBorders>
              <w:top w:val="nil"/>
              <w:left w:val="nil"/>
              <w:bottom w:val="nil"/>
              <w:right w:val="single" w:sz="4" w:space="0" w:color="auto"/>
            </w:tcBorders>
            <w:shd w:val="clear" w:color="auto" w:fill="FFFFFF" w:themeFill="background1"/>
            <w:hideMark/>
          </w:tcPr>
          <w:p w14:paraId="29F6DE9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EC57AA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If fully integrated subcontractors are used these drivers/operators should be included.</w:t>
            </w:r>
          </w:p>
        </w:tc>
        <w:tc>
          <w:tcPr>
            <w:tcW w:w="772" w:type="dxa"/>
            <w:tcBorders>
              <w:top w:val="nil"/>
              <w:left w:val="nil"/>
              <w:bottom w:val="single" w:sz="4" w:space="0" w:color="auto"/>
              <w:right w:val="single" w:sz="4" w:space="0" w:color="auto"/>
            </w:tcBorders>
            <w:shd w:val="clear" w:color="auto" w:fill="FFFFFF" w:themeFill="background1"/>
            <w:vAlign w:val="center"/>
          </w:tcPr>
          <w:p w14:paraId="20DF6D5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B3DF45B" w14:textId="3673050A" w:rsidTr="7DF05D0F">
        <w:trPr>
          <w:trHeight w:val="468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575B349" w14:textId="575A8CA1"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3.2.1</w:t>
            </w:r>
            <w:r w:rsidR="006B0C48">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F6BEC5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training programme in place for all personnel that results in an individual training plan and are records available that the training plan has been implemented? Is the training plan reviewed annually</w:t>
            </w:r>
            <w:r w:rsidRPr="00A12D05">
              <w:rPr>
                <w:rFonts w:ascii="Calibri" w:eastAsia="Times New Roman" w:hAnsi="Calibri" w:cs="Calibri"/>
                <w:sz w:val="24"/>
                <w:szCs w:val="24"/>
              </w:rPr>
              <w:t>?</w:t>
            </w:r>
            <w:r w:rsidRPr="003F3482">
              <w:rPr>
                <w:rFonts w:ascii="Calibri" w:eastAsia="Times New Roman" w:hAnsi="Calibri" w:cs="Calibri"/>
                <w:b/>
                <w:bCs/>
                <w:sz w:val="24"/>
                <w:szCs w:val="24"/>
              </w:rPr>
              <w:t xml:space="preserve">                                         </w:t>
            </w:r>
          </w:p>
        </w:tc>
        <w:tc>
          <w:tcPr>
            <w:tcW w:w="271" w:type="dxa"/>
            <w:tcBorders>
              <w:top w:val="nil"/>
              <w:left w:val="nil"/>
              <w:bottom w:val="single" w:sz="4" w:space="0" w:color="auto"/>
              <w:right w:val="single" w:sz="4" w:space="0" w:color="auto"/>
            </w:tcBorders>
            <w:shd w:val="clear" w:color="auto" w:fill="FFFFFF" w:themeFill="background1"/>
            <w:hideMark/>
          </w:tcPr>
          <w:p w14:paraId="1A56598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61C09B4" w14:textId="247A5DE8" w:rsidR="00DA5A34" w:rsidRDefault="00465801" w:rsidP="00465801">
            <w:pPr>
              <w:spacing w:after="0" w:line="240" w:lineRule="auto"/>
              <w:rPr>
                <w:rFonts w:cs="Microsoft Sans Serif"/>
                <w:color w:val="FF0000"/>
              </w:rPr>
            </w:pPr>
            <w:r w:rsidRPr="003F3482">
              <w:rPr>
                <w:rFonts w:ascii="Calibri" w:eastAsia="Times New Roman" w:hAnsi="Calibri" w:cs="Calibri"/>
                <w:sz w:val="24"/>
                <w:szCs w:val="24"/>
              </w:rPr>
              <w:t xml:space="preserve">A training programme is the overall procedure on training. A training plan is the output list of training to be followed. This question is about the programme and plan, but the implementation has to be in compliance with local legislation. For new employees, the programme shall include an induction training. </w:t>
            </w:r>
            <w:r w:rsidRPr="003F3482">
              <w:rPr>
                <w:rFonts w:ascii="Calibri" w:eastAsia="Times New Roman" w:hAnsi="Calibri" w:cs="Calibri"/>
                <w:sz w:val="24"/>
                <w:szCs w:val="24"/>
              </w:rPr>
              <w:br/>
            </w:r>
            <w:r>
              <w:rPr>
                <w:rFonts w:ascii="Calibri" w:eastAsia="Times New Roman" w:hAnsi="Calibri" w:cs="Calibri"/>
                <w:color w:val="0070C0"/>
                <w:sz w:val="24"/>
                <w:szCs w:val="24"/>
              </w:rPr>
              <w:t>In case that the company handles/transports plastics pellets, t</w:t>
            </w:r>
            <w:r w:rsidRPr="003F3482">
              <w:rPr>
                <w:rFonts w:ascii="Calibri" w:eastAsia="Times New Roman" w:hAnsi="Calibri" w:cs="Calibri"/>
                <w:color w:val="0070C0"/>
                <w:sz w:val="24"/>
                <w:szCs w:val="24"/>
              </w:rPr>
              <w:t>he organization shall determine the training needs associated to the OCS programme</w:t>
            </w:r>
            <w:r w:rsidR="00B92A5C">
              <w:rPr>
                <w:rFonts w:ascii="Calibri" w:eastAsia="Times New Roman" w:hAnsi="Calibri" w:cs="Calibri"/>
                <w:color w:val="0070C0"/>
                <w:sz w:val="24"/>
                <w:szCs w:val="24"/>
              </w:rPr>
              <w:t xml:space="preserve">. </w:t>
            </w:r>
            <w:r w:rsidR="00FB64A2" w:rsidRPr="00C65A5B">
              <w:rPr>
                <w:rFonts w:ascii="Calibri" w:eastAsia="Times New Roman" w:hAnsi="Calibri" w:cs="Calibri"/>
                <w:color w:val="FF0000"/>
                <w:sz w:val="24"/>
                <w:szCs w:val="24"/>
              </w:rPr>
              <w:t xml:space="preserve">A </w:t>
            </w:r>
            <w:r w:rsidR="001A7626" w:rsidRPr="00C65A5B">
              <w:rPr>
                <w:rFonts w:ascii="Calibri" w:eastAsia="Times New Roman" w:hAnsi="Calibri" w:cs="Calibri"/>
                <w:color w:val="FF0000"/>
                <w:sz w:val="24"/>
                <w:szCs w:val="24"/>
              </w:rPr>
              <w:t xml:space="preserve">training </w:t>
            </w:r>
            <w:r w:rsidR="00EA14CC" w:rsidRPr="00C65A5B">
              <w:rPr>
                <w:rFonts w:ascii="Calibri" w:eastAsia="Times New Roman" w:hAnsi="Calibri" w:cs="Calibri"/>
                <w:color w:val="FF0000"/>
                <w:sz w:val="24"/>
                <w:szCs w:val="24"/>
              </w:rPr>
              <w:t>programme</w:t>
            </w:r>
            <w:r w:rsidR="001A7626" w:rsidRPr="00C65A5B">
              <w:rPr>
                <w:rFonts w:ascii="Calibri" w:eastAsia="Times New Roman" w:hAnsi="Calibri" w:cs="Calibri"/>
                <w:color w:val="FF0000"/>
                <w:sz w:val="24"/>
                <w:szCs w:val="24"/>
              </w:rPr>
              <w:t xml:space="preserve"> will </w:t>
            </w:r>
            <w:r w:rsidR="00E758D4" w:rsidRPr="00C65A5B">
              <w:rPr>
                <w:rFonts w:ascii="Calibri" w:eastAsia="Times New Roman" w:hAnsi="Calibri" w:cs="Calibri"/>
                <w:color w:val="FF0000"/>
                <w:sz w:val="24"/>
                <w:szCs w:val="24"/>
              </w:rPr>
              <w:t>cover</w:t>
            </w:r>
            <w:r w:rsidR="001A7626" w:rsidRPr="00C65A5B">
              <w:rPr>
                <w:rFonts w:ascii="Calibri" w:eastAsia="Times New Roman" w:hAnsi="Calibri" w:cs="Calibri"/>
                <w:color w:val="FF0000"/>
                <w:sz w:val="24"/>
                <w:szCs w:val="24"/>
              </w:rPr>
              <w:t xml:space="preserve"> the needs</w:t>
            </w:r>
            <w:r w:rsidRPr="00C65A5B">
              <w:rPr>
                <w:rFonts w:ascii="Calibri" w:eastAsia="Times New Roman" w:hAnsi="Calibri" w:cs="Calibri"/>
                <w:color w:val="FF0000"/>
                <w:sz w:val="24"/>
                <w:szCs w:val="24"/>
              </w:rPr>
              <w:t xml:space="preserve"> </w:t>
            </w:r>
            <w:r w:rsidRPr="003F3482">
              <w:rPr>
                <w:rFonts w:ascii="Calibri" w:eastAsia="Times New Roman" w:hAnsi="Calibri" w:cs="Calibri"/>
                <w:color w:val="0070C0"/>
                <w:sz w:val="24"/>
                <w:szCs w:val="24"/>
              </w:rPr>
              <w:t>based on the employees’ specific roles and responsibilities</w:t>
            </w:r>
            <w:r w:rsidR="001A7626">
              <w:rPr>
                <w:rFonts w:ascii="Calibri" w:eastAsia="Times New Roman" w:hAnsi="Calibri" w:cs="Calibri"/>
                <w:color w:val="0070C0"/>
                <w:sz w:val="24"/>
                <w:szCs w:val="24"/>
              </w:rPr>
              <w:t xml:space="preserve"> </w:t>
            </w:r>
            <w:r w:rsidR="000708A9" w:rsidRPr="00C65A5B">
              <w:rPr>
                <w:rFonts w:ascii="Calibri" w:eastAsia="Times New Roman" w:hAnsi="Calibri" w:cs="Calibri"/>
                <w:color w:val="FF0000"/>
                <w:sz w:val="24"/>
                <w:szCs w:val="24"/>
              </w:rPr>
              <w:t xml:space="preserve">and will include </w:t>
            </w:r>
            <w:r w:rsidR="001A7626" w:rsidRPr="00C65A5B">
              <w:rPr>
                <w:rFonts w:ascii="Calibri" w:eastAsia="Times New Roman" w:hAnsi="Calibri" w:cs="Calibri"/>
                <w:color w:val="FF0000"/>
                <w:sz w:val="24"/>
                <w:szCs w:val="24"/>
              </w:rPr>
              <w:t xml:space="preserve">a training </w:t>
            </w:r>
            <w:r w:rsidR="005660D0" w:rsidRPr="00C65A5B">
              <w:rPr>
                <w:rFonts w:ascii="Calibri" w:eastAsia="Times New Roman" w:hAnsi="Calibri" w:cs="Calibri"/>
                <w:color w:val="FF0000"/>
                <w:sz w:val="24"/>
                <w:szCs w:val="24"/>
              </w:rPr>
              <w:t xml:space="preserve">schedule. </w:t>
            </w:r>
            <w:r w:rsidR="003A0CAF" w:rsidRPr="00C65A5B">
              <w:rPr>
                <w:rFonts w:cs="Microsoft Sans Serif"/>
                <w:color w:val="FF0000"/>
              </w:rPr>
              <w:t xml:space="preserve">The organization shall provide a training </w:t>
            </w:r>
            <w:r w:rsidR="00C749BF" w:rsidRPr="00C65A5B">
              <w:rPr>
                <w:rFonts w:cs="Microsoft Sans Serif"/>
                <w:color w:val="FF0000"/>
              </w:rPr>
              <w:t>programme</w:t>
            </w:r>
            <w:r w:rsidR="003A0CAF" w:rsidRPr="00C65A5B">
              <w:rPr>
                <w:rFonts w:cs="Microsoft Sans Serif"/>
                <w:color w:val="FF0000"/>
              </w:rPr>
              <w:t xml:space="preserve"> for all relevant personnel working on facility, including non-pellets handling roles, that will result in individual training plans.</w:t>
            </w:r>
          </w:p>
          <w:p w14:paraId="0A19A816" w14:textId="438E682A" w:rsidR="008F2E99" w:rsidRPr="00C65A5B" w:rsidRDefault="008F2E99" w:rsidP="00465801">
            <w:pPr>
              <w:spacing w:after="0" w:line="240" w:lineRule="auto"/>
              <w:rPr>
                <w:rFonts w:ascii="Calibri" w:eastAsia="Times New Roman" w:hAnsi="Calibri" w:cs="Calibri"/>
                <w:color w:val="FF0000"/>
                <w:sz w:val="24"/>
                <w:szCs w:val="24"/>
              </w:rPr>
            </w:pPr>
            <w:r w:rsidRPr="00C65A5B">
              <w:rPr>
                <w:rFonts w:cs="Microsoft Sans Serif"/>
                <w:color w:val="FF0000"/>
              </w:rPr>
              <w:t>The auditor will ask for an organigram, will select some employees and will ask for the description of their roles and responsibilities and verify the employees’ training needs associated to the OCS programme</w:t>
            </w:r>
            <w:r w:rsidR="007B758F">
              <w:rPr>
                <w:rFonts w:cs="Microsoft Sans Serif"/>
                <w:color w:val="FF0000"/>
              </w:rPr>
              <w:t>.</w:t>
            </w:r>
          </w:p>
          <w:p w14:paraId="7DB5C2E5" w14:textId="240DB332"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br/>
              <w:t>Look for up</w:t>
            </w:r>
            <w:r w:rsidR="006B0C48">
              <w:rPr>
                <w:rFonts w:ascii="Calibri" w:eastAsia="Times New Roman" w:hAnsi="Calibri" w:cs="Calibri"/>
                <w:sz w:val="24"/>
                <w:szCs w:val="24"/>
              </w:rPr>
              <w:t>-</w:t>
            </w:r>
            <w:r w:rsidRPr="003F3482">
              <w:rPr>
                <w:rFonts w:ascii="Calibri" w:eastAsia="Times New Roman" w:hAnsi="Calibri" w:cs="Calibri"/>
                <w:sz w:val="24"/>
                <w:szCs w:val="24"/>
              </w:rPr>
              <w:t>to</w:t>
            </w:r>
            <w:r w:rsidR="006B0C48">
              <w:rPr>
                <w:rFonts w:ascii="Calibri" w:eastAsia="Times New Roman" w:hAnsi="Calibri" w:cs="Calibri"/>
                <w:sz w:val="24"/>
                <w:szCs w:val="24"/>
              </w:rPr>
              <w:t>-</w:t>
            </w:r>
            <w:r w:rsidRPr="003F3482">
              <w:rPr>
                <w:rFonts w:ascii="Calibri" w:eastAsia="Times New Roman" w:hAnsi="Calibri" w:cs="Calibri"/>
                <w:sz w:val="24"/>
                <w:szCs w:val="24"/>
              </w:rPr>
              <w:t xml:space="preserve">date training records and individual proof of the implementation of the training programme. If the training programme or training plan could not be followed, clear evaluations should be available to explain the discrepancies in combination with corrective actions. EU Directive: 89/391/EEC Art. 10. </w:t>
            </w:r>
            <w:r w:rsidRPr="003F3482">
              <w:rPr>
                <w:rFonts w:ascii="Calibri" w:eastAsia="Times New Roman" w:hAnsi="Calibri" w:cs="Calibri"/>
                <w:sz w:val="24"/>
                <w:szCs w:val="24"/>
              </w:rPr>
              <w:br/>
              <w:t xml:space="preserve">Some tasks/activities may require a specific knowledge, experience or education.  Discuss whether a conscious effort has been made to assign </w:t>
            </w:r>
            <w:r w:rsidRPr="003F3482">
              <w:rPr>
                <w:rFonts w:ascii="Calibri" w:eastAsia="Times New Roman" w:hAnsi="Calibri" w:cs="Calibri"/>
                <w:sz w:val="24"/>
                <w:szCs w:val="24"/>
              </w:rPr>
              <w:lastRenderedPageBreak/>
              <w:t>qualified people for specific (technical) aspects of the business, where required. The risk analysis is a basic document to identify such tasks.</w:t>
            </w:r>
          </w:p>
        </w:tc>
        <w:tc>
          <w:tcPr>
            <w:tcW w:w="772" w:type="dxa"/>
            <w:tcBorders>
              <w:top w:val="nil"/>
              <w:left w:val="nil"/>
              <w:bottom w:val="single" w:sz="4" w:space="0" w:color="auto"/>
              <w:right w:val="single" w:sz="4" w:space="0" w:color="auto"/>
            </w:tcBorders>
            <w:shd w:val="clear" w:color="auto" w:fill="FFFFFF" w:themeFill="background1"/>
            <w:vAlign w:val="center"/>
          </w:tcPr>
          <w:p w14:paraId="75952752" w14:textId="70BE299E" w:rsidR="00465801" w:rsidRPr="00106E4E" w:rsidRDefault="003501C4" w:rsidP="000D3A35">
            <w:pPr>
              <w:spacing w:after="0" w:line="240" w:lineRule="auto"/>
              <w:jc w:val="center"/>
              <w:rPr>
                <w:rFonts w:ascii="Calibri" w:eastAsia="Times New Roman" w:hAnsi="Calibri" w:cs="Calibri"/>
                <w:color w:val="0070C0"/>
                <w:sz w:val="24"/>
                <w:szCs w:val="24"/>
              </w:rPr>
            </w:pPr>
            <w:r w:rsidRPr="003501C4">
              <w:rPr>
                <w:rFonts w:ascii="Calibri" w:eastAsia="Times New Roman" w:hAnsi="Calibri" w:cs="Calibri"/>
                <w:color w:val="FF0000"/>
                <w:sz w:val="24"/>
                <w:szCs w:val="24"/>
              </w:rPr>
              <w:lastRenderedPageBreak/>
              <w:t>M</w:t>
            </w:r>
          </w:p>
        </w:tc>
      </w:tr>
      <w:tr w:rsidR="00465801" w:rsidRPr="003F3482" w14:paraId="2E14EC1D" w14:textId="76127B0F" w:rsidTr="7DF05D0F">
        <w:trPr>
          <w:trHeight w:val="352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4107D" w14:textId="47D1E32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w:t>
            </w:r>
            <w:r w:rsidR="006B0C48">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2C89658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the following subjects being trained</w:t>
            </w:r>
            <w:r>
              <w:rPr>
                <w:rFonts w:ascii="Calibri" w:eastAsia="Times New Roman" w:hAnsi="Calibri" w:cs="Calibri"/>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2E09996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14EF3B0" w14:textId="12BAD2A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u w:val="single"/>
              </w:rPr>
              <w:t>Check at random a sample of training records</w:t>
            </w:r>
            <w:r w:rsidRPr="003F3482">
              <w:rPr>
                <w:rFonts w:ascii="Calibri" w:eastAsia="Times New Roman" w:hAnsi="Calibri" w:cs="Calibri"/>
                <w:sz w:val="24"/>
                <w:szCs w:val="24"/>
              </w:rPr>
              <w:t xml:space="preserve"> to confirm that the subjects mentioned under sub</w:t>
            </w:r>
            <w:r w:rsidR="00AC4C6E">
              <w:rPr>
                <w:rFonts w:ascii="Calibri" w:eastAsia="Times New Roman" w:hAnsi="Calibri" w:cs="Calibri"/>
                <w:sz w:val="24"/>
                <w:szCs w:val="24"/>
              </w:rPr>
              <w:t>-</w:t>
            </w:r>
            <w:r w:rsidRPr="003F3482">
              <w:rPr>
                <w:rFonts w:ascii="Calibri" w:eastAsia="Times New Roman" w:hAnsi="Calibri" w:cs="Calibri"/>
                <w:sz w:val="24"/>
                <w:szCs w:val="24"/>
              </w:rPr>
              <w:t xml:space="preserve">questions </w:t>
            </w:r>
            <w:proofErr w:type="spellStart"/>
            <w:r w:rsidRPr="003F3482">
              <w:rPr>
                <w:rFonts w:ascii="Calibri" w:eastAsia="Times New Roman" w:hAnsi="Calibri" w:cs="Calibri"/>
                <w:sz w:val="24"/>
                <w:szCs w:val="24"/>
              </w:rPr>
              <w:t>a</w:t>
            </w:r>
            <w:proofErr w:type="spellEnd"/>
            <w:r w:rsidRPr="003F3482">
              <w:rPr>
                <w:rFonts w:ascii="Calibri" w:eastAsia="Times New Roman" w:hAnsi="Calibri" w:cs="Calibri"/>
                <w:sz w:val="24"/>
                <w:szCs w:val="24"/>
              </w:rPr>
              <w:t xml:space="preserve"> </w:t>
            </w:r>
            <w:proofErr w:type="spellStart"/>
            <w:r w:rsidRPr="003F3482">
              <w:rPr>
                <w:rFonts w:ascii="Calibri" w:eastAsia="Times New Roman" w:hAnsi="Calibri" w:cs="Calibri"/>
                <w:sz w:val="24"/>
                <w:szCs w:val="24"/>
              </w:rPr>
              <w:t>to</w:t>
            </w:r>
            <w:r>
              <w:rPr>
                <w:rFonts w:ascii="Calibri" w:eastAsia="Times New Roman" w:hAnsi="Calibri" w:cs="Calibri"/>
                <w:sz w:val="24"/>
                <w:szCs w:val="24"/>
              </w:rPr>
              <w:t xml:space="preserve"> </w:t>
            </w:r>
            <w:r w:rsidRPr="003F3482">
              <w:rPr>
                <w:rFonts w:ascii="Calibri" w:eastAsia="Times New Roman" w:hAnsi="Calibri" w:cs="Calibri"/>
                <w:sz w:val="24"/>
                <w:szCs w:val="24"/>
              </w:rPr>
              <w:t>n</w:t>
            </w:r>
            <w:proofErr w:type="spellEnd"/>
            <w:r w:rsidRPr="003F3482">
              <w:rPr>
                <w:rFonts w:ascii="Calibri" w:eastAsia="Times New Roman" w:hAnsi="Calibri" w:cs="Calibri"/>
                <w:sz w:val="24"/>
                <w:szCs w:val="24"/>
              </w:rPr>
              <w:t xml:space="preserve"> are covered. The extent of this training should be in relation to the risks that the different employees are faced with and which are identified in the risk assessment, as mentioned in question 2.1.1. Frequency of the training depends on risk assessment and the employees individual performance but all subjects mentioned in the sub-questions have to be covered on a maximum five years cycle.</w:t>
            </w:r>
            <w:r w:rsidRPr="003F3482">
              <w:rPr>
                <w:rFonts w:ascii="Calibri" w:eastAsia="Times New Roman" w:hAnsi="Calibri" w:cs="Calibri"/>
                <w:sz w:val="24"/>
                <w:szCs w:val="24"/>
              </w:rPr>
              <w:br/>
              <w:t>EU Directive: 89/391/EEC Art. 10</w:t>
            </w:r>
            <w:r w:rsidRPr="003F3482">
              <w:rPr>
                <w:rFonts w:ascii="Calibri" w:eastAsia="Times New Roman" w:hAnsi="Calibri" w:cs="Calibri"/>
                <w:sz w:val="24"/>
                <w:szCs w:val="24"/>
              </w:rPr>
              <w:br/>
              <w:t xml:space="preserve">The "Best Practice Guideline for Safe (Un)Loading of Road Freight Vehicles" </w:t>
            </w:r>
            <w:hyperlink r:id="rId25" w:history="1">
              <w:r w:rsidRPr="00957981">
                <w:rPr>
                  <w:rStyle w:val="Hyperlink"/>
                  <w:rFonts w:ascii="Calibri" w:eastAsia="Times New Roman" w:hAnsi="Calibri" w:cs="Calibri"/>
                  <w:sz w:val="24"/>
                  <w:szCs w:val="24"/>
                </w:rPr>
                <w:t>https://cefic.org/library-item/best-practice-guidelines-for-safe-un-loading-of-road-freight-vehicles</w:t>
              </w:r>
            </w:hyperlink>
            <w:r>
              <w:rPr>
                <w:rFonts w:ascii="Calibri" w:eastAsia="Times New Roman" w:hAnsi="Calibri" w:cs="Calibri"/>
                <w:sz w:val="24"/>
                <w:szCs w:val="24"/>
              </w:rPr>
              <w:t xml:space="preserve"> </w:t>
            </w:r>
            <w:r w:rsidRPr="003F3482">
              <w:rPr>
                <w:rFonts w:ascii="Calibri" w:eastAsia="Times New Roman" w:hAnsi="Calibri" w:cs="Calibri"/>
                <w:sz w:val="24"/>
                <w:szCs w:val="24"/>
              </w:rPr>
              <w:t xml:space="preserve"> can be used to define in more detail how the training programme for LSP's is set up</w:t>
            </w:r>
            <w:r w:rsidR="00AC4C6E">
              <w:rPr>
                <w:rFonts w:ascii="Calibri" w:eastAsia="Times New Roman" w:hAnsi="Calibri" w:cs="Calibri"/>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3E07DB78" w14:textId="77777777" w:rsidR="00465801" w:rsidRPr="00106E4E" w:rsidRDefault="00465801" w:rsidP="000D3A35">
            <w:pPr>
              <w:spacing w:after="0" w:line="240" w:lineRule="auto"/>
              <w:jc w:val="center"/>
              <w:rPr>
                <w:rFonts w:ascii="Calibri" w:eastAsia="Times New Roman" w:hAnsi="Calibri" w:cs="Calibri"/>
                <w:color w:val="0070C0"/>
                <w:sz w:val="24"/>
                <w:szCs w:val="24"/>
                <w:u w:val="single"/>
              </w:rPr>
            </w:pPr>
          </w:p>
        </w:tc>
      </w:tr>
      <w:tr w:rsidR="00465801" w:rsidRPr="003F3482" w14:paraId="375F6643" w14:textId="4E7B6F86" w:rsidTr="7DF05D0F">
        <w:trPr>
          <w:trHeight w:val="186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2EF58" w14:textId="7C6F629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3.2.2.a</w:t>
            </w:r>
            <w:r w:rsidR="00AC4C6E">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329508DE" w14:textId="779656A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incident reporting, investigation, and analysis?</w:t>
            </w:r>
          </w:p>
        </w:tc>
        <w:tc>
          <w:tcPr>
            <w:tcW w:w="271" w:type="dxa"/>
            <w:tcBorders>
              <w:top w:val="single" w:sz="4" w:space="0" w:color="auto"/>
              <w:left w:val="nil"/>
              <w:bottom w:val="nil"/>
              <w:right w:val="single" w:sz="4" w:space="0" w:color="auto"/>
            </w:tcBorders>
            <w:shd w:val="clear" w:color="auto" w:fill="FFFFFF" w:themeFill="background1"/>
            <w:hideMark/>
          </w:tcPr>
          <w:p w14:paraId="1A81F6E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06E9D5F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training programme should cover responsibilities, notification processes, classification, and root cause analysis. In order to determine who will be trained and the extension of the training the Cefic/ECTA/Fecc "Guidelines for investigating logistics incidents and identifying root causes" could be used </w:t>
            </w:r>
            <w:r w:rsidRPr="003F3482">
              <w:rPr>
                <w:rFonts w:ascii="Calibri" w:eastAsia="Times New Roman" w:hAnsi="Calibri" w:cs="Calibri"/>
                <w:sz w:val="24"/>
                <w:szCs w:val="24"/>
              </w:rPr>
              <w:br/>
            </w:r>
            <w:hyperlink r:id="rId26" w:history="1">
              <w:r w:rsidRPr="00957981">
                <w:rPr>
                  <w:rStyle w:val="Hyperlink"/>
                  <w:rFonts w:ascii="Calibri" w:eastAsia="Times New Roman" w:hAnsi="Calibri" w:cs="Calibri"/>
                  <w:sz w:val="24"/>
                  <w:szCs w:val="24"/>
                </w:rPr>
                <w:t>https://cefic.org/library-item/guidelines-for-investigation-logistics-incidents-identifying-root-causes-en</w:t>
              </w:r>
            </w:hyperlink>
            <w:r>
              <w:rPr>
                <w:rFonts w:ascii="Calibri" w:eastAsia="Times New Roman" w:hAnsi="Calibri" w:cs="Calibri"/>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07234DA"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09E730F4" w14:textId="686292D8" w:rsidTr="7DF05D0F">
        <w:trPr>
          <w:trHeight w:val="124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1E2FA45" w14:textId="5825204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3.2.2.b</w:t>
            </w:r>
            <w:r w:rsidR="00AC4C6E">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nil"/>
              <w:left w:val="nil"/>
              <w:bottom w:val="single" w:sz="4" w:space="0" w:color="auto"/>
              <w:right w:val="single" w:sz="4" w:space="0" w:color="auto"/>
            </w:tcBorders>
            <w:shd w:val="clear" w:color="auto" w:fill="FFFFFF" w:themeFill="background1"/>
            <w:hideMark/>
          </w:tcPr>
          <w:p w14:paraId="5BA8126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dangerous goods handling?</w:t>
            </w:r>
          </w:p>
        </w:tc>
        <w:tc>
          <w:tcPr>
            <w:tcW w:w="271" w:type="dxa"/>
            <w:tcBorders>
              <w:top w:val="nil"/>
              <w:left w:val="nil"/>
              <w:bottom w:val="nil"/>
              <w:right w:val="single" w:sz="4" w:space="0" w:color="auto"/>
            </w:tcBorders>
            <w:shd w:val="clear" w:color="auto" w:fill="FFFFFF" w:themeFill="background1"/>
            <w:hideMark/>
          </w:tcPr>
          <w:p w14:paraId="59D7552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4EBBC6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Score "N/A" if no dangerous goods are handled. To score a "1" training must cover at least all legal requirements linked to the areas of the company's scope, e.g. ADR, ADN, RID, IMDG, GHS</w:t>
            </w:r>
            <w:r w:rsidRPr="003F3482">
              <w:rPr>
                <w:rFonts w:ascii="Calibri" w:eastAsia="Times New Roman" w:hAnsi="Calibri" w:cs="Calibri"/>
                <w:strike/>
                <w:sz w:val="24"/>
                <w:szCs w:val="24"/>
              </w:rPr>
              <w:t>,</w:t>
            </w:r>
            <w:r w:rsidRPr="003F3482">
              <w:rPr>
                <w:rFonts w:ascii="Calibri" w:eastAsia="Times New Roman" w:hAnsi="Calibri" w:cs="Calibri"/>
                <w:sz w:val="24"/>
                <w:szCs w:val="24"/>
              </w:rPr>
              <w:t xml:space="preserve"> etc.  EU Directive 98/24/EC Art. 8  and ADR 1.3.</w:t>
            </w:r>
          </w:p>
        </w:tc>
        <w:tc>
          <w:tcPr>
            <w:tcW w:w="772" w:type="dxa"/>
            <w:tcBorders>
              <w:top w:val="nil"/>
              <w:left w:val="nil"/>
              <w:bottom w:val="single" w:sz="4" w:space="0" w:color="auto"/>
              <w:right w:val="single" w:sz="4" w:space="0" w:color="auto"/>
            </w:tcBorders>
            <w:shd w:val="clear" w:color="auto" w:fill="FFFFFF" w:themeFill="background1"/>
            <w:vAlign w:val="center"/>
          </w:tcPr>
          <w:p w14:paraId="28A847D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1CEFB190" w14:textId="5AD958CD" w:rsidTr="7DF05D0F">
        <w:trPr>
          <w:trHeight w:val="93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54DB565" w14:textId="6A7DDA31"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3.2.2.c</w:t>
            </w:r>
            <w:r w:rsidR="001354CC">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nil"/>
              <w:left w:val="nil"/>
              <w:bottom w:val="single" w:sz="4" w:space="0" w:color="auto"/>
              <w:right w:val="single" w:sz="4" w:space="0" w:color="auto"/>
            </w:tcBorders>
            <w:shd w:val="clear" w:color="auto" w:fill="FFFFFF" w:themeFill="background1"/>
            <w:hideMark/>
          </w:tcPr>
          <w:p w14:paraId="1134926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specific product or handling needs?</w:t>
            </w:r>
          </w:p>
        </w:tc>
        <w:tc>
          <w:tcPr>
            <w:tcW w:w="271" w:type="dxa"/>
            <w:tcBorders>
              <w:top w:val="nil"/>
              <w:left w:val="nil"/>
              <w:bottom w:val="single" w:sz="4" w:space="0" w:color="auto"/>
              <w:right w:val="single" w:sz="4" w:space="0" w:color="auto"/>
            </w:tcBorders>
            <w:shd w:val="clear" w:color="auto" w:fill="FFFFFF" w:themeFill="background1"/>
            <w:hideMark/>
          </w:tcPr>
          <w:p w14:paraId="28E02692"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A3483A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Not only dangerous goods could present dangers but also other products or handling can cause certain risks. Giving training on these issues should be a part of the prevention measures mentioned in the risk analysis.  </w:t>
            </w:r>
          </w:p>
        </w:tc>
        <w:tc>
          <w:tcPr>
            <w:tcW w:w="772" w:type="dxa"/>
            <w:tcBorders>
              <w:top w:val="nil"/>
              <w:left w:val="nil"/>
              <w:bottom w:val="single" w:sz="4" w:space="0" w:color="auto"/>
              <w:right w:val="single" w:sz="4" w:space="0" w:color="auto"/>
            </w:tcBorders>
            <w:shd w:val="clear" w:color="auto" w:fill="FFFFFF" w:themeFill="background1"/>
            <w:vAlign w:val="center"/>
          </w:tcPr>
          <w:p w14:paraId="5F308BCF"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5762099" w14:textId="64706E25" w:rsidTr="7DF05D0F">
        <w:trPr>
          <w:trHeight w:val="271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B9DEE" w14:textId="243076F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3.2.2.d</w:t>
            </w:r>
            <w:r w:rsidR="001354CC">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4B668B4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use of PPE (Personal Protective Equipment)?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37F9F82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0BB12C49"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training programme should cover the company PPE policy, and the use and replacement of equipment. Training program/records must explicitly show the content of the program. Focus on the actual knowledge of the employees in the use of PPE. The PPE used have to be in line with the risk assessment carried out. Findings in documents (positive or negative) must always be checked with drivers/operators through interview.  Score 1 if the interview provides positive evidence. If records are clear but the interview provides negative evidence, score 0. In these cases, it is recommended to add a comment explaining the score.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83E7B80" w14:textId="77777777" w:rsidR="00465801" w:rsidRPr="00106E4E" w:rsidRDefault="00465801" w:rsidP="000D3A35">
            <w:pPr>
              <w:spacing w:after="240" w:line="240" w:lineRule="auto"/>
              <w:jc w:val="center"/>
              <w:rPr>
                <w:rFonts w:ascii="Calibri" w:eastAsia="Times New Roman" w:hAnsi="Calibri" w:cs="Calibri"/>
                <w:color w:val="0070C0"/>
                <w:sz w:val="24"/>
                <w:szCs w:val="24"/>
              </w:rPr>
            </w:pPr>
          </w:p>
        </w:tc>
      </w:tr>
      <w:tr w:rsidR="00465801" w:rsidRPr="003F3482" w14:paraId="7DB5B860" w14:textId="2014B338" w:rsidTr="7DF05D0F">
        <w:trPr>
          <w:trHeight w:val="62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CD4AF3" w14:textId="1132BD1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3.2.2.e</w:t>
            </w:r>
            <w:r w:rsidR="001354CC">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41C11D0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company emergency written procedures?</w:t>
            </w:r>
          </w:p>
        </w:tc>
        <w:tc>
          <w:tcPr>
            <w:tcW w:w="271" w:type="dxa"/>
            <w:tcBorders>
              <w:top w:val="single" w:sz="4" w:space="0" w:color="auto"/>
              <w:left w:val="nil"/>
              <w:bottom w:val="nil"/>
              <w:right w:val="single" w:sz="4" w:space="0" w:color="auto"/>
            </w:tcBorders>
            <w:shd w:val="clear" w:color="auto" w:fill="FFFFFF" w:themeFill="background1"/>
            <w:hideMark/>
          </w:tcPr>
          <w:p w14:paraId="28844E3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76B993A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training programme covering emergency procedures should include practical as well as administrative aspects.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552C3D64"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CD7CF43" w14:textId="1D3BFB33" w:rsidTr="7DF05D0F">
        <w:trPr>
          <w:trHeight w:val="422"/>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F6F2460" w14:textId="75D5C1C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3.2.2.f</w:t>
            </w:r>
            <w:r w:rsidR="0079790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5D3472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spill prevention and control</w:t>
            </w:r>
            <w:r>
              <w:rPr>
                <w:rFonts w:ascii="Calibri" w:eastAsia="Times New Roman" w:hAnsi="Calibri" w:cs="Calibri"/>
                <w:sz w:val="24"/>
                <w:szCs w:val="24"/>
              </w:rPr>
              <w:t xml:space="preserve"> </w:t>
            </w:r>
            <w:r w:rsidRPr="006E7F7B">
              <w:rPr>
                <w:rFonts w:ascii="Calibri" w:eastAsia="Times New Roman" w:hAnsi="Calibri" w:cs="Calibri"/>
                <w:color w:val="0070C0"/>
                <w:sz w:val="24"/>
                <w:szCs w:val="24"/>
              </w:rPr>
              <w:t>of liquids</w:t>
            </w:r>
            <w:r>
              <w:rPr>
                <w:rFonts w:ascii="Calibri" w:eastAsia="Times New Roman" w:hAnsi="Calibri" w:cs="Calibri"/>
                <w:color w:val="0070C0"/>
                <w:sz w:val="24"/>
                <w:szCs w:val="24"/>
              </w:rPr>
              <w:t xml:space="preserve"> and solids not including plastic pellets</w:t>
            </w:r>
            <w:r w:rsidRPr="003F3482">
              <w:rPr>
                <w:rFonts w:ascii="Calibri" w:eastAsia="Times New Roman" w:hAnsi="Calibri" w:cs="Calibri"/>
                <w:sz w:val="24"/>
                <w:szCs w:val="24"/>
              </w:rPr>
              <w:t>?</w:t>
            </w:r>
          </w:p>
        </w:tc>
        <w:tc>
          <w:tcPr>
            <w:tcW w:w="271" w:type="dxa"/>
            <w:tcBorders>
              <w:top w:val="nil"/>
              <w:left w:val="nil"/>
              <w:bottom w:val="nil"/>
              <w:right w:val="single" w:sz="4" w:space="0" w:color="auto"/>
            </w:tcBorders>
            <w:shd w:val="clear" w:color="auto" w:fill="FFFFFF" w:themeFill="background1"/>
            <w:hideMark/>
          </w:tcPr>
          <w:p w14:paraId="355C5EB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3AA158E" w14:textId="77777777"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training should include loading and unloading procedures and the actions required by operators and drivers in the event of a spillage.</w:t>
            </w:r>
            <w:r>
              <w:rPr>
                <w:rFonts w:ascii="Calibri" w:eastAsia="Times New Roman" w:hAnsi="Calibri" w:cs="Calibri"/>
                <w:sz w:val="24"/>
                <w:szCs w:val="24"/>
              </w:rPr>
              <w:t xml:space="preserve">  </w:t>
            </w:r>
            <w:r w:rsidRPr="003F3482">
              <w:rPr>
                <w:rFonts w:ascii="Calibri" w:eastAsia="Times New Roman" w:hAnsi="Calibri" w:cs="Calibri"/>
                <w:sz w:val="24"/>
                <w:szCs w:val="24"/>
              </w:rPr>
              <w:t>In the case of intermodal transport, an important aspect of the control  also concerns the check on all openings e.g. manlid and valves for no leaks,  integrity of the tank during the transit, which includes the check on the Interface locations, like rail terminals and seaports. The driver has to check when a container is picked-up or dropped-off.</w:t>
            </w:r>
          </w:p>
          <w:p w14:paraId="1F09AD39" w14:textId="1856A33C" w:rsidR="00465801" w:rsidRPr="003F3482" w:rsidRDefault="00465801" w:rsidP="00465801">
            <w:pPr>
              <w:spacing w:after="0" w:line="240" w:lineRule="auto"/>
              <w:rPr>
                <w:rFonts w:ascii="Calibri" w:eastAsia="Times New Roman" w:hAnsi="Calibri" w:cs="Calibri"/>
                <w:sz w:val="24"/>
                <w:szCs w:val="24"/>
              </w:rPr>
            </w:pPr>
            <w:r w:rsidRPr="00A67FEA">
              <w:rPr>
                <w:rFonts w:ascii="Calibri" w:eastAsia="Times New Roman" w:hAnsi="Calibri" w:cs="Calibri"/>
                <w:color w:val="0070C0"/>
                <w:sz w:val="24"/>
                <w:szCs w:val="24"/>
              </w:rPr>
              <w:t>Training and awareness about plastics pellets is addressed in 3.2.2.n</w:t>
            </w:r>
            <w:r w:rsidR="00797901">
              <w:rPr>
                <w:rFonts w:ascii="Calibri" w:eastAsia="Times New Roman" w:hAnsi="Calibri" w:cs="Calibri"/>
                <w:color w:val="0070C0"/>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21208D26"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0CFBB392" w14:textId="78D3B86D" w:rsidTr="7DF05D0F">
        <w:trPr>
          <w:trHeight w:val="306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E370965" w14:textId="247785D9"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3.2.2.g</w:t>
            </w:r>
            <w:r w:rsidR="0079790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070292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Behaviour Based Safety (BBS) principles?</w:t>
            </w:r>
          </w:p>
        </w:tc>
        <w:tc>
          <w:tcPr>
            <w:tcW w:w="271" w:type="dxa"/>
            <w:tcBorders>
              <w:top w:val="nil"/>
              <w:left w:val="nil"/>
              <w:bottom w:val="single" w:sz="4" w:space="0" w:color="auto"/>
              <w:right w:val="single" w:sz="4" w:space="0" w:color="auto"/>
            </w:tcBorders>
            <w:shd w:val="clear" w:color="auto" w:fill="FFFFFF" w:themeFill="background1"/>
            <w:hideMark/>
          </w:tcPr>
          <w:p w14:paraId="19E89A1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0B6CFA45" w14:textId="724F8AFC"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Training covering BBS should be in alignment with principles as described in CEFIC/ECTA BBS guidelines: "Behaviour Based Safety Guidelines for training of drivers and safe driving of road freight vehicles" and "Best Practice Guideline for Safe (Un)Loading of Road Freight Vehicles"</w:t>
            </w:r>
            <w:r w:rsidRPr="003F3482">
              <w:rPr>
                <w:rFonts w:ascii="Calibri" w:eastAsia="Times New Roman" w:hAnsi="Calibri" w:cs="Calibri"/>
                <w:i/>
                <w:iCs/>
                <w:sz w:val="24"/>
                <w:szCs w:val="24"/>
              </w:rPr>
              <w:t xml:space="preserve"> </w:t>
            </w:r>
            <w:r w:rsidRPr="003F3482">
              <w:rPr>
                <w:rFonts w:ascii="Calibri" w:eastAsia="Times New Roman" w:hAnsi="Calibri" w:cs="Calibri"/>
                <w:sz w:val="24"/>
                <w:szCs w:val="24"/>
              </w:rPr>
              <w:t>or equivalent and include at least: observation, key performance indicators, individual performance and re-training.</w:t>
            </w:r>
            <w:r w:rsidRPr="003F3482">
              <w:rPr>
                <w:rFonts w:ascii="Calibri" w:eastAsia="Times New Roman" w:hAnsi="Calibri" w:cs="Calibri"/>
                <w:sz w:val="24"/>
                <w:szCs w:val="24"/>
              </w:rPr>
              <w:br/>
              <w:t xml:space="preserve">See </w:t>
            </w:r>
            <w:hyperlink r:id="rId27" w:history="1">
              <w:r w:rsidRPr="00957981">
                <w:rPr>
                  <w:rStyle w:val="Hyperlink"/>
                  <w:rFonts w:ascii="Calibri" w:eastAsia="Times New Roman" w:hAnsi="Calibri" w:cs="Calibri"/>
                  <w:sz w:val="24"/>
                  <w:szCs w:val="24"/>
                </w:rPr>
                <w:t>https://cefic.org/library-item/best-practice-guidelines-for-safe-un-loading-of-road-freight-vehicles</w:t>
              </w:r>
            </w:hyperlink>
            <w:r>
              <w:rPr>
                <w:rFonts w:ascii="Calibri" w:eastAsia="Times New Roman" w:hAnsi="Calibri" w:cs="Calibri"/>
                <w:sz w:val="24"/>
                <w:szCs w:val="24"/>
              </w:rPr>
              <w:t xml:space="preserve"> </w:t>
            </w:r>
            <w:r w:rsidRPr="003F3482">
              <w:rPr>
                <w:rFonts w:ascii="Calibri" w:eastAsia="Times New Roman" w:hAnsi="Calibri" w:cs="Calibri"/>
                <w:sz w:val="24"/>
                <w:szCs w:val="24"/>
              </w:rPr>
              <w:br/>
              <w:t xml:space="preserve">It is recommended that non-transport companies proactively implement their own BBS Plan, based on the principles of equivalent programmes in Transport. </w:t>
            </w:r>
          </w:p>
        </w:tc>
        <w:tc>
          <w:tcPr>
            <w:tcW w:w="772" w:type="dxa"/>
            <w:tcBorders>
              <w:top w:val="nil"/>
              <w:left w:val="nil"/>
              <w:bottom w:val="single" w:sz="4" w:space="0" w:color="auto"/>
              <w:right w:val="single" w:sz="4" w:space="0" w:color="auto"/>
            </w:tcBorders>
            <w:shd w:val="clear" w:color="auto" w:fill="FFFFFF" w:themeFill="background1"/>
            <w:vAlign w:val="center"/>
          </w:tcPr>
          <w:p w14:paraId="6D5734B1"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65F1710" w14:textId="458D5752" w:rsidTr="7DF05D0F">
        <w:trPr>
          <w:trHeight w:val="390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4AA5A" w14:textId="69202EC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3.2.2.h</w:t>
            </w:r>
            <w:r w:rsidR="00AD2CC6">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2CA80F0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security awareness proportionate to the risk and their role within the business (Security of information should be included)?</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65501D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6356D53" w14:textId="77777777" w:rsidR="00465801"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Security awareness training shall address the nature of security risks, recognizing security risks, methods to address and reduce such risks and actions to be taken in the event of a security breach. It shall include awareness of security plans (if appropriate) according to the responsibilities and duties of individuals and their part in implementing security plans. Training program/records must explicitly show the content of the program. In the case of transport companies, their planners and drivers </w:t>
            </w:r>
            <w:r w:rsidRPr="00CF4881">
              <w:rPr>
                <w:rFonts w:ascii="Calibri" w:eastAsia="Times New Roman" w:hAnsi="Calibri" w:cs="Calibri"/>
                <w:color w:val="0070C0"/>
                <w:sz w:val="24"/>
                <w:szCs w:val="24"/>
              </w:rPr>
              <w:t xml:space="preserve">must </w:t>
            </w:r>
            <w:r w:rsidRPr="003F3482">
              <w:rPr>
                <w:rFonts w:ascii="Calibri" w:eastAsia="Times New Roman" w:hAnsi="Calibri" w:cs="Calibri"/>
                <w:sz w:val="24"/>
                <w:szCs w:val="24"/>
              </w:rPr>
              <w:t>be interviewed.</w:t>
            </w:r>
          </w:p>
          <w:p w14:paraId="0AAFF487" w14:textId="7003851D" w:rsidR="00465801" w:rsidRPr="00173D62" w:rsidRDefault="00465801" w:rsidP="00465801">
            <w:pPr>
              <w:spacing w:after="24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 xml:space="preserve">Training in information security will include as </w:t>
            </w:r>
            <w:r w:rsidR="00AD2CC6" w:rsidRPr="00F45B37">
              <w:rPr>
                <w:rFonts w:ascii="Calibri" w:eastAsia="Times New Roman" w:hAnsi="Calibri" w:cs="Calibri"/>
                <w:color w:val="00B050"/>
                <w:sz w:val="24"/>
                <w:szCs w:val="24"/>
              </w:rPr>
              <w:t xml:space="preserve">a </w:t>
            </w:r>
            <w:r>
              <w:rPr>
                <w:rFonts w:ascii="Calibri" w:eastAsia="Times New Roman" w:hAnsi="Calibri" w:cs="Calibri"/>
                <w:color w:val="0070C0"/>
                <w:sz w:val="24"/>
                <w:szCs w:val="24"/>
              </w:rPr>
              <w:t xml:space="preserve">minimum: the </w:t>
            </w:r>
            <w:r w:rsidRPr="00173D62">
              <w:rPr>
                <w:rFonts w:ascii="Calibri" w:eastAsia="Times New Roman" w:hAnsi="Calibri" w:cs="Calibri"/>
                <w:color w:val="0070C0"/>
                <w:sz w:val="24"/>
                <w:szCs w:val="24"/>
              </w:rPr>
              <w:t xml:space="preserve">importance of </w:t>
            </w:r>
            <w:r>
              <w:rPr>
                <w:rFonts w:ascii="Calibri" w:eastAsia="Times New Roman" w:hAnsi="Calibri" w:cs="Calibri"/>
                <w:color w:val="0070C0"/>
                <w:sz w:val="24"/>
                <w:szCs w:val="24"/>
              </w:rPr>
              <w:t xml:space="preserve">secure </w:t>
            </w:r>
            <w:r w:rsidRPr="00173D62">
              <w:rPr>
                <w:rFonts w:ascii="Calibri" w:eastAsia="Times New Roman" w:hAnsi="Calibri" w:cs="Calibri"/>
                <w:color w:val="0070C0"/>
                <w:sz w:val="24"/>
                <w:szCs w:val="24"/>
              </w:rPr>
              <w:t xml:space="preserve">passwords, </w:t>
            </w:r>
            <w:r>
              <w:rPr>
                <w:rFonts w:ascii="Calibri" w:eastAsia="Times New Roman" w:hAnsi="Calibri" w:cs="Calibri"/>
                <w:color w:val="0070C0"/>
                <w:sz w:val="24"/>
                <w:szCs w:val="24"/>
              </w:rPr>
              <w:t xml:space="preserve">relevance </w:t>
            </w:r>
            <w:r w:rsidRPr="00173D62">
              <w:rPr>
                <w:rFonts w:ascii="Calibri" w:eastAsia="Times New Roman" w:hAnsi="Calibri" w:cs="Calibri"/>
                <w:color w:val="0070C0"/>
                <w:sz w:val="24"/>
                <w:szCs w:val="24"/>
              </w:rPr>
              <w:t>of accurate business data</w:t>
            </w:r>
            <w:r>
              <w:rPr>
                <w:rFonts w:ascii="Calibri" w:eastAsia="Times New Roman" w:hAnsi="Calibri" w:cs="Calibri"/>
                <w:color w:val="0070C0"/>
                <w:sz w:val="24"/>
                <w:szCs w:val="24"/>
              </w:rPr>
              <w:t xml:space="preserve"> and </w:t>
            </w:r>
            <w:r w:rsidRPr="00173D62">
              <w:rPr>
                <w:rFonts w:ascii="Calibri" w:eastAsia="Times New Roman" w:hAnsi="Calibri" w:cs="Calibri"/>
                <w:color w:val="0070C0"/>
                <w:sz w:val="24"/>
                <w:szCs w:val="24"/>
              </w:rPr>
              <w:t>improper data loss</w:t>
            </w:r>
            <w:r>
              <w:rPr>
                <w:rFonts w:ascii="Calibri" w:eastAsia="Times New Roman" w:hAnsi="Calibri" w:cs="Calibri"/>
                <w:color w:val="0070C0"/>
                <w:sz w:val="24"/>
                <w:szCs w:val="24"/>
              </w:rPr>
              <w:t>, phishing.</w:t>
            </w:r>
          </w:p>
          <w:p w14:paraId="1B449DB0" w14:textId="77777777" w:rsidR="00465801"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The assessor has to focus on the actual knowledge of the employees about the risk aspects mentioned in the guidelines (e.g. protection of information</w:t>
            </w:r>
            <w:r>
              <w:rPr>
                <w:rFonts w:ascii="Calibri" w:eastAsia="Times New Roman" w:hAnsi="Calibri" w:cs="Calibri"/>
                <w:sz w:val="24"/>
                <w:szCs w:val="24"/>
              </w:rPr>
              <w:t>,</w:t>
            </w:r>
            <w:r w:rsidRPr="003F3482">
              <w:rPr>
                <w:rFonts w:ascii="Calibri" w:eastAsia="Times New Roman" w:hAnsi="Calibri" w:cs="Calibri"/>
                <w:sz w:val="24"/>
                <w:szCs w:val="24"/>
              </w:rPr>
              <w:t xml:space="preserve"> and goods). </w:t>
            </w:r>
          </w:p>
          <w:p w14:paraId="326216B8"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Findings in documents (positive or negative) must always be checked with employees through interview. Score 1 if the interview provides positive evidence. If records are clear but the interview provides negative evidence, score 0. In these cases, it is recommended to add a comment explaining the score.</w:t>
            </w:r>
            <w:r w:rsidRPr="003F3482">
              <w:rPr>
                <w:rFonts w:ascii="Calibri" w:eastAsia="Times New Roman" w:hAnsi="Calibri" w:cs="Calibri"/>
                <w:sz w:val="24"/>
                <w:szCs w:val="24"/>
              </w:rPr>
              <w:br/>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5A5BC9B7" w14:textId="77777777" w:rsidR="00465801" w:rsidRPr="00106E4E" w:rsidRDefault="00465801" w:rsidP="000D3A35">
            <w:pPr>
              <w:spacing w:after="240" w:line="240" w:lineRule="auto"/>
              <w:jc w:val="center"/>
              <w:rPr>
                <w:rFonts w:ascii="Calibri" w:eastAsia="Times New Roman" w:hAnsi="Calibri" w:cs="Calibri"/>
                <w:color w:val="0070C0"/>
                <w:sz w:val="24"/>
                <w:szCs w:val="24"/>
              </w:rPr>
            </w:pPr>
          </w:p>
        </w:tc>
      </w:tr>
      <w:tr w:rsidR="00465801" w:rsidRPr="003F3482" w14:paraId="3C28EABE" w14:textId="0E566506" w:rsidTr="7DF05D0F">
        <w:trPr>
          <w:trHeight w:val="258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04A824" w14:textId="3C911FF3"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3.2.2.i</w:t>
            </w:r>
            <w:r w:rsidR="00DD2673">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02B3332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risk Assessment and risk Management?</w:t>
            </w:r>
          </w:p>
        </w:tc>
        <w:tc>
          <w:tcPr>
            <w:tcW w:w="271" w:type="dxa"/>
            <w:tcBorders>
              <w:top w:val="single" w:sz="4" w:space="0" w:color="auto"/>
              <w:left w:val="nil"/>
              <w:bottom w:val="nil"/>
              <w:right w:val="single" w:sz="4" w:space="0" w:color="auto"/>
            </w:tcBorders>
            <w:shd w:val="clear" w:color="auto" w:fill="FFFFFF" w:themeFill="background1"/>
            <w:hideMark/>
          </w:tcPr>
          <w:p w14:paraId="2FBD993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17AA8741" w14:textId="185BB3EC"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In case of transport companies, consult the "Guidance on Safety Risk Assessment for Chemical Transport Operations". Specific reference is made to Annex 1 of the  "Best Practice Guideline for Safe (Un)Loading of Road Freight Vehicles".</w:t>
            </w:r>
            <w:r w:rsidRPr="003F3482">
              <w:rPr>
                <w:rFonts w:ascii="Calibri" w:eastAsia="Times New Roman" w:hAnsi="Calibri" w:cs="Calibri"/>
                <w:sz w:val="24"/>
                <w:szCs w:val="24"/>
              </w:rPr>
              <w:br/>
              <w:t>Identify the persons in the company who carry out risk assessment: Safety/Environment/Security responsible, planners, etc.: have they attended training</w:t>
            </w:r>
            <w:r w:rsidR="00DD2673">
              <w:rPr>
                <w:rFonts w:ascii="Calibri" w:eastAsia="Times New Roman" w:hAnsi="Calibri" w:cs="Calibri"/>
                <w:sz w:val="24"/>
                <w:szCs w:val="24"/>
              </w:rPr>
              <w:t>s</w:t>
            </w:r>
            <w:r w:rsidRPr="003F3482">
              <w:rPr>
                <w:rFonts w:ascii="Calibri" w:eastAsia="Times New Roman" w:hAnsi="Calibri" w:cs="Calibri"/>
                <w:sz w:val="24"/>
                <w:szCs w:val="24"/>
              </w:rPr>
              <w:t xml:space="preserve"> in risk assessment?</w:t>
            </w:r>
            <w:r w:rsidRPr="003F3482">
              <w:rPr>
                <w:rFonts w:ascii="Calibri" w:eastAsia="Times New Roman" w:hAnsi="Calibri" w:cs="Calibri"/>
                <w:sz w:val="24"/>
                <w:szCs w:val="24"/>
              </w:rPr>
              <w:br/>
              <w:t>In case of transport companies, expect the drivers training</w:t>
            </w:r>
            <w:r w:rsidR="00273B42">
              <w:rPr>
                <w:rFonts w:ascii="Calibri" w:eastAsia="Times New Roman" w:hAnsi="Calibri" w:cs="Calibri"/>
                <w:sz w:val="24"/>
                <w:szCs w:val="24"/>
              </w:rPr>
              <w:t>s</w:t>
            </w:r>
            <w:r w:rsidRPr="003F3482">
              <w:rPr>
                <w:rFonts w:ascii="Calibri" w:eastAsia="Times New Roman" w:hAnsi="Calibri" w:cs="Calibri"/>
                <w:sz w:val="24"/>
                <w:szCs w:val="24"/>
              </w:rPr>
              <w:t xml:space="preserve"> to be provided at operating and practical level.</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36E4E1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4AB7F27" w14:textId="59B71AC1" w:rsidTr="7DF05D0F">
        <w:trPr>
          <w:trHeight w:val="176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8C25637" w14:textId="0E77433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3.2.2.j</w:t>
            </w:r>
            <w:r w:rsidR="00F256F4">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nil"/>
              <w:left w:val="nil"/>
              <w:bottom w:val="single" w:sz="4" w:space="0" w:color="auto"/>
              <w:right w:val="single" w:sz="4" w:space="0" w:color="auto"/>
            </w:tcBorders>
            <w:shd w:val="clear" w:color="auto" w:fill="FFFFFF" w:themeFill="background1"/>
            <w:hideMark/>
          </w:tcPr>
          <w:p w14:paraId="227231A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communication skills?</w:t>
            </w:r>
          </w:p>
        </w:tc>
        <w:tc>
          <w:tcPr>
            <w:tcW w:w="271" w:type="dxa"/>
            <w:tcBorders>
              <w:top w:val="nil"/>
              <w:left w:val="nil"/>
              <w:bottom w:val="nil"/>
              <w:right w:val="single" w:sz="4" w:space="0" w:color="auto"/>
            </w:tcBorders>
            <w:shd w:val="clear" w:color="auto" w:fill="FFFFFF" w:themeFill="background1"/>
            <w:hideMark/>
          </w:tcPr>
          <w:p w14:paraId="11E6C96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5DCA2F9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Drivers, operators and, where applicable, other employees shall have knowledge of the applicable expressions in English. Refer to section 6 of the "Best Practice Guidelines for Safe (Un)Loading of Road Freight Vehicles".</w:t>
            </w:r>
            <w:r w:rsidRPr="003F3482">
              <w:rPr>
                <w:rFonts w:ascii="Calibri" w:eastAsia="Times New Roman" w:hAnsi="Calibri" w:cs="Calibri"/>
                <w:sz w:val="24"/>
                <w:szCs w:val="24"/>
              </w:rPr>
              <w:br/>
            </w:r>
            <w:hyperlink r:id="rId28" w:history="1">
              <w:r w:rsidRPr="00957981">
                <w:rPr>
                  <w:rStyle w:val="Hyperlink"/>
                  <w:rFonts w:ascii="Calibri" w:eastAsia="Times New Roman" w:hAnsi="Calibri" w:cs="Calibri"/>
                  <w:sz w:val="24"/>
                  <w:szCs w:val="24"/>
                </w:rPr>
                <w:t>https://cefic.org/library-item/best-practice-guidelines-for-safe-un-loading-of-road-freight-vehicles</w:t>
              </w:r>
            </w:hyperlink>
            <w:r>
              <w:rPr>
                <w:rFonts w:ascii="Calibri" w:eastAsia="Times New Roman" w:hAnsi="Calibri" w:cs="Calibri"/>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608A39C0"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454E843" w14:textId="31D65A36" w:rsidTr="7DF05D0F">
        <w:trPr>
          <w:trHeight w:val="682"/>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239C3C6" w14:textId="105A63CF"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3.2.2.k</w:t>
            </w:r>
            <w:r w:rsidR="00F256F4">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nil"/>
              <w:left w:val="nil"/>
              <w:bottom w:val="single" w:sz="4" w:space="0" w:color="auto"/>
              <w:right w:val="single" w:sz="4" w:space="0" w:color="auto"/>
            </w:tcBorders>
            <w:shd w:val="clear" w:color="auto" w:fill="FFFFFF" w:themeFill="background1"/>
            <w:hideMark/>
          </w:tcPr>
          <w:p w14:paraId="5D185D2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all aspects related to prevention of bribery and corruption?</w:t>
            </w:r>
          </w:p>
        </w:tc>
        <w:tc>
          <w:tcPr>
            <w:tcW w:w="271" w:type="dxa"/>
            <w:tcBorders>
              <w:top w:val="nil"/>
              <w:left w:val="nil"/>
              <w:bottom w:val="single" w:sz="4" w:space="0" w:color="auto"/>
              <w:right w:val="single" w:sz="4" w:space="0" w:color="auto"/>
            </w:tcBorders>
            <w:shd w:val="clear" w:color="auto" w:fill="FFFFFF" w:themeFill="background1"/>
            <w:hideMark/>
          </w:tcPr>
          <w:p w14:paraId="0ABA229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21CDE60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72" w:type="dxa"/>
            <w:tcBorders>
              <w:top w:val="nil"/>
              <w:left w:val="nil"/>
              <w:bottom w:val="single" w:sz="4" w:space="0" w:color="auto"/>
              <w:right w:val="single" w:sz="4" w:space="0" w:color="auto"/>
            </w:tcBorders>
            <w:shd w:val="clear" w:color="auto" w:fill="FFFFFF" w:themeFill="background1"/>
            <w:vAlign w:val="center"/>
          </w:tcPr>
          <w:p w14:paraId="074F8CD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54B3DF0" w14:textId="11DA783C" w:rsidTr="7DF05D0F">
        <w:trPr>
          <w:trHeight w:val="29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F0C42" w14:textId="76B3B2F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3.2.2.l</w:t>
            </w:r>
            <w:r w:rsidR="00F256F4">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2166297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training in awareness of fatigue and tiredness?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6751FD9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F79921F" w14:textId="77777777" w:rsidR="00465801" w:rsidRPr="003F3482" w:rsidRDefault="00465801" w:rsidP="00465801">
            <w:pPr>
              <w:spacing w:after="0" w:line="240" w:lineRule="auto"/>
              <w:rPr>
                <w:rFonts w:ascii="Calibri" w:eastAsia="Times New Roman" w:hAnsi="Calibri" w:cs="Calibri"/>
                <w:i/>
                <w:iCs/>
                <w:sz w:val="24"/>
                <w:szCs w:val="24"/>
              </w:rPr>
            </w:pPr>
            <w:r w:rsidRPr="003F3482">
              <w:rPr>
                <w:rFonts w:ascii="Calibri" w:eastAsia="Times New Roman" w:hAnsi="Calibri" w:cs="Calibri"/>
                <w:sz w:val="24"/>
                <w:szCs w:val="24"/>
              </w:rPr>
              <w:t xml:space="preserve">This question applies to all operational personnel who could be affected by fatigue and/or tiredness. </w:t>
            </w:r>
            <w:r w:rsidRPr="003F3482">
              <w:rPr>
                <w:rFonts w:ascii="Calibri" w:eastAsia="Times New Roman" w:hAnsi="Calibri" w:cs="Calibri"/>
                <w:sz w:val="24"/>
                <w:szCs w:val="24"/>
              </w:rPr>
              <w:br/>
              <w:t xml:space="preserve">"Fatigue" in the understanding of this question is meant as deterioration in mental or physical performance due to prolonged physical or mental work - it occurs even in people who have had adequate sleep.  All that may be needed to recover from fatigue is a rest from this work, or a change in activity ("a change is as good as a rest").  Sleep may not be needed if adequate sleep has already been taken.  </w:t>
            </w:r>
            <w:r w:rsidRPr="003F3482">
              <w:rPr>
                <w:rFonts w:ascii="Calibri" w:eastAsia="Times New Roman" w:hAnsi="Calibri" w:cs="Calibri"/>
                <w:sz w:val="24"/>
                <w:szCs w:val="24"/>
              </w:rPr>
              <w:br/>
              <w:t>"Tiredness" or sleepiness is the likelihood of falling asleep, due to inadequate sleep, prolonged wakefulness, or working through the night.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54359C3"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AC63B71" w14:textId="03D737A7" w:rsidTr="7DF05D0F">
        <w:trPr>
          <w:trHeight w:val="8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93F7A1" w14:textId="66E5CBD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3.2.2.m</w:t>
            </w:r>
            <w:r w:rsidR="00F256F4">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418FB45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company ethics policy / code of ethics?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106CAD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CA18F4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27EC2C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C165593" w14:textId="04034694" w:rsidTr="7DF05D0F">
        <w:trPr>
          <w:trHeight w:val="274"/>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3314B" w14:textId="18C9680C" w:rsidR="00465801" w:rsidRPr="00854964"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 xml:space="preserve"> 3.2.2.n</w:t>
            </w:r>
            <w:r w:rsidR="00F256F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3E702E1" w14:textId="7996E469" w:rsidR="00465801" w:rsidRPr="00631AD8" w:rsidRDefault="00506D55" w:rsidP="00631AD8">
            <w:pPr>
              <w:spacing w:after="24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 xml:space="preserve">- </w:t>
            </w:r>
            <w:r w:rsidR="00465801" w:rsidRPr="00631AD8">
              <w:rPr>
                <w:rFonts w:ascii="Calibri" w:eastAsia="Times New Roman" w:hAnsi="Calibri" w:cs="Calibri"/>
                <w:color w:val="0070C0"/>
                <w:sz w:val="24"/>
                <w:szCs w:val="24"/>
              </w:rPr>
              <w:t xml:space="preserve">awareness and accountability for spill/loss prevention, containment, </w:t>
            </w:r>
            <w:r w:rsidR="00465801" w:rsidRPr="00631AD8">
              <w:rPr>
                <w:rFonts w:ascii="Calibri" w:eastAsia="Times New Roman" w:hAnsi="Calibri" w:cs="Calibri"/>
                <w:color w:val="0070C0"/>
                <w:sz w:val="24"/>
                <w:szCs w:val="24"/>
              </w:rPr>
              <w:lastRenderedPageBreak/>
              <w:t>clean-up, and disposal of plastics pellets,</w:t>
            </w:r>
          </w:p>
          <w:p w14:paraId="06BF6F25" w14:textId="058025DC" w:rsidR="00631AD8" w:rsidRDefault="00BE2B4A" w:rsidP="00BE2B4A">
            <w:pPr>
              <w:pStyle w:val="ListParagraph"/>
              <w:spacing w:after="240" w:line="240" w:lineRule="auto"/>
              <w:ind w:left="113" w:hanging="113"/>
              <w:rPr>
                <w:rFonts w:ascii="Calibri" w:eastAsia="Times New Roman" w:hAnsi="Calibri" w:cs="Calibri"/>
                <w:color w:val="0070C0"/>
                <w:sz w:val="24"/>
                <w:szCs w:val="24"/>
              </w:rPr>
            </w:pPr>
            <w:r>
              <w:rPr>
                <w:rFonts w:ascii="Calibri" w:eastAsia="Times New Roman" w:hAnsi="Calibri" w:cs="Calibri"/>
                <w:color w:val="0070C0"/>
                <w:sz w:val="24"/>
                <w:szCs w:val="24"/>
              </w:rPr>
              <w:t xml:space="preserve">- </w:t>
            </w:r>
            <w:r w:rsidR="00465801" w:rsidRPr="008549C7">
              <w:rPr>
                <w:rFonts w:ascii="Calibri" w:eastAsia="Times New Roman" w:hAnsi="Calibri" w:cs="Calibri"/>
                <w:color w:val="0070C0"/>
                <w:sz w:val="24"/>
                <w:szCs w:val="24"/>
              </w:rPr>
              <w:t>written procedures to prevent, contain, clean-up and dispose spills/losses,</w:t>
            </w:r>
          </w:p>
          <w:p w14:paraId="5E5EFA3C" w14:textId="57E6A442" w:rsidR="00465801" w:rsidRPr="008549C7" w:rsidRDefault="00465801" w:rsidP="001517D5">
            <w:pPr>
              <w:pStyle w:val="ListParagraph"/>
              <w:spacing w:after="240" w:line="240" w:lineRule="auto"/>
              <w:ind w:left="0"/>
              <w:rPr>
                <w:rFonts w:ascii="Calibri" w:eastAsia="Times New Roman" w:hAnsi="Calibri" w:cs="Calibri"/>
                <w:color w:val="0070C0"/>
                <w:sz w:val="24"/>
                <w:szCs w:val="24"/>
              </w:rPr>
            </w:pPr>
            <w:r w:rsidRPr="008549C7">
              <w:rPr>
                <w:rFonts w:ascii="Calibri" w:eastAsia="Times New Roman" w:hAnsi="Calibri" w:cs="Calibri"/>
                <w:color w:val="0070C0"/>
                <w:sz w:val="24"/>
                <w:szCs w:val="24"/>
              </w:rPr>
              <w:t>in case the company handles/transports plastic pellets</w:t>
            </w:r>
          </w:p>
          <w:p w14:paraId="30665C83" w14:textId="6EAC2D9E" w:rsidR="008549C7" w:rsidRPr="008549C7" w:rsidRDefault="008549C7" w:rsidP="008549C7">
            <w:pPr>
              <w:spacing w:after="240" w:line="240" w:lineRule="auto"/>
              <w:ind w:left="31"/>
              <w:rPr>
                <w:rFonts w:ascii="Calibri" w:eastAsia="Times New Roman" w:hAnsi="Calibri" w:cs="Calibri"/>
                <w:sz w:val="24"/>
                <w:szCs w:val="24"/>
              </w:rPr>
            </w:pP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61F7E13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7D87A35D" w14:textId="6B8EC58A" w:rsidR="00465801" w:rsidRPr="008D45DF" w:rsidRDefault="00465801" w:rsidP="008D45DF">
            <w:pPr>
              <w:spacing w:after="0" w:line="240" w:lineRule="auto"/>
              <w:ind w:left="113" w:hanging="113"/>
              <w:rPr>
                <w:rFonts w:ascii="Calibri" w:eastAsia="Times New Roman" w:hAnsi="Calibri" w:cs="Calibri"/>
                <w:color w:val="0070C0"/>
                <w:sz w:val="24"/>
                <w:szCs w:val="24"/>
              </w:rPr>
            </w:pPr>
            <w:r w:rsidRPr="008D45DF">
              <w:rPr>
                <w:rFonts w:ascii="Calibri" w:eastAsia="Times New Roman" w:hAnsi="Calibri" w:cs="Calibri"/>
                <w:color w:val="0070C0"/>
                <w:sz w:val="24"/>
                <w:szCs w:val="24"/>
              </w:rPr>
              <w:t>Anybody involved in transportation and or handling of plastics pellets should understand that plastic spills are as bad as chemical spills. Consequences of plastics spills are less immediate, but they last much longer in the environment</w:t>
            </w:r>
            <w:r w:rsidR="007519A2">
              <w:rPr>
                <w:rFonts w:ascii="Calibri" w:eastAsia="Times New Roman" w:hAnsi="Calibri" w:cs="Calibri"/>
                <w:color w:val="0070C0"/>
                <w:sz w:val="24"/>
                <w:szCs w:val="24"/>
              </w:rPr>
              <w:t>:</w:t>
            </w:r>
          </w:p>
          <w:p w14:paraId="134C3253" w14:textId="1717BD8A" w:rsidR="008549C7" w:rsidRPr="008D45DF" w:rsidRDefault="008D45DF" w:rsidP="008D45DF">
            <w:pPr>
              <w:spacing w:after="0" w:line="240" w:lineRule="auto"/>
              <w:ind w:left="113" w:hanging="113"/>
              <w:rPr>
                <w:rFonts w:ascii="Calibri" w:eastAsia="Times New Roman" w:hAnsi="Calibri" w:cs="Calibri"/>
                <w:color w:val="0070C0"/>
                <w:sz w:val="24"/>
                <w:szCs w:val="24"/>
              </w:rPr>
            </w:pPr>
            <w:r>
              <w:rPr>
                <w:rFonts w:ascii="Calibri" w:eastAsia="Times New Roman" w:hAnsi="Calibri" w:cs="Calibri"/>
                <w:color w:val="0070C0"/>
                <w:sz w:val="24"/>
                <w:szCs w:val="24"/>
              </w:rPr>
              <w:lastRenderedPageBreak/>
              <w:t xml:space="preserve">- </w:t>
            </w:r>
            <w:r w:rsidR="008549C7" w:rsidRPr="008D45DF">
              <w:rPr>
                <w:rFonts w:ascii="Calibri" w:eastAsia="Times New Roman" w:hAnsi="Calibri" w:cs="Calibri"/>
                <w:color w:val="0070C0"/>
                <w:sz w:val="24"/>
                <w:szCs w:val="24"/>
              </w:rPr>
              <w:t>Training of employees shall include theory and practical hands on exercises</w:t>
            </w:r>
          </w:p>
          <w:p w14:paraId="10344EB0" w14:textId="089C87EE" w:rsidR="008549C7" w:rsidRPr="008D45DF" w:rsidRDefault="008D45DF" w:rsidP="008D45DF">
            <w:pPr>
              <w:spacing w:after="0" w:line="240" w:lineRule="auto"/>
              <w:ind w:left="113" w:hanging="113"/>
              <w:rPr>
                <w:rFonts w:ascii="Calibri" w:eastAsia="Times New Roman" w:hAnsi="Calibri" w:cs="Calibri"/>
                <w:color w:val="0070C0"/>
                <w:sz w:val="24"/>
                <w:szCs w:val="24"/>
              </w:rPr>
            </w:pPr>
            <w:r>
              <w:rPr>
                <w:rFonts w:ascii="Calibri" w:eastAsia="Times New Roman" w:hAnsi="Calibri" w:cs="Calibri"/>
                <w:color w:val="0070C0"/>
                <w:sz w:val="24"/>
                <w:szCs w:val="24"/>
              </w:rPr>
              <w:t xml:space="preserve">- </w:t>
            </w:r>
            <w:r w:rsidR="008549C7" w:rsidRPr="008D45DF">
              <w:rPr>
                <w:rFonts w:ascii="Calibri" w:eastAsia="Times New Roman" w:hAnsi="Calibri" w:cs="Calibri"/>
                <w:color w:val="0070C0"/>
                <w:sz w:val="24"/>
                <w:szCs w:val="24"/>
              </w:rPr>
              <w:t xml:space="preserve">Subcontractors </w:t>
            </w:r>
            <w:r w:rsidR="00D33C79" w:rsidRPr="001517D5">
              <w:rPr>
                <w:rFonts w:ascii="Calibri" w:eastAsia="Times New Roman" w:hAnsi="Calibri" w:cs="Calibri"/>
                <w:color w:val="FF0000"/>
                <w:sz w:val="24"/>
                <w:szCs w:val="24"/>
              </w:rPr>
              <w:t xml:space="preserve">and </w:t>
            </w:r>
            <w:r w:rsidR="001D0577" w:rsidRPr="001517D5">
              <w:rPr>
                <w:rFonts w:ascii="Calibri" w:eastAsia="Times New Roman" w:hAnsi="Calibri" w:cs="Calibri"/>
                <w:color w:val="FF0000"/>
                <w:sz w:val="24"/>
                <w:szCs w:val="24"/>
              </w:rPr>
              <w:t xml:space="preserve">external </w:t>
            </w:r>
            <w:r w:rsidR="00F32FAE" w:rsidRPr="001517D5">
              <w:rPr>
                <w:rFonts w:ascii="Calibri" w:eastAsia="Times New Roman" w:hAnsi="Calibri" w:cs="Calibri"/>
                <w:color w:val="FF0000"/>
                <w:sz w:val="24"/>
                <w:szCs w:val="24"/>
              </w:rPr>
              <w:t>workers on site</w:t>
            </w:r>
            <w:r w:rsidR="00D33C79" w:rsidRPr="001517D5">
              <w:rPr>
                <w:rFonts w:ascii="Calibri" w:eastAsia="Times New Roman" w:hAnsi="Calibri" w:cs="Calibri"/>
                <w:color w:val="FF0000"/>
                <w:sz w:val="24"/>
                <w:szCs w:val="24"/>
              </w:rPr>
              <w:t xml:space="preserve"> </w:t>
            </w:r>
            <w:r w:rsidR="008549C7" w:rsidRPr="008D45DF">
              <w:rPr>
                <w:rFonts w:ascii="Calibri" w:eastAsia="Times New Roman" w:hAnsi="Calibri" w:cs="Calibri"/>
                <w:color w:val="0070C0"/>
                <w:sz w:val="24"/>
                <w:szCs w:val="24"/>
              </w:rPr>
              <w:t>should be included in the awareness programme, as a minimum requirement. External organizations for which the subcontractors are working are responsible for ensuring the competence of their personnel</w:t>
            </w:r>
            <w:r w:rsidR="006F26E3">
              <w:rPr>
                <w:rFonts w:ascii="Calibri" w:eastAsia="Times New Roman" w:hAnsi="Calibri" w:cs="Calibri"/>
                <w:color w:val="0070C0"/>
                <w:sz w:val="24"/>
                <w:szCs w:val="24"/>
              </w:rPr>
              <w:t xml:space="preserve">. </w:t>
            </w:r>
            <w:r w:rsidR="006F26E3" w:rsidRPr="001517D5">
              <w:rPr>
                <w:rFonts w:cs="Microsoft Sans Serif"/>
                <w:color w:val="FF0000"/>
              </w:rPr>
              <w:t xml:space="preserve">If drivers and/or </w:t>
            </w:r>
            <w:r w:rsidR="00E626F8" w:rsidRPr="001517D5">
              <w:rPr>
                <w:rFonts w:cs="Microsoft Sans Serif"/>
                <w:color w:val="FF0000"/>
              </w:rPr>
              <w:t xml:space="preserve">and external workers on site </w:t>
            </w:r>
            <w:r w:rsidR="006F26E3" w:rsidRPr="001517D5">
              <w:rPr>
                <w:rFonts w:cs="Microsoft Sans Serif"/>
                <w:color w:val="FF0000"/>
              </w:rPr>
              <w:t>are present during the visit</w:t>
            </w:r>
            <w:r w:rsidR="002E37AC" w:rsidRPr="001517D5">
              <w:rPr>
                <w:rFonts w:cs="Microsoft Sans Serif"/>
                <w:color w:val="FF0000"/>
              </w:rPr>
              <w:t>,</w:t>
            </w:r>
            <w:r w:rsidR="006F26E3" w:rsidRPr="001517D5">
              <w:rPr>
                <w:rFonts w:cs="Microsoft Sans Serif"/>
                <w:color w:val="FF0000"/>
              </w:rPr>
              <w:t xml:space="preserve"> the auditor will interview them</w:t>
            </w:r>
            <w:r w:rsidR="002E37AC" w:rsidRPr="001517D5">
              <w:rPr>
                <w:rFonts w:cs="Microsoft Sans Serif"/>
                <w:color w:val="FF0000"/>
              </w:rPr>
              <w:t xml:space="preserve"> to verify the implementation of the training plan</w:t>
            </w:r>
          </w:p>
          <w:p w14:paraId="57932351" w14:textId="25FCC238" w:rsidR="00465801" w:rsidRPr="003F3482" w:rsidRDefault="00465801" w:rsidP="00465801">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CB76007" w14:textId="66201913" w:rsidR="00465801" w:rsidRPr="00106E4E" w:rsidRDefault="003501C4" w:rsidP="000D3A35">
            <w:pPr>
              <w:spacing w:after="0" w:line="240" w:lineRule="auto"/>
              <w:jc w:val="center"/>
              <w:rPr>
                <w:rFonts w:ascii="Calibri" w:eastAsia="Times New Roman" w:hAnsi="Calibri" w:cs="Calibri"/>
                <w:color w:val="0070C0"/>
                <w:sz w:val="24"/>
                <w:szCs w:val="24"/>
              </w:rPr>
            </w:pPr>
            <w:r w:rsidRPr="003501C4">
              <w:rPr>
                <w:rFonts w:ascii="Calibri" w:eastAsia="Times New Roman" w:hAnsi="Calibri" w:cs="Calibri"/>
                <w:color w:val="FF0000"/>
                <w:sz w:val="24"/>
                <w:szCs w:val="24"/>
              </w:rPr>
              <w:lastRenderedPageBreak/>
              <w:t>M</w:t>
            </w:r>
          </w:p>
        </w:tc>
      </w:tr>
      <w:tr w:rsidR="00465801" w:rsidRPr="00876D0F" w14:paraId="10C4693A" w14:textId="71EBB239" w:rsidTr="7DF05D0F">
        <w:trPr>
          <w:trHeight w:val="953"/>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DB98C" w14:textId="2622BB3B" w:rsidR="00465801" w:rsidRPr="00854964" w:rsidRDefault="00465801" w:rsidP="00465801">
            <w:pPr>
              <w:spacing w:after="0" w:line="240" w:lineRule="auto"/>
              <w:rPr>
                <w:rFonts w:ascii="Calibri" w:eastAsia="Times New Roman" w:hAnsi="Calibri" w:cs="Calibri"/>
                <w:color w:val="0070C0"/>
                <w:sz w:val="24"/>
                <w:szCs w:val="24"/>
              </w:rPr>
            </w:pPr>
            <w:r w:rsidRPr="00854964">
              <w:rPr>
                <w:rFonts w:ascii="Calibri" w:eastAsia="Times New Roman" w:hAnsi="Calibri" w:cs="Calibri"/>
                <w:color w:val="0070C0"/>
                <w:sz w:val="24"/>
                <w:szCs w:val="24"/>
              </w:rPr>
              <w:t>3.2.</w:t>
            </w:r>
            <w:r>
              <w:rPr>
                <w:rFonts w:ascii="Calibri" w:eastAsia="Times New Roman" w:hAnsi="Calibri" w:cs="Calibri"/>
                <w:color w:val="0070C0"/>
                <w:sz w:val="24"/>
                <w:szCs w:val="24"/>
              </w:rPr>
              <w:t>3</w:t>
            </w:r>
            <w:r w:rsidR="006D43F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28242533" w14:textId="77777777" w:rsidR="00465801" w:rsidRPr="00615957" w:rsidRDefault="00465801" w:rsidP="00465801">
            <w:pPr>
              <w:spacing w:after="24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A</w:t>
            </w:r>
            <w:r w:rsidRPr="00615957">
              <w:rPr>
                <w:rFonts w:ascii="Calibri" w:eastAsia="Times New Roman" w:hAnsi="Calibri" w:cs="Calibri"/>
                <w:color w:val="0070C0"/>
                <w:sz w:val="24"/>
                <w:szCs w:val="24"/>
              </w:rPr>
              <w:t xml:space="preserve">re employees informed about the evolution of the </w:t>
            </w:r>
            <w:r>
              <w:rPr>
                <w:rFonts w:ascii="Calibri" w:eastAsia="Times New Roman" w:hAnsi="Calibri" w:cs="Calibri"/>
                <w:color w:val="0070C0"/>
                <w:sz w:val="24"/>
                <w:szCs w:val="24"/>
              </w:rPr>
              <w:t xml:space="preserve">company’s </w:t>
            </w:r>
            <w:r w:rsidRPr="00615957">
              <w:rPr>
                <w:rFonts w:ascii="Calibri" w:eastAsia="Times New Roman" w:hAnsi="Calibri" w:cs="Calibri"/>
                <w:color w:val="0070C0"/>
                <w:sz w:val="24"/>
                <w:szCs w:val="24"/>
              </w:rPr>
              <w:t>OCS programme?</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0DB3DA64" w14:textId="77777777" w:rsidR="00465801" w:rsidRPr="00615957" w:rsidRDefault="00465801" w:rsidP="00465801">
            <w:pPr>
              <w:spacing w:after="0" w:line="240" w:lineRule="auto"/>
              <w:rPr>
                <w:rFonts w:ascii="Calibri" w:eastAsia="Times New Roman" w:hAnsi="Calibri" w:cs="Calibri"/>
                <w:b/>
                <w:bCs/>
                <w:color w:val="0070C0"/>
                <w:sz w:val="24"/>
                <w:szCs w:val="24"/>
              </w:rPr>
            </w:pPr>
            <w:r w:rsidRPr="00615957">
              <w:rPr>
                <w:rFonts w:ascii="Calibri" w:eastAsia="Times New Roman" w:hAnsi="Calibri" w:cs="Calibri"/>
                <w:b/>
                <w:bCs/>
                <w:color w:val="0070C0"/>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7CDDF08" w14:textId="7C4D4972" w:rsidR="00465801" w:rsidRPr="00615957" w:rsidRDefault="00465801" w:rsidP="00465801">
            <w:pPr>
              <w:spacing w:after="0" w:line="240" w:lineRule="auto"/>
              <w:rPr>
                <w:rFonts w:ascii="Calibri" w:eastAsia="Times New Roman" w:hAnsi="Calibri" w:cs="Calibri"/>
                <w:color w:val="0070C0"/>
                <w:sz w:val="24"/>
                <w:szCs w:val="24"/>
              </w:rPr>
            </w:pPr>
            <w:r w:rsidRPr="00615957">
              <w:rPr>
                <w:rFonts w:ascii="Calibri" w:eastAsia="Times New Roman" w:hAnsi="Calibri" w:cs="Calibri"/>
                <w:color w:val="0070C0"/>
                <w:sz w:val="24"/>
                <w:szCs w:val="24"/>
              </w:rPr>
              <w:t>Records of the information provided to employees will be kept</w:t>
            </w:r>
            <w:r w:rsidR="009E665B">
              <w:rPr>
                <w:rFonts w:ascii="Calibri" w:eastAsia="Times New Roman" w:hAnsi="Calibri" w:cs="Calibri"/>
                <w:color w:val="0070C0"/>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A21320F" w14:textId="5013919D" w:rsidR="00465801" w:rsidRPr="00106E4E" w:rsidRDefault="003501C4" w:rsidP="000D3A35">
            <w:pPr>
              <w:spacing w:after="0" w:line="240" w:lineRule="auto"/>
              <w:jc w:val="center"/>
              <w:rPr>
                <w:rFonts w:ascii="Calibri" w:eastAsia="Times New Roman" w:hAnsi="Calibri" w:cs="Calibri"/>
                <w:color w:val="0070C0"/>
                <w:sz w:val="24"/>
                <w:szCs w:val="24"/>
              </w:rPr>
            </w:pPr>
            <w:r w:rsidRPr="003501C4">
              <w:rPr>
                <w:rFonts w:ascii="Calibri" w:eastAsia="Times New Roman" w:hAnsi="Calibri" w:cs="Calibri"/>
                <w:color w:val="FF0000"/>
                <w:sz w:val="24"/>
                <w:szCs w:val="24"/>
              </w:rPr>
              <w:t>M</w:t>
            </w:r>
          </w:p>
        </w:tc>
      </w:tr>
      <w:tr w:rsidR="00465801" w:rsidRPr="00876D0F" w14:paraId="75E1A3BE" w14:textId="668A654E" w:rsidTr="7DF05D0F">
        <w:trPr>
          <w:trHeight w:val="953"/>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059D2D" w14:textId="1D758527" w:rsidR="00465801" w:rsidRPr="00854964" w:rsidRDefault="00465801" w:rsidP="00465801">
            <w:pPr>
              <w:spacing w:after="0" w:line="240" w:lineRule="auto"/>
              <w:rPr>
                <w:rFonts w:ascii="Calibri" w:eastAsia="Times New Roman" w:hAnsi="Calibri" w:cs="Calibri"/>
                <w:color w:val="0070C0"/>
                <w:sz w:val="24"/>
                <w:szCs w:val="24"/>
              </w:rPr>
            </w:pPr>
            <w:r w:rsidRPr="00854964">
              <w:rPr>
                <w:rFonts w:ascii="Calibri" w:eastAsia="Times New Roman" w:hAnsi="Calibri" w:cs="Calibri"/>
                <w:color w:val="0070C0"/>
                <w:sz w:val="24"/>
                <w:szCs w:val="24"/>
              </w:rPr>
              <w:t>3.2.</w:t>
            </w:r>
            <w:r>
              <w:rPr>
                <w:rFonts w:ascii="Calibri" w:eastAsia="Times New Roman" w:hAnsi="Calibri" w:cs="Calibri"/>
                <w:color w:val="0070C0"/>
                <w:sz w:val="24"/>
                <w:szCs w:val="24"/>
              </w:rPr>
              <w:t>4</w:t>
            </w:r>
            <w:r w:rsidR="006D43F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246BAFA6" w14:textId="77777777" w:rsidR="00465801" w:rsidRPr="00615957" w:rsidRDefault="00465801" w:rsidP="00465801">
            <w:pPr>
              <w:spacing w:after="24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A</w:t>
            </w:r>
            <w:r w:rsidRPr="00615957">
              <w:rPr>
                <w:rFonts w:ascii="Calibri" w:eastAsia="Times New Roman" w:hAnsi="Calibri" w:cs="Calibri"/>
                <w:color w:val="0070C0"/>
                <w:sz w:val="24"/>
                <w:szCs w:val="24"/>
              </w:rPr>
              <w:t xml:space="preserve">re employees encouraged to provide feedback on the </w:t>
            </w:r>
            <w:r>
              <w:rPr>
                <w:rFonts w:ascii="Calibri" w:eastAsia="Times New Roman" w:hAnsi="Calibri" w:cs="Calibri"/>
                <w:color w:val="0070C0"/>
                <w:sz w:val="24"/>
                <w:szCs w:val="24"/>
              </w:rPr>
              <w:t xml:space="preserve">company’s </w:t>
            </w:r>
            <w:r w:rsidRPr="00615957">
              <w:rPr>
                <w:rFonts w:ascii="Calibri" w:eastAsia="Times New Roman" w:hAnsi="Calibri" w:cs="Calibri"/>
                <w:color w:val="0070C0"/>
                <w:sz w:val="24"/>
                <w:szCs w:val="24"/>
              </w:rPr>
              <w:t>OCS programme to the line management?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523E4726" w14:textId="77777777" w:rsidR="00465801" w:rsidRPr="00615957" w:rsidRDefault="00465801" w:rsidP="00465801">
            <w:pPr>
              <w:spacing w:after="0" w:line="240" w:lineRule="auto"/>
              <w:rPr>
                <w:rFonts w:ascii="Calibri" w:eastAsia="Times New Roman" w:hAnsi="Calibri" w:cs="Calibri"/>
                <w:b/>
                <w:bCs/>
                <w:color w:val="0070C0"/>
                <w:sz w:val="24"/>
                <w:szCs w:val="24"/>
              </w:rPr>
            </w:pPr>
            <w:r w:rsidRPr="00615957">
              <w:rPr>
                <w:rFonts w:ascii="Calibri" w:eastAsia="Times New Roman" w:hAnsi="Calibri" w:cs="Calibri"/>
                <w:b/>
                <w:bCs/>
                <w:color w:val="0070C0"/>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A3C6076" w14:textId="3C078377" w:rsidR="00465801" w:rsidRPr="00615957" w:rsidRDefault="00465801" w:rsidP="00465801">
            <w:pPr>
              <w:spacing w:after="0" w:line="240" w:lineRule="auto"/>
              <w:rPr>
                <w:rFonts w:ascii="Calibri" w:eastAsia="Times New Roman" w:hAnsi="Calibri" w:cs="Calibri"/>
                <w:color w:val="0070C0"/>
                <w:sz w:val="24"/>
                <w:szCs w:val="24"/>
              </w:rPr>
            </w:pPr>
            <w:r w:rsidRPr="00615957">
              <w:rPr>
                <w:rFonts w:ascii="Calibri" w:eastAsia="Times New Roman" w:hAnsi="Calibri" w:cs="Calibri"/>
                <w:color w:val="0070C0"/>
                <w:sz w:val="24"/>
                <w:szCs w:val="24"/>
              </w:rPr>
              <w:t>Records of the communication will be kept</w:t>
            </w:r>
            <w:r w:rsidR="009E665B">
              <w:rPr>
                <w:rFonts w:ascii="Calibri" w:eastAsia="Times New Roman" w:hAnsi="Calibri" w:cs="Calibri"/>
                <w:color w:val="0070C0"/>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65D44EA" w14:textId="5E2BDAC1" w:rsidR="00465801" w:rsidRPr="00106E4E" w:rsidRDefault="003501C4" w:rsidP="000D3A35">
            <w:pPr>
              <w:spacing w:after="0" w:line="240" w:lineRule="auto"/>
              <w:jc w:val="center"/>
              <w:rPr>
                <w:rFonts w:ascii="Calibri" w:eastAsia="Times New Roman" w:hAnsi="Calibri" w:cs="Calibri"/>
                <w:color w:val="0070C0"/>
                <w:sz w:val="24"/>
                <w:szCs w:val="24"/>
              </w:rPr>
            </w:pPr>
            <w:r w:rsidRPr="003501C4">
              <w:rPr>
                <w:rFonts w:ascii="Calibri" w:eastAsia="Times New Roman" w:hAnsi="Calibri" w:cs="Calibri"/>
                <w:color w:val="FF0000"/>
                <w:sz w:val="24"/>
                <w:szCs w:val="24"/>
              </w:rPr>
              <w:t>M</w:t>
            </w:r>
          </w:p>
        </w:tc>
      </w:tr>
      <w:tr w:rsidR="00465801" w:rsidRPr="003F3482" w14:paraId="4268616A" w14:textId="2329AE36" w:rsidTr="7DF05D0F">
        <w:trPr>
          <w:trHeight w:val="187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394A6" w14:textId="4081DDEB" w:rsidR="00465801" w:rsidRPr="00854964" w:rsidRDefault="00465801" w:rsidP="00465801">
            <w:pPr>
              <w:spacing w:after="0" w:line="240" w:lineRule="auto"/>
              <w:rPr>
                <w:rFonts w:ascii="Calibri" w:eastAsia="Times New Roman" w:hAnsi="Calibri" w:cs="Calibri"/>
                <w:color w:val="0070C0"/>
                <w:sz w:val="24"/>
                <w:szCs w:val="24"/>
              </w:rPr>
            </w:pPr>
            <w:r w:rsidRPr="00854964">
              <w:rPr>
                <w:rFonts w:ascii="Calibri" w:eastAsia="Times New Roman" w:hAnsi="Calibri" w:cs="Calibri"/>
                <w:color w:val="0070C0"/>
                <w:sz w:val="24"/>
                <w:szCs w:val="24"/>
              </w:rPr>
              <w:t>3.2.</w:t>
            </w:r>
            <w:r>
              <w:rPr>
                <w:rFonts w:ascii="Calibri" w:eastAsia="Times New Roman" w:hAnsi="Calibri" w:cs="Calibri"/>
                <w:color w:val="0070C0"/>
                <w:sz w:val="24"/>
                <w:szCs w:val="24"/>
              </w:rPr>
              <w:t>5</w:t>
            </w:r>
            <w:r w:rsidR="006D43F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5D7AA26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a first aid training programme defined for identified persons and implemented</w:t>
            </w:r>
            <w:r w:rsidRPr="00A12D05">
              <w:rPr>
                <w:rFonts w:ascii="Calibri" w:eastAsia="Times New Roman" w:hAnsi="Calibri" w:cs="Calibri"/>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4B5649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7DE0FBDF" w14:textId="14CD0123"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Verify even if not regulatory required, that the first aid training programme is documented and implemented (including </w:t>
            </w:r>
            <w:r w:rsidR="005854C0">
              <w:rPr>
                <w:rFonts w:ascii="Calibri" w:eastAsia="Times New Roman" w:hAnsi="Calibri" w:cs="Calibri"/>
                <w:sz w:val="24"/>
                <w:szCs w:val="24"/>
              </w:rPr>
              <w:t xml:space="preserve">a </w:t>
            </w:r>
            <w:r w:rsidRPr="003F3482">
              <w:rPr>
                <w:rFonts w:ascii="Calibri" w:eastAsia="Times New Roman" w:hAnsi="Calibri" w:cs="Calibri"/>
                <w:sz w:val="24"/>
                <w:szCs w:val="24"/>
              </w:rPr>
              <w:t xml:space="preserve">refresher training).  Check for participants and frequency. If required by legislation: verify the compliance in addition to the above. The assessor must identify in the comments if the first aid of the assessed company is covering a) an office set up only, or b) an operating site.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110D01FF"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28A60E9" w14:textId="3B1245D7" w:rsidTr="7DF05D0F">
        <w:trPr>
          <w:trHeight w:val="73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DF095" w14:textId="512B556A" w:rsidR="00465801" w:rsidRPr="00854964" w:rsidRDefault="00465801" w:rsidP="00465801">
            <w:pPr>
              <w:spacing w:after="0" w:line="240" w:lineRule="auto"/>
              <w:rPr>
                <w:rFonts w:ascii="Calibri" w:eastAsia="Times New Roman" w:hAnsi="Calibri" w:cs="Calibri"/>
                <w:color w:val="0070C0"/>
                <w:sz w:val="24"/>
                <w:szCs w:val="24"/>
              </w:rPr>
            </w:pPr>
            <w:r w:rsidRPr="00854964">
              <w:rPr>
                <w:rFonts w:ascii="Calibri" w:eastAsia="Times New Roman" w:hAnsi="Calibri" w:cs="Calibri"/>
                <w:color w:val="0070C0"/>
                <w:sz w:val="24"/>
                <w:szCs w:val="24"/>
              </w:rPr>
              <w:t>3.2.</w:t>
            </w:r>
            <w:r>
              <w:rPr>
                <w:rFonts w:ascii="Calibri" w:eastAsia="Times New Roman" w:hAnsi="Calibri" w:cs="Calibri"/>
                <w:color w:val="0070C0"/>
                <w:sz w:val="24"/>
                <w:szCs w:val="24"/>
              </w:rPr>
              <w:t>6</w:t>
            </w:r>
            <w:r w:rsidR="006D43F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49B34C2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variances from the plan effectively followed up?</w:t>
            </w:r>
          </w:p>
        </w:tc>
        <w:tc>
          <w:tcPr>
            <w:tcW w:w="271" w:type="dxa"/>
            <w:tcBorders>
              <w:top w:val="single" w:sz="4" w:space="0" w:color="auto"/>
              <w:left w:val="nil"/>
              <w:bottom w:val="nil"/>
              <w:right w:val="single" w:sz="4" w:space="0" w:color="auto"/>
            </w:tcBorders>
            <w:shd w:val="clear" w:color="auto" w:fill="FFFFFF" w:themeFill="background1"/>
            <w:hideMark/>
          </w:tcPr>
          <w:p w14:paraId="7E7CA38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0E9AFA9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Example: illness or unexpected absences for any other reasons. New hires and job rotation shall also be considered.</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70E176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A09A202" w14:textId="02A4C382" w:rsidTr="7DF05D0F">
        <w:trPr>
          <w:trHeight w:val="138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1B47E6C" w14:textId="0678A392" w:rsidR="00465801" w:rsidRPr="00854964" w:rsidRDefault="00465801" w:rsidP="00465801">
            <w:pPr>
              <w:spacing w:after="0" w:line="240" w:lineRule="auto"/>
              <w:rPr>
                <w:rFonts w:ascii="Calibri" w:eastAsia="Times New Roman" w:hAnsi="Calibri" w:cs="Calibri"/>
                <w:color w:val="0070C0"/>
                <w:sz w:val="24"/>
                <w:szCs w:val="24"/>
              </w:rPr>
            </w:pPr>
            <w:r w:rsidRPr="00854964">
              <w:rPr>
                <w:rFonts w:ascii="Calibri" w:eastAsia="Times New Roman" w:hAnsi="Calibri" w:cs="Calibri"/>
                <w:color w:val="0070C0"/>
                <w:sz w:val="24"/>
                <w:szCs w:val="24"/>
              </w:rPr>
              <w:t>3.2.</w:t>
            </w:r>
            <w:r>
              <w:rPr>
                <w:rFonts w:ascii="Calibri" w:eastAsia="Times New Roman" w:hAnsi="Calibri" w:cs="Calibri"/>
                <w:color w:val="0070C0"/>
                <w:sz w:val="24"/>
                <w:szCs w:val="24"/>
              </w:rPr>
              <w:t>7</w:t>
            </w:r>
            <w:r w:rsidR="006D43F4">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462BC6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 effectiveness of the training checked for each employee?</w:t>
            </w:r>
          </w:p>
        </w:tc>
        <w:tc>
          <w:tcPr>
            <w:tcW w:w="271" w:type="dxa"/>
            <w:tcBorders>
              <w:top w:val="nil"/>
              <w:left w:val="nil"/>
              <w:bottom w:val="nil"/>
              <w:right w:val="single" w:sz="4" w:space="0" w:color="auto"/>
            </w:tcBorders>
            <w:shd w:val="clear" w:color="auto" w:fill="FFFFFF" w:themeFill="background1"/>
            <w:hideMark/>
          </w:tcPr>
          <w:p w14:paraId="0AE31DC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5FA2B1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Proof has to be available that shows that the effectiveness of the training was checked. This can be a test after the training, an evaluation of the work of the employee a certain time after the training, an output measurement of the performance of the employee.</w:t>
            </w:r>
          </w:p>
        </w:tc>
        <w:tc>
          <w:tcPr>
            <w:tcW w:w="772" w:type="dxa"/>
            <w:tcBorders>
              <w:top w:val="nil"/>
              <w:left w:val="nil"/>
              <w:bottom w:val="single" w:sz="4" w:space="0" w:color="auto"/>
              <w:right w:val="single" w:sz="4" w:space="0" w:color="auto"/>
            </w:tcBorders>
            <w:shd w:val="clear" w:color="auto" w:fill="FFFFFF" w:themeFill="background1"/>
            <w:vAlign w:val="center"/>
          </w:tcPr>
          <w:p w14:paraId="05ECF3B9"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B54653A" w14:textId="6E4EBB1A"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E99180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3167" w:type="dxa"/>
            <w:tcBorders>
              <w:top w:val="nil"/>
              <w:left w:val="nil"/>
              <w:bottom w:val="single" w:sz="4" w:space="0" w:color="auto"/>
              <w:right w:val="single" w:sz="4" w:space="0" w:color="auto"/>
            </w:tcBorders>
            <w:shd w:val="clear" w:color="auto" w:fill="FFFFFF" w:themeFill="background1"/>
            <w:hideMark/>
          </w:tcPr>
          <w:p w14:paraId="123B43D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271" w:type="dxa"/>
            <w:tcBorders>
              <w:top w:val="nil"/>
              <w:left w:val="nil"/>
              <w:bottom w:val="nil"/>
              <w:right w:val="single" w:sz="4" w:space="0" w:color="auto"/>
            </w:tcBorders>
            <w:shd w:val="clear" w:color="auto" w:fill="FFFFFF" w:themeFill="background1"/>
            <w:hideMark/>
          </w:tcPr>
          <w:p w14:paraId="06A7838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36C95E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72" w:type="dxa"/>
            <w:tcBorders>
              <w:top w:val="nil"/>
              <w:left w:val="nil"/>
              <w:bottom w:val="nil"/>
              <w:right w:val="single" w:sz="4" w:space="0" w:color="auto"/>
            </w:tcBorders>
            <w:shd w:val="clear" w:color="auto" w:fill="FFFFFF" w:themeFill="background1"/>
            <w:vAlign w:val="center"/>
          </w:tcPr>
          <w:p w14:paraId="5D6CBC6F"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583B71" w14:paraId="3164B1A5" w14:textId="2F85E3E3"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FBC6E69" w14:textId="5D27C645" w:rsidR="00465801" w:rsidRPr="006D43F4" w:rsidRDefault="00465801" w:rsidP="00465801">
            <w:pPr>
              <w:spacing w:after="0" w:line="240" w:lineRule="auto"/>
              <w:rPr>
                <w:rFonts w:ascii="Calibri" w:eastAsia="Times New Roman" w:hAnsi="Calibri" w:cs="Calibri"/>
                <w:b/>
                <w:bCs/>
                <w:sz w:val="24"/>
                <w:szCs w:val="24"/>
                <w:u w:val="single"/>
              </w:rPr>
            </w:pPr>
            <w:r w:rsidRPr="006D43F4">
              <w:rPr>
                <w:rFonts w:ascii="Calibri" w:eastAsia="Times New Roman" w:hAnsi="Calibri" w:cs="Calibri"/>
                <w:b/>
                <w:bCs/>
                <w:sz w:val="24"/>
                <w:szCs w:val="24"/>
                <w:u w:val="single"/>
              </w:rPr>
              <w:t>3.3</w:t>
            </w:r>
            <w:r w:rsidR="006D43F4" w:rsidRPr="006D43F4">
              <w:rPr>
                <w:rFonts w:ascii="Calibri" w:eastAsia="Times New Roman" w:hAnsi="Calibri" w:cs="Calibri"/>
                <w:b/>
                <w:bCs/>
                <w:sz w:val="24"/>
                <w:szCs w:val="24"/>
                <w:u w:val="single"/>
              </w:rPr>
              <w:t>.</w:t>
            </w:r>
          </w:p>
        </w:tc>
        <w:tc>
          <w:tcPr>
            <w:tcW w:w="3167" w:type="dxa"/>
            <w:tcBorders>
              <w:top w:val="nil"/>
              <w:left w:val="nil"/>
              <w:bottom w:val="single" w:sz="4" w:space="0" w:color="auto"/>
              <w:right w:val="single" w:sz="4" w:space="0" w:color="auto"/>
            </w:tcBorders>
            <w:shd w:val="clear" w:color="auto" w:fill="FFFFFF" w:themeFill="background1"/>
            <w:hideMark/>
          </w:tcPr>
          <w:p w14:paraId="2AE4943A" w14:textId="77777777" w:rsidR="00465801" w:rsidRPr="006D43F4" w:rsidRDefault="00465801" w:rsidP="00465801">
            <w:pPr>
              <w:spacing w:after="0" w:line="240" w:lineRule="auto"/>
              <w:rPr>
                <w:rFonts w:ascii="Calibri" w:eastAsia="Times New Roman" w:hAnsi="Calibri" w:cs="Calibri"/>
                <w:b/>
                <w:bCs/>
                <w:sz w:val="24"/>
                <w:szCs w:val="24"/>
                <w:u w:val="single"/>
              </w:rPr>
            </w:pPr>
            <w:r w:rsidRPr="006D43F4">
              <w:rPr>
                <w:rFonts w:ascii="Calibri" w:eastAsia="Times New Roman" w:hAnsi="Calibri" w:cs="Calibri"/>
                <w:b/>
                <w:bCs/>
                <w:sz w:val="24"/>
                <w:szCs w:val="24"/>
                <w:u w:val="single"/>
              </w:rPr>
              <w:t>Behaviour Based Safety (BBS)</w:t>
            </w:r>
          </w:p>
        </w:tc>
        <w:tc>
          <w:tcPr>
            <w:tcW w:w="271" w:type="dxa"/>
            <w:tcBorders>
              <w:top w:val="nil"/>
              <w:left w:val="nil"/>
              <w:bottom w:val="nil"/>
              <w:right w:val="single" w:sz="4" w:space="0" w:color="auto"/>
            </w:tcBorders>
            <w:shd w:val="clear" w:color="auto" w:fill="FFFFFF" w:themeFill="background1"/>
            <w:hideMark/>
          </w:tcPr>
          <w:p w14:paraId="1E174612" w14:textId="77777777" w:rsidR="00465801" w:rsidRPr="006D43F4" w:rsidRDefault="00465801" w:rsidP="00465801">
            <w:pPr>
              <w:spacing w:after="0" w:line="240" w:lineRule="auto"/>
              <w:rPr>
                <w:rFonts w:ascii="Calibri" w:eastAsia="Times New Roman" w:hAnsi="Calibri" w:cs="Calibri"/>
                <w:b/>
                <w:bCs/>
                <w:sz w:val="24"/>
                <w:szCs w:val="24"/>
                <w:u w:val="single"/>
              </w:rPr>
            </w:pPr>
            <w:r w:rsidRPr="006D43F4">
              <w:rPr>
                <w:rFonts w:ascii="Calibri" w:eastAsia="Times New Roman" w:hAnsi="Calibri" w:cs="Calibri"/>
                <w:b/>
                <w:bCs/>
                <w:sz w:val="24"/>
                <w:szCs w:val="24"/>
                <w:u w:val="single"/>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DE7E193" w14:textId="77777777" w:rsidR="00465801" w:rsidRPr="006D43F4" w:rsidRDefault="00465801" w:rsidP="00465801">
            <w:pPr>
              <w:spacing w:after="0" w:line="240" w:lineRule="auto"/>
              <w:rPr>
                <w:rFonts w:ascii="Calibri" w:eastAsia="Times New Roman" w:hAnsi="Calibri" w:cs="Calibri"/>
                <w:b/>
                <w:bCs/>
                <w:sz w:val="24"/>
                <w:szCs w:val="24"/>
                <w:u w:val="single"/>
              </w:rPr>
            </w:pPr>
            <w:r w:rsidRPr="006D43F4">
              <w:rPr>
                <w:rFonts w:ascii="Calibri" w:eastAsia="Times New Roman" w:hAnsi="Calibri" w:cs="Calibri"/>
                <w:b/>
                <w:bCs/>
                <w:sz w:val="24"/>
                <w:szCs w:val="24"/>
                <w:u w:val="single"/>
              </w:rPr>
              <w:t>Behaviour Based Safety (BBS)</w:t>
            </w:r>
          </w:p>
        </w:tc>
        <w:tc>
          <w:tcPr>
            <w:tcW w:w="772" w:type="dxa"/>
            <w:tcBorders>
              <w:top w:val="nil"/>
              <w:left w:val="nil"/>
              <w:bottom w:val="nil"/>
              <w:right w:val="single" w:sz="4" w:space="0" w:color="auto"/>
            </w:tcBorders>
            <w:shd w:val="clear" w:color="auto" w:fill="FFFFFF" w:themeFill="background1"/>
            <w:vAlign w:val="center"/>
          </w:tcPr>
          <w:p w14:paraId="3E845514" w14:textId="77777777" w:rsidR="00465801" w:rsidRPr="00583B71" w:rsidRDefault="00465801" w:rsidP="00583B71">
            <w:pPr>
              <w:spacing w:after="0" w:line="240" w:lineRule="auto"/>
              <w:rPr>
                <w:rFonts w:ascii="Calibri" w:eastAsia="Times New Roman" w:hAnsi="Calibri" w:cs="Calibri"/>
                <w:sz w:val="24"/>
                <w:szCs w:val="24"/>
                <w:u w:val="single"/>
              </w:rPr>
            </w:pPr>
          </w:p>
        </w:tc>
      </w:tr>
      <w:tr w:rsidR="00465801" w:rsidRPr="003F3482" w14:paraId="1CE00819" w14:textId="75C0C365" w:rsidTr="7DF05D0F">
        <w:trPr>
          <w:trHeight w:val="211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7EFFCAF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 </w:t>
            </w:r>
          </w:p>
        </w:tc>
        <w:tc>
          <w:tcPr>
            <w:tcW w:w="3167" w:type="dxa"/>
            <w:tcBorders>
              <w:top w:val="nil"/>
              <w:left w:val="nil"/>
              <w:bottom w:val="single" w:sz="4" w:space="0" w:color="auto"/>
              <w:right w:val="single" w:sz="4" w:space="0" w:color="auto"/>
            </w:tcBorders>
            <w:shd w:val="clear" w:color="auto" w:fill="FFFFFF" w:themeFill="background1"/>
            <w:hideMark/>
          </w:tcPr>
          <w:p w14:paraId="361AAFF6"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271" w:type="dxa"/>
            <w:tcBorders>
              <w:top w:val="nil"/>
              <w:left w:val="nil"/>
              <w:bottom w:val="nil"/>
              <w:right w:val="single" w:sz="4" w:space="0" w:color="auto"/>
            </w:tcBorders>
            <w:shd w:val="clear" w:color="auto" w:fill="FFFFFF" w:themeFill="background1"/>
            <w:hideMark/>
          </w:tcPr>
          <w:p w14:paraId="38DD53CC"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DE4946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BBS guidelines already exist "Behaviour based safety guidelines for training of drivers and safe driving of road freight vehicles " and "Best Practice Guidelines for Safe (Un)Loading of Road Freight Vehicles", section 1: </w:t>
            </w:r>
            <w:hyperlink r:id="rId29" w:history="1">
              <w:r w:rsidRPr="00957981">
                <w:rPr>
                  <w:rStyle w:val="Hyperlink"/>
                  <w:rFonts w:ascii="Calibri" w:eastAsia="Times New Roman" w:hAnsi="Calibri" w:cs="Calibri"/>
                  <w:sz w:val="24"/>
                  <w:szCs w:val="24"/>
                </w:rPr>
                <w:t>https://cefic.org/library-item/best-practice-guidelines-for-safe-un-loading-of-road-freight-vehicles</w:t>
              </w:r>
            </w:hyperlink>
            <w:r>
              <w:rPr>
                <w:rFonts w:ascii="Calibri" w:eastAsia="Times New Roman" w:hAnsi="Calibri" w:cs="Calibri"/>
                <w:sz w:val="24"/>
                <w:szCs w:val="24"/>
              </w:rPr>
              <w:t xml:space="preserve"> </w:t>
            </w:r>
            <w:r w:rsidRPr="003F3482">
              <w:rPr>
                <w:rFonts w:ascii="Calibri" w:eastAsia="Times New Roman" w:hAnsi="Calibri" w:cs="Calibri"/>
                <w:sz w:val="24"/>
                <w:szCs w:val="24"/>
              </w:rPr>
              <w:br/>
              <w:t xml:space="preserve">It is recommended that non-transport companies proactively implement their own BBS Plan, based on the principles of equivalent programmes in Transport. </w:t>
            </w:r>
          </w:p>
        </w:tc>
        <w:tc>
          <w:tcPr>
            <w:tcW w:w="772" w:type="dxa"/>
            <w:tcBorders>
              <w:top w:val="nil"/>
              <w:left w:val="nil"/>
              <w:bottom w:val="single" w:sz="4" w:space="0" w:color="auto"/>
              <w:right w:val="single" w:sz="4" w:space="0" w:color="auto"/>
            </w:tcBorders>
            <w:shd w:val="clear" w:color="auto" w:fill="FFFFFF" w:themeFill="background1"/>
            <w:vAlign w:val="center"/>
          </w:tcPr>
          <w:p w14:paraId="7F14DF71"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A01886F" w14:textId="5ECCE5AA" w:rsidTr="7DF05D0F">
        <w:trPr>
          <w:trHeight w:val="384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9A36B31" w14:textId="5DD202D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3.3.1</w:t>
            </w:r>
            <w:r w:rsidR="007A5EC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D5414E9"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Has a BBS implementation plan, or an established programme, been set up with targets, resourcing and timeline?</w:t>
            </w:r>
          </w:p>
        </w:tc>
        <w:tc>
          <w:tcPr>
            <w:tcW w:w="271" w:type="dxa"/>
            <w:tcBorders>
              <w:top w:val="nil"/>
              <w:left w:val="nil"/>
              <w:bottom w:val="nil"/>
              <w:right w:val="single" w:sz="4" w:space="0" w:color="auto"/>
            </w:tcBorders>
            <w:shd w:val="clear" w:color="auto" w:fill="FFFFFF" w:themeFill="background1"/>
            <w:hideMark/>
          </w:tcPr>
          <w:p w14:paraId="4DB30DE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928457B" w14:textId="60FA3DEA"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Check for a documented implementation plan or an established programme including targets and up to date status mentioning results. The targets could be included in the general objectives of the company. If there is any doubt, assess this question after assessing the BBS section of the specific SQAS modules. </w:t>
            </w:r>
            <w:r w:rsidRPr="003F3482">
              <w:rPr>
                <w:rFonts w:ascii="Calibri" w:eastAsia="Times New Roman" w:hAnsi="Calibri" w:cs="Calibri"/>
                <w:sz w:val="24"/>
                <w:szCs w:val="24"/>
              </w:rPr>
              <w:br/>
              <w:t>In the case of Transport Service and Warehouse assessments the "Best Practice Guideline for Safe (Un)Loading of Road Freight Vehicles", Part A, chapter 1, should be taken into account to determine the level of implementation of the 4 BBS levels given in the Guideline. Assessed companies that are not directly involved in (Un) loading of road freight vehicles could use the guidelines to have an equivalent programme in place to evaluate this level on implementation</w:t>
            </w:r>
            <w:r w:rsidR="00407FC8">
              <w:rPr>
                <w:rFonts w:ascii="Calibri" w:eastAsia="Times New Roman" w:hAnsi="Calibri" w:cs="Calibri"/>
                <w:sz w:val="24"/>
                <w:szCs w:val="24"/>
              </w:rPr>
              <w:t>.</w:t>
            </w:r>
            <w:r w:rsidRPr="003F3482">
              <w:rPr>
                <w:rFonts w:ascii="Calibri" w:eastAsia="Times New Roman" w:hAnsi="Calibri" w:cs="Calibri"/>
                <w:sz w:val="24"/>
                <w:szCs w:val="24"/>
              </w:rPr>
              <w:br/>
              <w:t>The assessor should record in comments the BBS level that the company has in place.</w:t>
            </w:r>
            <w:r w:rsidRPr="003F3482">
              <w:rPr>
                <w:rFonts w:ascii="Calibri" w:eastAsia="Times New Roman" w:hAnsi="Calibri" w:cs="Calibri"/>
                <w:sz w:val="24"/>
                <w:szCs w:val="24"/>
              </w:rPr>
              <w:br/>
            </w:r>
          </w:p>
        </w:tc>
        <w:tc>
          <w:tcPr>
            <w:tcW w:w="772" w:type="dxa"/>
            <w:tcBorders>
              <w:top w:val="nil"/>
              <w:left w:val="nil"/>
              <w:bottom w:val="single" w:sz="4" w:space="0" w:color="auto"/>
              <w:right w:val="single" w:sz="4" w:space="0" w:color="auto"/>
            </w:tcBorders>
            <w:shd w:val="clear" w:color="auto" w:fill="FFFFFF" w:themeFill="background1"/>
            <w:vAlign w:val="center"/>
          </w:tcPr>
          <w:p w14:paraId="75938F15" w14:textId="0679EA67" w:rsidR="00465801" w:rsidRPr="00106E4E" w:rsidRDefault="000C0457" w:rsidP="000D3A35">
            <w:pPr>
              <w:spacing w:after="24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010AA591" w14:textId="38E52126" w:rsidTr="7DF05D0F">
        <w:trPr>
          <w:trHeight w:val="355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7DBEA62" w14:textId="7B26335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3.3.2</w:t>
            </w:r>
            <w:r w:rsidR="00407FC8">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ABB863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Have the respective responsibilities of all personnel in the implementation of BBS been identified ?</w:t>
            </w:r>
          </w:p>
        </w:tc>
        <w:tc>
          <w:tcPr>
            <w:tcW w:w="271" w:type="dxa"/>
            <w:tcBorders>
              <w:top w:val="nil"/>
              <w:left w:val="nil"/>
              <w:bottom w:val="nil"/>
              <w:right w:val="single" w:sz="4" w:space="0" w:color="auto"/>
            </w:tcBorders>
            <w:shd w:val="clear" w:color="auto" w:fill="FFFFFF" w:themeFill="background1"/>
            <w:hideMark/>
          </w:tcPr>
          <w:p w14:paraId="771808C6"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015813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Look for role descriptions referring to the following responsibilities in relation to BBS.  Management are mainly responsible for the implementation and ongoing support of the BBS program. They should have defined roles, delivered resources, and removed barriers to a successful implementation, with results monitored against targets.   Administrative personnel should understand and support the BBS program in order to avoid / eliminate planning and instructions which may be in conflict with the BBS principles.  Trainers do not only execute the BBS training but they also collect data and report the results to management.  All staff should understand the purpose of the BBS program, be positively committed to participate and accept preventative changes as a result of the BBS findings and analysis.</w:t>
            </w:r>
          </w:p>
        </w:tc>
        <w:tc>
          <w:tcPr>
            <w:tcW w:w="772" w:type="dxa"/>
            <w:tcBorders>
              <w:top w:val="nil"/>
              <w:left w:val="nil"/>
              <w:bottom w:val="single" w:sz="4" w:space="0" w:color="auto"/>
              <w:right w:val="single" w:sz="4" w:space="0" w:color="auto"/>
            </w:tcBorders>
            <w:shd w:val="clear" w:color="auto" w:fill="FFFFFF" w:themeFill="background1"/>
            <w:vAlign w:val="center"/>
          </w:tcPr>
          <w:p w14:paraId="493586D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583B71" w14:paraId="2450B76B" w14:textId="2582F6B8" w:rsidTr="7DF05D0F">
        <w:trPr>
          <w:trHeight w:val="43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07E5BA2" w14:textId="038B8731" w:rsidR="00465801" w:rsidRPr="00894C94" w:rsidRDefault="00465801" w:rsidP="00465801">
            <w:pPr>
              <w:spacing w:after="0" w:line="240" w:lineRule="auto"/>
              <w:rPr>
                <w:rFonts w:ascii="Calibri" w:eastAsia="Times New Roman" w:hAnsi="Calibri" w:cs="Calibri"/>
                <w:b/>
                <w:bCs/>
                <w:sz w:val="24"/>
                <w:szCs w:val="24"/>
                <w:u w:val="single"/>
              </w:rPr>
            </w:pPr>
            <w:r w:rsidRPr="00894C94">
              <w:rPr>
                <w:rFonts w:ascii="Calibri" w:eastAsia="Times New Roman" w:hAnsi="Calibri" w:cs="Calibri"/>
                <w:b/>
                <w:bCs/>
                <w:sz w:val="24"/>
                <w:szCs w:val="24"/>
                <w:u w:val="single"/>
              </w:rPr>
              <w:lastRenderedPageBreak/>
              <w:t>3.4</w:t>
            </w:r>
            <w:r w:rsidR="00407FC8" w:rsidRPr="00894C94">
              <w:rPr>
                <w:rFonts w:ascii="Calibri" w:eastAsia="Times New Roman" w:hAnsi="Calibri" w:cs="Calibri"/>
                <w:b/>
                <w:bCs/>
                <w:sz w:val="24"/>
                <w:szCs w:val="24"/>
                <w:u w:val="single"/>
              </w:rPr>
              <w:t>.</w:t>
            </w:r>
          </w:p>
        </w:tc>
        <w:tc>
          <w:tcPr>
            <w:tcW w:w="3167" w:type="dxa"/>
            <w:tcBorders>
              <w:top w:val="nil"/>
              <w:left w:val="nil"/>
              <w:bottom w:val="single" w:sz="4" w:space="0" w:color="auto"/>
              <w:right w:val="single" w:sz="4" w:space="0" w:color="auto"/>
            </w:tcBorders>
            <w:shd w:val="clear" w:color="auto" w:fill="FFFFFF" w:themeFill="background1"/>
            <w:hideMark/>
          </w:tcPr>
          <w:p w14:paraId="5A8E12EB" w14:textId="77777777" w:rsidR="00465801" w:rsidRPr="00894C94" w:rsidRDefault="00465801" w:rsidP="00465801">
            <w:pPr>
              <w:spacing w:after="0" w:line="240" w:lineRule="auto"/>
              <w:rPr>
                <w:rFonts w:ascii="Calibri" w:eastAsia="Times New Roman" w:hAnsi="Calibri" w:cs="Calibri"/>
                <w:b/>
                <w:bCs/>
                <w:sz w:val="24"/>
                <w:szCs w:val="24"/>
                <w:u w:val="single"/>
              </w:rPr>
            </w:pPr>
            <w:bookmarkStart w:id="14" w:name="LabourPolicy"/>
            <w:bookmarkStart w:id="15" w:name="LabourPolicyandhumanrights"/>
            <w:r w:rsidRPr="00894C94">
              <w:rPr>
                <w:rFonts w:ascii="Calibri" w:eastAsia="Times New Roman" w:hAnsi="Calibri" w:cs="Calibri"/>
                <w:b/>
                <w:bCs/>
                <w:sz w:val="24"/>
                <w:szCs w:val="24"/>
                <w:u w:val="single"/>
              </w:rPr>
              <w:t>Labour Policy and human rights</w:t>
            </w:r>
            <w:bookmarkEnd w:id="14"/>
            <w:bookmarkEnd w:id="15"/>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778A823" w14:textId="77777777" w:rsidR="00465801" w:rsidRPr="00583B71" w:rsidRDefault="00465801" w:rsidP="00465801">
            <w:pPr>
              <w:spacing w:after="0" w:line="240" w:lineRule="auto"/>
              <w:rPr>
                <w:rFonts w:ascii="Calibri" w:eastAsia="Times New Roman" w:hAnsi="Calibri" w:cs="Calibri"/>
                <w:sz w:val="24"/>
                <w:szCs w:val="24"/>
                <w:u w:val="single"/>
              </w:rPr>
            </w:pPr>
            <w:r w:rsidRPr="00583B71">
              <w:rPr>
                <w:rFonts w:ascii="Calibri" w:eastAsia="Times New Roman" w:hAnsi="Calibri" w:cs="Calibri"/>
                <w:sz w:val="24"/>
                <w:szCs w:val="24"/>
                <w:u w:val="single"/>
              </w:rPr>
              <w:t> </w:t>
            </w:r>
          </w:p>
        </w:tc>
        <w:tc>
          <w:tcPr>
            <w:tcW w:w="7419" w:type="dxa"/>
            <w:tcBorders>
              <w:top w:val="nil"/>
              <w:left w:val="nil"/>
              <w:bottom w:val="single" w:sz="4" w:space="0" w:color="auto"/>
              <w:right w:val="single" w:sz="4" w:space="0" w:color="auto"/>
            </w:tcBorders>
            <w:shd w:val="clear" w:color="auto" w:fill="FFFFFF" w:themeFill="background1"/>
            <w:hideMark/>
          </w:tcPr>
          <w:p w14:paraId="0AD711F2" w14:textId="77777777" w:rsidR="00465801" w:rsidRPr="00583B71" w:rsidRDefault="00465801" w:rsidP="00465801">
            <w:pPr>
              <w:spacing w:after="0" w:line="240" w:lineRule="auto"/>
              <w:rPr>
                <w:rFonts w:ascii="Calibri" w:eastAsia="Times New Roman" w:hAnsi="Calibri" w:cs="Calibri"/>
                <w:sz w:val="24"/>
                <w:szCs w:val="24"/>
                <w:u w:val="single"/>
              </w:rPr>
            </w:pPr>
            <w:r w:rsidRPr="00583B71">
              <w:rPr>
                <w:rFonts w:ascii="Calibri" w:eastAsia="Times New Roman" w:hAnsi="Calibri" w:cs="Calibri"/>
                <w:sz w:val="24"/>
                <w:szCs w:val="24"/>
                <w:u w:val="single"/>
              </w:rPr>
              <w:t> </w:t>
            </w:r>
          </w:p>
        </w:tc>
        <w:tc>
          <w:tcPr>
            <w:tcW w:w="772" w:type="dxa"/>
            <w:tcBorders>
              <w:top w:val="nil"/>
              <w:left w:val="nil"/>
              <w:bottom w:val="nil"/>
              <w:right w:val="single" w:sz="4" w:space="0" w:color="auto"/>
            </w:tcBorders>
            <w:shd w:val="clear" w:color="auto" w:fill="FFFFFF" w:themeFill="background1"/>
            <w:vAlign w:val="center"/>
          </w:tcPr>
          <w:p w14:paraId="2C3FBA0D" w14:textId="77777777" w:rsidR="00465801" w:rsidRPr="00583B71" w:rsidRDefault="00465801" w:rsidP="00583B71">
            <w:pPr>
              <w:spacing w:after="0" w:line="240" w:lineRule="auto"/>
              <w:rPr>
                <w:rFonts w:ascii="Calibri" w:eastAsia="Times New Roman" w:hAnsi="Calibri" w:cs="Calibri"/>
                <w:sz w:val="24"/>
                <w:szCs w:val="24"/>
                <w:u w:val="single"/>
              </w:rPr>
            </w:pPr>
          </w:p>
        </w:tc>
      </w:tr>
      <w:tr w:rsidR="00465801" w:rsidRPr="003F3482" w14:paraId="7A1B9266" w14:textId="23D149F5" w:rsidTr="7DF05D0F">
        <w:trPr>
          <w:trHeight w:val="234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7993D7E" w14:textId="1ACE117C"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3.4.1</w:t>
            </w:r>
            <w:r w:rsidR="00407FC8">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CD8D86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Are specific mechanisms in place to ensure effective implementation of your company's </w:t>
            </w:r>
            <w:r w:rsidRPr="003F3482">
              <w:rPr>
                <w:rFonts w:ascii="Calibri" w:eastAsia="Times New Roman" w:hAnsi="Calibri" w:cs="Calibri"/>
                <w:sz w:val="24"/>
                <w:szCs w:val="24"/>
                <w:u w:val="single"/>
              </w:rPr>
              <w:t>Career Management and training policy</w:t>
            </w:r>
            <w:r w:rsidRPr="003F3482">
              <w:rPr>
                <w:rFonts w:ascii="Calibri" w:eastAsia="Times New Roman" w:hAnsi="Calibri" w:cs="Calibri"/>
                <w:sz w:val="24"/>
                <w:szCs w:val="24"/>
              </w:rPr>
              <w:t xml:space="preserve">? </w:t>
            </w:r>
          </w:p>
        </w:tc>
        <w:tc>
          <w:tcPr>
            <w:tcW w:w="271" w:type="dxa"/>
            <w:tcBorders>
              <w:top w:val="nil"/>
              <w:left w:val="nil"/>
              <w:bottom w:val="single" w:sz="4" w:space="0" w:color="auto"/>
              <w:right w:val="single" w:sz="4" w:space="0" w:color="auto"/>
            </w:tcBorders>
            <w:shd w:val="clear" w:color="auto" w:fill="FFFFFF" w:themeFill="background1"/>
            <w:hideMark/>
          </w:tcPr>
          <w:p w14:paraId="05F2A1C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483588F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following mechanisms should be in place: Transparent recruitment process (communicated clearly and formally to all candidates), regular assessment (at least once a year) of individual performance, setting of Individual development and career plan for all employees, official measures promoting career mobility, policy to give priority to internal recruitment, provision of skills development training, official measures to anticipate or reduce layoffs and associated negative impacts (e.g. financial compensation, outplacement service).</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F0F0F8D"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04EFEBE" w14:textId="6FD45C00" w:rsidTr="7DF05D0F">
        <w:trPr>
          <w:trHeight w:val="292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ECC46D2" w14:textId="6E817BBD"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3.4.2</w:t>
            </w:r>
            <w:r w:rsidR="00407FC8">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DC5B231" w14:textId="707327C2"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Are specific mechanisms in place to ensure effective implementation of your company's non-discrimination policy </w:t>
            </w:r>
          </w:p>
        </w:tc>
        <w:tc>
          <w:tcPr>
            <w:tcW w:w="271" w:type="dxa"/>
            <w:tcBorders>
              <w:top w:val="nil"/>
              <w:left w:val="nil"/>
              <w:bottom w:val="single" w:sz="4" w:space="0" w:color="auto"/>
              <w:right w:val="single" w:sz="4" w:space="0" w:color="auto"/>
            </w:tcBorders>
            <w:shd w:val="clear" w:color="auto" w:fill="FFFFFF" w:themeFill="background1"/>
            <w:hideMark/>
          </w:tcPr>
          <w:p w14:paraId="3451DBB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4366D41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following mechanisms should be in place: company public commitment to avoid discrimination (e.g. colour, race, gender, religion, ethnic, social), company proactive measures to avoid discrimination during recruitment phase, company specific awareness and training programs for managers, company specific targets (exceeding legal requirements) to employ disabled people, work conditions and provision of work stations adapted to disabled, company specific measures to promote gender equality in the workplace (i.e. network groups, programs for advancement of women, equal pay, etc.), whistle blowing procedure  (employee's report of suspected wrong doing at work) or disciplinary measures enforced.</w:t>
            </w:r>
          </w:p>
        </w:tc>
        <w:tc>
          <w:tcPr>
            <w:tcW w:w="772" w:type="dxa"/>
            <w:tcBorders>
              <w:top w:val="nil"/>
              <w:left w:val="nil"/>
              <w:bottom w:val="single" w:sz="4" w:space="0" w:color="auto"/>
              <w:right w:val="single" w:sz="4" w:space="0" w:color="auto"/>
            </w:tcBorders>
            <w:shd w:val="clear" w:color="auto" w:fill="FFFFFF" w:themeFill="background1"/>
            <w:vAlign w:val="center"/>
          </w:tcPr>
          <w:p w14:paraId="40DA6CA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E6320AD" w14:textId="168717DD" w:rsidTr="7DF05D0F">
        <w:trPr>
          <w:trHeight w:val="2520"/>
          <w:jc w:val="center"/>
        </w:trPr>
        <w:tc>
          <w:tcPr>
            <w:tcW w:w="2122" w:type="dxa"/>
            <w:tcBorders>
              <w:top w:val="nil"/>
              <w:left w:val="single" w:sz="4" w:space="0" w:color="auto"/>
              <w:bottom w:val="nil"/>
              <w:right w:val="single" w:sz="4" w:space="0" w:color="auto"/>
            </w:tcBorders>
            <w:shd w:val="clear" w:color="auto" w:fill="FFFFFF" w:themeFill="background1"/>
            <w:hideMark/>
          </w:tcPr>
          <w:p w14:paraId="118F7B7E" w14:textId="1F4D1E72"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3.4.3</w:t>
            </w:r>
            <w:r w:rsidR="00894C94">
              <w:rPr>
                <w:rFonts w:ascii="Calibri" w:eastAsia="Times New Roman" w:hAnsi="Calibri" w:cs="Calibri"/>
                <w:sz w:val="24"/>
                <w:szCs w:val="24"/>
              </w:rPr>
              <w:t>.</w:t>
            </w:r>
          </w:p>
        </w:tc>
        <w:tc>
          <w:tcPr>
            <w:tcW w:w="3167" w:type="dxa"/>
            <w:tcBorders>
              <w:top w:val="nil"/>
              <w:left w:val="nil"/>
              <w:bottom w:val="nil"/>
              <w:right w:val="single" w:sz="4" w:space="0" w:color="auto"/>
            </w:tcBorders>
            <w:shd w:val="clear" w:color="auto" w:fill="FFFFFF" w:themeFill="background1"/>
            <w:hideMark/>
          </w:tcPr>
          <w:p w14:paraId="48815AA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specific mechanisms in place to ensure effective implementation of the company's policy about child labour?</w:t>
            </w:r>
          </w:p>
        </w:tc>
        <w:tc>
          <w:tcPr>
            <w:tcW w:w="271" w:type="dxa"/>
            <w:tcBorders>
              <w:top w:val="nil"/>
              <w:left w:val="nil"/>
              <w:bottom w:val="nil"/>
              <w:right w:val="single" w:sz="4" w:space="0" w:color="auto"/>
            </w:tcBorders>
            <w:shd w:val="clear" w:color="auto" w:fill="FFFFFF" w:themeFill="background1"/>
            <w:hideMark/>
          </w:tcPr>
          <w:p w14:paraId="257F9641" w14:textId="77777777" w:rsidR="00465801" w:rsidRPr="003F3482" w:rsidRDefault="00465801" w:rsidP="00465801">
            <w:pPr>
              <w:spacing w:after="0" w:line="240" w:lineRule="auto"/>
              <w:jc w:val="center"/>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nil"/>
              <w:left w:val="nil"/>
              <w:bottom w:val="nil"/>
              <w:right w:val="single" w:sz="4" w:space="0" w:color="auto"/>
            </w:tcBorders>
            <w:shd w:val="clear" w:color="auto" w:fill="FFFFFF" w:themeFill="background1"/>
            <w:hideMark/>
          </w:tcPr>
          <w:p w14:paraId="2AB4106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If there are legal requirements covering this subject, the company must comply with them. If there are no legal requirements the following apply: No children below the age of 14 or 15 years should work except for apprentices, summer jobs, school or education. It must be ensured that young workers below 18 are not harmed with regard to health, safety, security or moral. The combined hours of transportation (to and from work and school), school attendance and work have to be less than 10 hours a day. The assessor has to record the age of the youngest employee at the site or office assessed.</w:t>
            </w:r>
          </w:p>
        </w:tc>
        <w:tc>
          <w:tcPr>
            <w:tcW w:w="772" w:type="dxa"/>
            <w:tcBorders>
              <w:top w:val="nil"/>
              <w:left w:val="nil"/>
              <w:bottom w:val="single" w:sz="4" w:space="0" w:color="auto"/>
              <w:right w:val="single" w:sz="4" w:space="0" w:color="auto"/>
            </w:tcBorders>
            <w:shd w:val="clear" w:color="auto" w:fill="FFFFFF" w:themeFill="background1"/>
            <w:vAlign w:val="center"/>
          </w:tcPr>
          <w:p w14:paraId="57AB40EA"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175B144" w14:textId="5FE643B9" w:rsidTr="7DF05D0F">
        <w:trPr>
          <w:trHeight w:val="96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97EAA" w14:textId="6C95CE4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3.4.4</w:t>
            </w:r>
            <w:r w:rsidR="00894C94">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07AD164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Does the company ensure that no forced, bonded or involuntary prison labour is employed?</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63D59F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AB067D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1FC0ED92"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EDEE279" w14:textId="4766B9F4" w:rsidTr="7DF05D0F">
        <w:trPr>
          <w:trHeight w:val="163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B1E2F3B" w14:textId="67A9AB8A"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lastRenderedPageBreak/>
              <w:t>4</w:t>
            </w:r>
            <w:r w:rsidR="00252FDA">
              <w:rPr>
                <w:rFonts w:ascii="Calibri" w:eastAsia="Times New Roman" w:hAnsi="Calibri" w:cs="Calibri"/>
                <w:b/>
                <w:bCs/>
                <w:sz w:val="32"/>
                <w:szCs w:val="32"/>
              </w:rPr>
              <w:t>.</w:t>
            </w:r>
          </w:p>
        </w:tc>
        <w:tc>
          <w:tcPr>
            <w:tcW w:w="3167" w:type="dxa"/>
            <w:tcBorders>
              <w:top w:val="nil"/>
              <w:left w:val="nil"/>
              <w:bottom w:val="single" w:sz="4" w:space="0" w:color="auto"/>
              <w:right w:val="single" w:sz="4" w:space="0" w:color="auto"/>
            </w:tcBorders>
            <w:shd w:val="clear" w:color="auto" w:fill="FFFFFF" w:themeFill="background1"/>
            <w:hideMark/>
          </w:tcPr>
          <w:p w14:paraId="1006C6C0" w14:textId="1CFF3789" w:rsidR="00465801" w:rsidRPr="003F3482" w:rsidRDefault="00465801" w:rsidP="00465801">
            <w:pPr>
              <w:spacing w:after="0" w:line="240" w:lineRule="auto"/>
              <w:rPr>
                <w:rFonts w:ascii="Calibri" w:eastAsia="Times New Roman" w:hAnsi="Calibri" w:cs="Calibri"/>
                <w:b/>
                <w:bCs/>
                <w:sz w:val="32"/>
                <w:szCs w:val="32"/>
              </w:rPr>
            </w:pPr>
            <w:bookmarkStart w:id="16" w:name="On_Off_Site_Emergency"/>
            <w:r w:rsidRPr="003F3482">
              <w:rPr>
                <w:rFonts w:ascii="Calibri" w:eastAsia="Times New Roman" w:hAnsi="Calibri" w:cs="Calibri"/>
                <w:b/>
                <w:bCs/>
                <w:sz w:val="32"/>
                <w:szCs w:val="32"/>
                <w:u w:val="single"/>
              </w:rPr>
              <w:t>On/Off Site Emergency Preparedness and Response</w:t>
            </w:r>
            <w:bookmarkEnd w:id="16"/>
          </w:p>
        </w:tc>
        <w:tc>
          <w:tcPr>
            <w:tcW w:w="271" w:type="dxa"/>
            <w:tcBorders>
              <w:top w:val="nil"/>
              <w:left w:val="nil"/>
              <w:bottom w:val="nil"/>
              <w:right w:val="single" w:sz="4" w:space="0" w:color="auto"/>
            </w:tcBorders>
            <w:shd w:val="clear" w:color="auto" w:fill="FFFFFF" w:themeFill="background1"/>
            <w:hideMark/>
          </w:tcPr>
          <w:p w14:paraId="6F035ED5" w14:textId="77777777"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F59FC39" w14:textId="77777777" w:rsidR="00465801" w:rsidRPr="003F3482" w:rsidRDefault="00465801" w:rsidP="00465801">
            <w:pPr>
              <w:spacing w:after="0" w:line="240" w:lineRule="auto"/>
              <w:rPr>
                <w:rFonts w:ascii="Calibri" w:eastAsia="Times New Roman" w:hAnsi="Calibri" w:cs="Calibri"/>
                <w:b/>
                <w:bCs/>
                <w:sz w:val="32"/>
                <w:szCs w:val="32"/>
                <w:u w:val="single"/>
              </w:rPr>
            </w:pPr>
            <w:r w:rsidRPr="003F3482">
              <w:rPr>
                <w:rFonts w:ascii="Calibri" w:eastAsia="Times New Roman" w:hAnsi="Calibri" w:cs="Calibri"/>
                <w:b/>
                <w:bCs/>
                <w:sz w:val="32"/>
                <w:szCs w:val="32"/>
                <w:u w:val="single"/>
              </w:rPr>
              <w:t>On/Off Site Emergency Preparedness and Response</w:t>
            </w:r>
            <w:r w:rsidRPr="003F3482">
              <w:rPr>
                <w:rFonts w:ascii="Calibri" w:eastAsia="Times New Roman" w:hAnsi="Calibri" w:cs="Calibri"/>
                <w:b/>
                <w:bCs/>
                <w:sz w:val="24"/>
                <w:szCs w:val="24"/>
              </w:rPr>
              <w:br/>
              <w:t>Where a Transport Service, ESAD distributor or Rail assessment is taking place, both On Site and Off-Site emergency response (ER) plans will be required. For other service providers only the On-Site ER plan will be demanded.</w:t>
            </w:r>
          </w:p>
        </w:tc>
        <w:tc>
          <w:tcPr>
            <w:tcW w:w="772" w:type="dxa"/>
            <w:tcBorders>
              <w:top w:val="nil"/>
              <w:left w:val="nil"/>
              <w:bottom w:val="nil"/>
              <w:right w:val="single" w:sz="4" w:space="0" w:color="auto"/>
            </w:tcBorders>
            <w:shd w:val="clear" w:color="auto" w:fill="FFFFFF" w:themeFill="background1"/>
            <w:vAlign w:val="center"/>
          </w:tcPr>
          <w:p w14:paraId="4AF89D28" w14:textId="77777777" w:rsidR="00465801" w:rsidRPr="00106E4E" w:rsidRDefault="00465801" w:rsidP="000D3A35">
            <w:pPr>
              <w:spacing w:after="0" w:line="240" w:lineRule="auto"/>
              <w:jc w:val="center"/>
              <w:rPr>
                <w:rFonts w:ascii="Calibri" w:eastAsia="Times New Roman" w:hAnsi="Calibri" w:cs="Calibri"/>
                <w:b/>
                <w:bCs/>
                <w:color w:val="0070C0"/>
                <w:sz w:val="32"/>
                <w:szCs w:val="32"/>
                <w:u w:val="single"/>
              </w:rPr>
            </w:pPr>
          </w:p>
        </w:tc>
      </w:tr>
      <w:tr w:rsidR="00465801" w:rsidRPr="003F3482" w14:paraId="280106D7" w14:textId="3EB1E75D" w:rsidTr="7DF05D0F">
        <w:trPr>
          <w:trHeight w:val="5822"/>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57A32A8D" w14:textId="7326C89D"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4.1</w:t>
            </w:r>
            <w:r w:rsidR="00252FD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9A440F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there a written plan for dealing with on-site </w:t>
            </w:r>
            <w:r w:rsidRPr="003F3482">
              <w:rPr>
                <w:rFonts w:ascii="Calibri" w:eastAsia="Times New Roman" w:hAnsi="Calibri" w:cs="Calibri"/>
                <w:sz w:val="24"/>
                <w:szCs w:val="24"/>
                <w:u w:val="single"/>
              </w:rPr>
              <w:t>and off</w:t>
            </w:r>
            <w:r w:rsidRPr="003F3482">
              <w:rPr>
                <w:rFonts w:ascii="Calibri" w:eastAsia="Times New Roman" w:hAnsi="Calibri" w:cs="Calibri"/>
                <w:i/>
                <w:iCs/>
                <w:sz w:val="24"/>
                <w:szCs w:val="24"/>
                <w:u w:val="single"/>
              </w:rPr>
              <w:t>-</w:t>
            </w:r>
            <w:r w:rsidRPr="003F3482">
              <w:rPr>
                <w:rFonts w:ascii="Calibri" w:eastAsia="Times New Roman" w:hAnsi="Calibri" w:cs="Calibri"/>
                <w:sz w:val="24"/>
                <w:szCs w:val="24"/>
                <w:u w:val="single"/>
              </w:rPr>
              <w:t>site</w:t>
            </w:r>
            <w:r w:rsidRPr="003F3482">
              <w:rPr>
                <w:rFonts w:ascii="Calibri" w:eastAsia="Times New Roman" w:hAnsi="Calibri" w:cs="Calibri"/>
                <w:sz w:val="24"/>
                <w:szCs w:val="24"/>
              </w:rPr>
              <w:t xml:space="preserve"> emergencies and potential crises? </w:t>
            </w:r>
            <w:r w:rsidRPr="003F3482">
              <w:rPr>
                <w:rFonts w:ascii="Calibri" w:eastAsia="Times New Roman" w:hAnsi="Calibri" w:cs="Calibri"/>
                <w:sz w:val="24"/>
                <w:szCs w:val="24"/>
              </w:rPr>
              <w:br/>
            </w:r>
            <w:r w:rsidRPr="003F3482">
              <w:rPr>
                <w:rFonts w:ascii="Calibri" w:eastAsia="Times New Roman" w:hAnsi="Calibri" w:cs="Calibri"/>
                <w:sz w:val="24"/>
                <w:szCs w:val="24"/>
                <w:u w:val="single"/>
              </w:rPr>
              <w:t>Note: Text underlined is only applicable when an off</w:t>
            </w:r>
            <w:r>
              <w:rPr>
                <w:rFonts w:ascii="Calibri" w:eastAsia="Times New Roman" w:hAnsi="Calibri" w:cs="Calibri"/>
                <w:sz w:val="24"/>
                <w:szCs w:val="24"/>
                <w:u w:val="single"/>
              </w:rPr>
              <w:t>-</w:t>
            </w:r>
            <w:r w:rsidRPr="003F3482">
              <w:rPr>
                <w:rFonts w:ascii="Calibri" w:eastAsia="Times New Roman" w:hAnsi="Calibri" w:cs="Calibri"/>
                <w:sz w:val="24"/>
                <w:szCs w:val="24"/>
                <w:u w:val="single"/>
              </w:rPr>
              <w:t>site ER plan is required, on top of the ER plan on-site</w:t>
            </w:r>
          </w:p>
        </w:tc>
        <w:tc>
          <w:tcPr>
            <w:tcW w:w="271" w:type="dxa"/>
            <w:tcBorders>
              <w:top w:val="nil"/>
              <w:left w:val="nil"/>
              <w:bottom w:val="nil"/>
              <w:right w:val="single" w:sz="4" w:space="0" w:color="auto"/>
            </w:tcBorders>
            <w:shd w:val="clear" w:color="auto" w:fill="FFFFFF" w:themeFill="background1"/>
            <w:hideMark/>
          </w:tcPr>
          <w:p w14:paraId="1D5CD9C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29D82AB9" w14:textId="581D822A" w:rsidR="004210F4" w:rsidRPr="004210F4" w:rsidRDefault="00465801" w:rsidP="00465801">
            <w:pPr>
              <w:spacing w:after="0" w:line="240" w:lineRule="auto"/>
              <w:rPr>
                <w:color w:val="00B050"/>
              </w:rPr>
            </w:pPr>
            <w:r w:rsidRPr="003F3482">
              <w:rPr>
                <w:rFonts w:ascii="Calibri" w:eastAsia="Times New Roman" w:hAnsi="Calibri" w:cs="Calibri"/>
                <w:sz w:val="24"/>
                <w:szCs w:val="24"/>
              </w:rPr>
              <w:t xml:space="preserve">The written emergency plan should cover </w:t>
            </w:r>
            <w:r w:rsidRPr="003F3482">
              <w:rPr>
                <w:rFonts w:ascii="Calibri" w:eastAsia="Times New Roman" w:hAnsi="Calibri" w:cs="Calibri"/>
                <w:b/>
                <w:bCs/>
                <w:color w:val="0070C0"/>
                <w:sz w:val="24"/>
                <w:szCs w:val="24"/>
              </w:rPr>
              <w:t>all applicable scenarios</w:t>
            </w:r>
            <w:r w:rsidRPr="003F3482">
              <w:rPr>
                <w:rFonts w:ascii="Calibri" w:eastAsia="Times New Roman" w:hAnsi="Calibri" w:cs="Calibri"/>
                <w:sz w:val="24"/>
                <w:szCs w:val="24"/>
              </w:rPr>
              <w:t xml:space="preserve">, all items indicated in 4.2 and shall be regularly updated. </w:t>
            </w:r>
            <w:r w:rsidRPr="008D4A8E">
              <w:rPr>
                <w:rFonts w:ascii="Calibri" w:eastAsia="Times New Roman" w:hAnsi="Calibri" w:cs="Calibri"/>
                <w:color w:val="0070C0"/>
                <w:sz w:val="24"/>
                <w:szCs w:val="24"/>
              </w:rPr>
              <w:t xml:space="preserve">In case that the company </w:t>
            </w:r>
            <w:r>
              <w:rPr>
                <w:rFonts w:ascii="Calibri" w:eastAsia="Times New Roman" w:hAnsi="Calibri" w:cs="Calibri"/>
                <w:color w:val="0070C0"/>
                <w:sz w:val="24"/>
                <w:szCs w:val="24"/>
              </w:rPr>
              <w:t xml:space="preserve">handles </w:t>
            </w:r>
            <w:r w:rsidRPr="008D4A8E">
              <w:rPr>
                <w:rFonts w:ascii="Calibri" w:eastAsia="Times New Roman" w:hAnsi="Calibri" w:cs="Calibri"/>
                <w:color w:val="0070C0"/>
                <w:sz w:val="24"/>
                <w:szCs w:val="24"/>
                <w:u w:val="single"/>
              </w:rPr>
              <w:t>or transport</w:t>
            </w:r>
            <w:r w:rsidRPr="008D4A8E">
              <w:rPr>
                <w:rFonts w:ascii="Calibri" w:eastAsia="Times New Roman" w:hAnsi="Calibri" w:cs="Calibri"/>
                <w:color w:val="0070C0"/>
                <w:sz w:val="24"/>
                <w:szCs w:val="24"/>
              </w:rPr>
              <w:t xml:space="preserve"> plastic pellets the scenario</w:t>
            </w:r>
            <w:r>
              <w:rPr>
                <w:rFonts w:ascii="Calibri" w:eastAsia="Times New Roman" w:hAnsi="Calibri" w:cs="Calibri"/>
                <w:color w:val="0070C0"/>
                <w:sz w:val="24"/>
                <w:szCs w:val="24"/>
              </w:rPr>
              <w:t>s</w:t>
            </w:r>
            <w:r w:rsidRPr="008D4A8E">
              <w:rPr>
                <w:rFonts w:ascii="Calibri" w:eastAsia="Times New Roman" w:hAnsi="Calibri" w:cs="Calibri"/>
                <w:color w:val="0070C0"/>
                <w:sz w:val="24"/>
                <w:szCs w:val="24"/>
              </w:rPr>
              <w:t xml:space="preserve"> to be considered</w:t>
            </w:r>
            <w:r>
              <w:rPr>
                <w:rFonts w:ascii="Calibri" w:eastAsia="Times New Roman" w:hAnsi="Calibri" w:cs="Calibri"/>
                <w:color w:val="0070C0"/>
                <w:sz w:val="24"/>
                <w:szCs w:val="24"/>
              </w:rPr>
              <w:t xml:space="preserve"> should include</w:t>
            </w:r>
            <w:r w:rsidRPr="008D4A8E">
              <w:rPr>
                <w:rFonts w:ascii="Calibri" w:eastAsia="Times New Roman" w:hAnsi="Calibri" w:cs="Calibri"/>
                <w:color w:val="0070C0"/>
                <w:sz w:val="24"/>
                <w:szCs w:val="24"/>
              </w:rPr>
              <w:t xml:space="preserve"> an accident involving a </w:t>
            </w:r>
            <w:r>
              <w:rPr>
                <w:rFonts w:ascii="Calibri" w:eastAsia="Times New Roman" w:hAnsi="Calibri" w:cs="Calibri"/>
                <w:color w:val="0070C0"/>
                <w:sz w:val="24"/>
                <w:szCs w:val="24"/>
              </w:rPr>
              <w:t>loss</w:t>
            </w:r>
            <w:r w:rsidRPr="008D4A8E">
              <w:rPr>
                <w:rFonts w:ascii="Calibri" w:eastAsia="Times New Roman" w:hAnsi="Calibri" w:cs="Calibri"/>
                <w:color w:val="0070C0"/>
                <w:sz w:val="24"/>
                <w:szCs w:val="24"/>
              </w:rPr>
              <w:t xml:space="preserve"> of pellets into the environment. This should be treated as an emergency. </w:t>
            </w:r>
            <w:r w:rsidRPr="003F3482">
              <w:rPr>
                <w:rFonts w:ascii="Calibri" w:eastAsia="Times New Roman" w:hAnsi="Calibri" w:cs="Calibri"/>
                <w:sz w:val="24"/>
                <w:szCs w:val="24"/>
              </w:rPr>
              <w:br/>
              <w:t xml:space="preserve">Check if all the described arrangements are in place.  Verify if individuals understand their specific responsibilities in case of an emergency.   The emergency response plan should also contain any customer specific contacts on a 24/7 basis. An emergency may turn into a crisis. </w:t>
            </w:r>
            <w:r w:rsidR="004210F4" w:rsidRPr="004210F4">
              <w:rPr>
                <w:rFonts w:ascii="Calibri" w:eastAsia="Times New Roman" w:hAnsi="Calibri" w:cs="Calibri"/>
                <w:color w:val="00B050"/>
                <w:sz w:val="24"/>
                <w:szCs w:val="24"/>
              </w:rPr>
              <w:t>C</w:t>
            </w:r>
            <w:r w:rsidR="004210F4" w:rsidRPr="004210F4">
              <w:rPr>
                <w:color w:val="00B050"/>
              </w:rPr>
              <w:t xml:space="preserve">heck that this crisis plan is part of the emergency plan. </w:t>
            </w:r>
          </w:p>
          <w:p w14:paraId="0E1AD0C1" w14:textId="7ADA756F"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u w:val="single"/>
              </w:rPr>
              <w:t>This question is also applicable for service providers that only subcontracts other companies. The service provider can forward the requirements to their subcontractors, but it is their responsibility to test or check whether their subcontractors are able to deal with emergencies as defined.</w:t>
            </w:r>
            <w:r w:rsidRPr="003F3482">
              <w:rPr>
                <w:rFonts w:ascii="Calibri" w:eastAsia="Times New Roman" w:hAnsi="Calibri" w:cs="Calibri"/>
                <w:sz w:val="24"/>
                <w:szCs w:val="24"/>
                <w:u w:val="single"/>
              </w:rPr>
              <w:br/>
              <w:t>The assessor should look for a written plan detailing the response by the company (or a contracted company) similar to ICE Level 3 response. This ER Plan must be able to cater for the recovery of damaged equipment, the recovery of product and the containment and mitigation of any spill. This service may be undertaken by an external 3rd party emergency responder who has been formally appointed</w:t>
            </w:r>
            <w:r w:rsidRPr="003F3482">
              <w:rPr>
                <w:rFonts w:ascii="Calibri" w:eastAsia="Times New Roman" w:hAnsi="Calibri" w:cs="Calibri"/>
                <w:i/>
                <w:iCs/>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A05C0D6" w14:textId="227DA301" w:rsidR="00465801" w:rsidRPr="00106E4E" w:rsidRDefault="003501C4" w:rsidP="000D3A35">
            <w:pPr>
              <w:spacing w:after="0" w:line="240" w:lineRule="auto"/>
              <w:jc w:val="center"/>
              <w:rPr>
                <w:rFonts w:ascii="Calibri" w:eastAsia="Times New Roman" w:hAnsi="Calibri" w:cs="Calibri"/>
                <w:color w:val="0070C0"/>
                <w:sz w:val="24"/>
                <w:szCs w:val="24"/>
              </w:rPr>
            </w:pPr>
            <w:r w:rsidRPr="003501C4">
              <w:rPr>
                <w:rFonts w:ascii="Calibri" w:eastAsia="Times New Roman" w:hAnsi="Calibri" w:cs="Calibri"/>
                <w:color w:val="FF0000"/>
                <w:sz w:val="24"/>
                <w:szCs w:val="24"/>
              </w:rPr>
              <w:t>M</w:t>
            </w:r>
          </w:p>
        </w:tc>
      </w:tr>
      <w:tr w:rsidR="00465801" w:rsidRPr="003F3482" w14:paraId="72B2137C" w14:textId="59C3BAB7"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A703FB8" w14:textId="31EB161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4.2</w:t>
            </w:r>
            <w:r w:rsidR="00252FD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F4958F9" w14:textId="335E5BA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Does this written plan contain the following information?</w:t>
            </w:r>
          </w:p>
        </w:tc>
        <w:tc>
          <w:tcPr>
            <w:tcW w:w="271" w:type="dxa"/>
            <w:tcBorders>
              <w:top w:val="nil"/>
              <w:left w:val="nil"/>
              <w:bottom w:val="nil"/>
              <w:right w:val="single" w:sz="4" w:space="0" w:color="auto"/>
            </w:tcBorders>
            <w:shd w:val="clear" w:color="auto" w:fill="FFFFFF" w:themeFill="background1"/>
            <w:hideMark/>
          </w:tcPr>
          <w:p w14:paraId="4BE72E36"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EE49AB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72" w:type="dxa"/>
            <w:tcBorders>
              <w:top w:val="nil"/>
              <w:left w:val="nil"/>
              <w:bottom w:val="single" w:sz="4" w:space="0" w:color="auto"/>
              <w:right w:val="single" w:sz="4" w:space="0" w:color="auto"/>
            </w:tcBorders>
            <w:shd w:val="clear" w:color="auto" w:fill="FFFFFF" w:themeFill="background1"/>
            <w:vAlign w:val="center"/>
          </w:tcPr>
          <w:p w14:paraId="44DEEAAD"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8413202" w14:textId="36DDD3C7" w:rsidTr="7DF05D0F">
        <w:trPr>
          <w:trHeight w:val="93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34A27A3A" w14:textId="22BA345D"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4.2.a</w:t>
            </w:r>
            <w:r w:rsidR="00252FD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837D86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individual responsibilities?</w:t>
            </w:r>
            <w:r w:rsidRPr="003F3482">
              <w:rPr>
                <w:rFonts w:ascii="Calibri" w:eastAsia="Times New Roman" w:hAnsi="Calibri" w:cs="Calibri"/>
                <w:i/>
                <w:iCs/>
                <w:sz w:val="24"/>
                <w:szCs w:val="24"/>
              </w:rPr>
              <w:t xml:space="preserve"> </w:t>
            </w:r>
          </w:p>
        </w:tc>
        <w:tc>
          <w:tcPr>
            <w:tcW w:w="271" w:type="dxa"/>
            <w:tcBorders>
              <w:top w:val="nil"/>
              <w:left w:val="nil"/>
              <w:bottom w:val="nil"/>
              <w:right w:val="single" w:sz="4" w:space="0" w:color="auto"/>
            </w:tcBorders>
            <w:shd w:val="clear" w:color="auto" w:fill="FFFFFF" w:themeFill="background1"/>
            <w:hideMark/>
          </w:tcPr>
          <w:p w14:paraId="71763013"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5E1F336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assessor should check that responsibilities from top management down to the Incident supervisor are clearly defined, this being to assist with clear lines of demarcation and reporting.</w:t>
            </w:r>
          </w:p>
        </w:tc>
        <w:tc>
          <w:tcPr>
            <w:tcW w:w="772" w:type="dxa"/>
            <w:tcBorders>
              <w:top w:val="nil"/>
              <w:left w:val="nil"/>
              <w:bottom w:val="single" w:sz="4" w:space="0" w:color="auto"/>
              <w:right w:val="single" w:sz="4" w:space="0" w:color="auto"/>
            </w:tcBorders>
            <w:shd w:val="clear" w:color="auto" w:fill="FFFFFF" w:themeFill="background1"/>
            <w:vAlign w:val="center"/>
          </w:tcPr>
          <w:p w14:paraId="7712467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C89C7A6" w14:textId="132646E2" w:rsidTr="7DF05D0F">
        <w:trPr>
          <w:trHeight w:val="93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08286360" w14:textId="5C77916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4.2.b</w:t>
            </w:r>
            <w:r w:rsidR="00252FD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0791BE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arrangements for 24/7 hours coverage by trained responders?</w:t>
            </w:r>
          </w:p>
        </w:tc>
        <w:tc>
          <w:tcPr>
            <w:tcW w:w="271" w:type="dxa"/>
            <w:tcBorders>
              <w:top w:val="nil"/>
              <w:left w:val="nil"/>
              <w:bottom w:val="nil"/>
              <w:right w:val="single" w:sz="4" w:space="0" w:color="auto"/>
            </w:tcBorders>
            <w:shd w:val="clear" w:color="auto" w:fill="FFFFFF" w:themeFill="background1"/>
            <w:hideMark/>
          </w:tcPr>
          <w:p w14:paraId="112FAE4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D3DB953" w14:textId="70F422ED"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assessor should ask for a register of Incident supervisors and what method is used to obtain 24/7 coverage. From this point</w:t>
            </w:r>
            <w:r w:rsidR="003B0E51">
              <w:rPr>
                <w:rFonts w:ascii="Calibri" w:eastAsia="Times New Roman" w:hAnsi="Calibri" w:cs="Calibri"/>
                <w:sz w:val="24"/>
                <w:szCs w:val="24"/>
              </w:rPr>
              <w:t>,</w:t>
            </w:r>
            <w:r w:rsidRPr="003F3482">
              <w:rPr>
                <w:rFonts w:ascii="Calibri" w:eastAsia="Times New Roman" w:hAnsi="Calibri" w:cs="Calibri"/>
                <w:sz w:val="24"/>
                <w:szCs w:val="24"/>
              </w:rPr>
              <w:t xml:space="preserve"> questions </w:t>
            </w:r>
            <w:r w:rsidRPr="003F3482">
              <w:rPr>
                <w:rFonts w:ascii="Calibri" w:eastAsia="Times New Roman" w:hAnsi="Calibri" w:cs="Calibri"/>
                <w:sz w:val="24"/>
                <w:szCs w:val="24"/>
              </w:rPr>
              <w:lastRenderedPageBreak/>
              <w:t>should be asked of the incident supervisors onsite as to 24/7 coverage and the receipt by them of the schedule for 24/7 coverage.</w:t>
            </w:r>
          </w:p>
        </w:tc>
        <w:tc>
          <w:tcPr>
            <w:tcW w:w="772" w:type="dxa"/>
            <w:tcBorders>
              <w:top w:val="nil"/>
              <w:left w:val="nil"/>
              <w:bottom w:val="single" w:sz="4" w:space="0" w:color="auto"/>
              <w:right w:val="single" w:sz="4" w:space="0" w:color="auto"/>
            </w:tcBorders>
            <w:shd w:val="clear" w:color="auto" w:fill="FFFFFF" w:themeFill="background1"/>
            <w:vAlign w:val="center"/>
          </w:tcPr>
          <w:p w14:paraId="3E7A051F"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FD6D050" w14:textId="6A2358DD" w:rsidTr="7DF05D0F">
        <w:trPr>
          <w:trHeight w:val="1335"/>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7CBD212A" w14:textId="60ECDF1F"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4.2.c</w:t>
            </w:r>
            <w:r w:rsidR="003B0E5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EAE3DD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 list of the different parties to be informed with their contact details (customers, authorities) ? </w:t>
            </w:r>
          </w:p>
        </w:tc>
        <w:tc>
          <w:tcPr>
            <w:tcW w:w="271" w:type="dxa"/>
            <w:tcBorders>
              <w:top w:val="nil"/>
              <w:left w:val="nil"/>
              <w:bottom w:val="nil"/>
              <w:right w:val="single" w:sz="4" w:space="0" w:color="auto"/>
            </w:tcBorders>
            <w:shd w:val="clear" w:color="auto" w:fill="FFFFFF" w:themeFill="background1"/>
            <w:hideMark/>
          </w:tcPr>
          <w:p w14:paraId="7D867AF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2B28B2F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emergency response plan should detail parties to be informed in the event of an emergency, both internally and externally.</w:t>
            </w:r>
          </w:p>
        </w:tc>
        <w:tc>
          <w:tcPr>
            <w:tcW w:w="772" w:type="dxa"/>
            <w:tcBorders>
              <w:top w:val="nil"/>
              <w:left w:val="nil"/>
              <w:bottom w:val="single" w:sz="4" w:space="0" w:color="auto"/>
              <w:right w:val="single" w:sz="4" w:space="0" w:color="auto"/>
            </w:tcBorders>
            <w:shd w:val="clear" w:color="auto" w:fill="FFFFFF" w:themeFill="background1"/>
            <w:vAlign w:val="center"/>
          </w:tcPr>
          <w:p w14:paraId="691517F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1B7F75D" w14:textId="6946087E" w:rsidTr="7DF05D0F">
        <w:trPr>
          <w:trHeight w:val="124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4F02786F" w14:textId="7A38A05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4.2.d</w:t>
            </w:r>
            <w:r w:rsidR="003B0E5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CD31F5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 written procedure for handling the information towards the neighbourhood, the press and other interested parties of serious accidents/incidents that happened on site?</w:t>
            </w:r>
          </w:p>
        </w:tc>
        <w:tc>
          <w:tcPr>
            <w:tcW w:w="271" w:type="dxa"/>
            <w:tcBorders>
              <w:top w:val="nil"/>
              <w:left w:val="nil"/>
              <w:bottom w:val="nil"/>
              <w:right w:val="single" w:sz="4" w:space="0" w:color="auto"/>
            </w:tcBorders>
            <w:shd w:val="clear" w:color="auto" w:fill="FFFFFF" w:themeFill="background1"/>
            <w:hideMark/>
          </w:tcPr>
          <w:p w14:paraId="3A65ADA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9C4058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Check that this procedure is incorporated into the emergency plan. The different responsibilities and competences should be mentioned as well as training needed by those employees dealing with communication and information. Look also for an up to date list of contact numbers of applicable parties.</w:t>
            </w:r>
          </w:p>
        </w:tc>
        <w:tc>
          <w:tcPr>
            <w:tcW w:w="772" w:type="dxa"/>
            <w:tcBorders>
              <w:top w:val="nil"/>
              <w:left w:val="nil"/>
              <w:bottom w:val="single" w:sz="4" w:space="0" w:color="auto"/>
              <w:right w:val="single" w:sz="4" w:space="0" w:color="auto"/>
            </w:tcBorders>
            <w:shd w:val="clear" w:color="auto" w:fill="FFFFFF" w:themeFill="background1"/>
            <w:vAlign w:val="center"/>
          </w:tcPr>
          <w:p w14:paraId="3EC0C3D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ECB83F2" w14:textId="0425981A" w:rsidTr="7DF05D0F">
        <w:trPr>
          <w:trHeight w:val="408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97065" w14:textId="4D11B5B0" w:rsidR="00465801" w:rsidRPr="003F3482"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4.2.e</w:t>
            </w:r>
            <w:r w:rsidR="008B2C36">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7E79A2B6" w14:textId="6E7F445F" w:rsidR="00465801" w:rsidRPr="00A57492" w:rsidRDefault="00465801" w:rsidP="00465801">
            <w:pPr>
              <w:spacing w:after="0" w:line="240" w:lineRule="auto"/>
              <w:rPr>
                <w:rFonts w:ascii="Calibri" w:eastAsia="Times New Roman" w:hAnsi="Calibri" w:cs="Calibri"/>
                <w:color w:val="0070C0"/>
                <w:sz w:val="24"/>
                <w:szCs w:val="24"/>
                <w:u w:val="single"/>
              </w:rPr>
            </w:pPr>
            <w:r w:rsidRPr="00A57492">
              <w:rPr>
                <w:rFonts w:ascii="Calibri" w:eastAsia="Times New Roman" w:hAnsi="Calibri" w:cs="Calibri"/>
                <w:color w:val="0070C0"/>
                <w:sz w:val="24"/>
                <w:szCs w:val="24"/>
                <w:u w:val="single"/>
              </w:rPr>
              <w:t>In case the company handles/transports plastic pellets, is there a documented procedure(s) in place including:</w:t>
            </w:r>
          </w:p>
          <w:p w14:paraId="1B642006" w14:textId="338E2559" w:rsidR="00465801" w:rsidRPr="008B2C36" w:rsidRDefault="00DE7F05" w:rsidP="00DE7F05">
            <w:pPr>
              <w:spacing w:after="0" w:line="240" w:lineRule="auto"/>
              <w:ind w:left="113" w:hanging="113"/>
              <w:rPr>
                <w:rFonts w:ascii="Calibri" w:eastAsia="Times New Roman" w:hAnsi="Calibri" w:cs="Calibri"/>
                <w:color w:val="0070C0"/>
                <w:sz w:val="24"/>
                <w:szCs w:val="24"/>
                <w:u w:val="single"/>
              </w:rPr>
            </w:pPr>
            <w:r w:rsidRPr="00DE7F05">
              <w:rPr>
                <w:rFonts w:ascii="Calibri" w:eastAsia="Times New Roman" w:hAnsi="Calibri" w:cs="Calibri"/>
                <w:color w:val="0070C0"/>
                <w:sz w:val="24"/>
                <w:szCs w:val="24"/>
              </w:rPr>
              <w:t xml:space="preserve">- </w:t>
            </w:r>
            <w:r w:rsidR="00465801" w:rsidRPr="008B2C36">
              <w:rPr>
                <w:rFonts w:ascii="Calibri" w:eastAsia="Times New Roman" w:hAnsi="Calibri" w:cs="Calibri"/>
                <w:color w:val="0070C0"/>
                <w:sz w:val="24"/>
                <w:szCs w:val="24"/>
                <w:u w:val="single"/>
              </w:rPr>
              <w:t>Instructions for managing the clean-up, the use of the clean-up equipment and disposal of the pellets after a spill/loss to prevent impact to the environment?</w:t>
            </w:r>
          </w:p>
          <w:p w14:paraId="6B2D3C0D" w14:textId="6AE75EB3" w:rsidR="00465801" w:rsidRPr="00DE7F05" w:rsidRDefault="00DE7F05" w:rsidP="00DE7F05">
            <w:pPr>
              <w:spacing w:after="0" w:line="240" w:lineRule="auto"/>
              <w:ind w:left="113" w:hanging="113"/>
              <w:rPr>
                <w:rFonts w:ascii="Calibri" w:eastAsia="Times New Roman" w:hAnsi="Calibri" w:cs="Calibri"/>
                <w:color w:val="0070C0"/>
                <w:sz w:val="24"/>
                <w:szCs w:val="24"/>
              </w:rPr>
            </w:pPr>
            <w:r w:rsidRPr="00DE7F05">
              <w:rPr>
                <w:rFonts w:ascii="Calibri" w:eastAsia="Times New Roman" w:hAnsi="Calibri" w:cs="Calibri"/>
                <w:color w:val="0070C0"/>
                <w:sz w:val="24"/>
                <w:szCs w:val="24"/>
              </w:rPr>
              <w:t xml:space="preserve">- </w:t>
            </w:r>
            <w:r w:rsidR="00465801" w:rsidRPr="00DE7F05">
              <w:rPr>
                <w:rFonts w:ascii="Calibri" w:eastAsia="Times New Roman" w:hAnsi="Calibri" w:cs="Calibri"/>
                <w:color w:val="0070C0"/>
                <w:sz w:val="24"/>
                <w:szCs w:val="24"/>
                <w:u w:val="single"/>
              </w:rPr>
              <w:t>A clear definition for an acceptable cleaned up scenario after the incident?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4165AF91" w14:textId="77777777" w:rsidR="00465801" w:rsidRPr="003F3482" w:rsidRDefault="00465801" w:rsidP="00465801">
            <w:pPr>
              <w:spacing w:after="0" w:line="240" w:lineRule="auto"/>
              <w:rPr>
                <w:rFonts w:ascii="Calibri" w:eastAsia="Times New Roman" w:hAnsi="Calibri" w:cs="Calibri"/>
                <w:b/>
                <w:bCs/>
                <w:color w:val="0070C0"/>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7C6EAA54" w14:textId="47F1CC4F" w:rsidR="00E26397" w:rsidRPr="001517D5" w:rsidRDefault="00E26397" w:rsidP="00D319A8">
            <w:pPr>
              <w:rPr>
                <w:rFonts w:cstheme="minorHAnsi"/>
                <w:color w:val="FF0000"/>
              </w:rPr>
            </w:pPr>
            <w:r w:rsidRPr="001517D5">
              <w:rPr>
                <w:rFonts w:cstheme="minorHAnsi"/>
                <w:color w:val="FF0000"/>
              </w:rPr>
              <w:t xml:space="preserve">The facility should </w:t>
            </w:r>
            <w:r w:rsidR="002A78C4" w:rsidRPr="001517D5">
              <w:rPr>
                <w:rFonts w:cstheme="minorHAnsi"/>
                <w:color w:val="FF0000"/>
              </w:rPr>
              <w:t xml:space="preserve">keep </w:t>
            </w:r>
            <w:r w:rsidR="00131D62" w:rsidRPr="001517D5">
              <w:rPr>
                <w:rFonts w:cstheme="minorHAnsi"/>
                <w:color w:val="FF0000"/>
              </w:rPr>
              <w:t xml:space="preserve">a </w:t>
            </w:r>
            <w:r w:rsidR="002A78C4" w:rsidRPr="001517D5">
              <w:rPr>
                <w:rFonts w:cstheme="minorHAnsi"/>
                <w:color w:val="FF0000"/>
              </w:rPr>
              <w:t>housekeeping</w:t>
            </w:r>
            <w:r w:rsidR="00131D62" w:rsidRPr="001517D5">
              <w:rPr>
                <w:rFonts w:cstheme="minorHAnsi"/>
                <w:color w:val="FF0000"/>
              </w:rPr>
              <w:t xml:space="preserve"> </w:t>
            </w:r>
            <w:r w:rsidR="005C1428" w:rsidRPr="001517D5">
              <w:rPr>
                <w:rFonts w:cstheme="minorHAnsi"/>
                <w:color w:val="FF0000"/>
              </w:rPr>
              <w:t xml:space="preserve">level </w:t>
            </w:r>
            <w:r w:rsidR="00131D62" w:rsidRPr="001517D5">
              <w:rPr>
                <w:rFonts w:cstheme="minorHAnsi"/>
                <w:color w:val="FF0000"/>
              </w:rPr>
              <w:t xml:space="preserve">according to the </w:t>
            </w:r>
            <w:r w:rsidR="002A78C4" w:rsidRPr="001517D5">
              <w:rPr>
                <w:rFonts w:cstheme="minorHAnsi"/>
                <w:color w:val="FF0000"/>
              </w:rPr>
              <w:t xml:space="preserve">definition in </w:t>
            </w:r>
            <w:r w:rsidR="000F7A19" w:rsidRPr="001517D5">
              <w:rPr>
                <w:rFonts w:cstheme="minorHAnsi"/>
                <w:color w:val="FF0000"/>
              </w:rPr>
              <w:t>the Annex</w:t>
            </w:r>
            <w:r w:rsidR="00506D55">
              <w:rPr>
                <w:rFonts w:cstheme="minorHAnsi"/>
                <w:color w:val="FF0000"/>
              </w:rPr>
              <w:t>.</w:t>
            </w:r>
          </w:p>
          <w:p w14:paraId="750D166E" w14:textId="25392E91" w:rsidR="00465801"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In case of an incident, p</w:t>
            </w:r>
            <w:r w:rsidRPr="008D4A8E">
              <w:rPr>
                <w:rFonts w:ascii="Calibri" w:eastAsia="Times New Roman" w:hAnsi="Calibri" w:cs="Calibri"/>
                <w:color w:val="0070C0"/>
                <w:sz w:val="24"/>
                <w:szCs w:val="24"/>
              </w:rPr>
              <w:t>ellets should be immediately collected to avoid that wind</w:t>
            </w:r>
            <w:r>
              <w:rPr>
                <w:rFonts w:ascii="Calibri" w:eastAsia="Times New Roman" w:hAnsi="Calibri" w:cs="Calibri"/>
                <w:color w:val="0070C0"/>
                <w:sz w:val="24"/>
                <w:szCs w:val="24"/>
              </w:rPr>
              <w:t xml:space="preserve">/rain </w:t>
            </w:r>
            <w:r w:rsidRPr="008D4A8E">
              <w:rPr>
                <w:rFonts w:ascii="Calibri" w:eastAsia="Times New Roman" w:hAnsi="Calibri" w:cs="Calibri"/>
                <w:color w:val="0070C0"/>
                <w:sz w:val="24"/>
                <w:szCs w:val="24"/>
              </w:rPr>
              <w:t>increases the environmental impact</w:t>
            </w:r>
            <w:r>
              <w:rPr>
                <w:rFonts w:ascii="Calibri" w:eastAsia="Times New Roman" w:hAnsi="Calibri" w:cs="Calibri"/>
                <w:color w:val="0070C0"/>
                <w:sz w:val="24"/>
                <w:szCs w:val="24"/>
              </w:rPr>
              <w:t xml:space="preserve">. </w:t>
            </w:r>
          </w:p>
          <w:p w14:paraId="1344AC50" w14:textId="5FD5BA07" w:rsidR="00465801"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If the incident happens on the road, traffic movement also increases the risk of environmental impact.</w:t>
            </w:r>
            <w:r w:rsidRPr="008D4A8E">
              <w:rPr>
                <w:rFonts w:ascii="Calibri" w:eastAsia="Times New Roman" w:hAnsi="Calibri" w:cs="Calibri"/>
                <w:color w:val="0070C0"/>
                <w:sz w:val="24"/>
                <w:szCs w:val="24"/>
              </w:rPr>
              <w:t xml:space="preserve"> </w:t>
            </w:r>
            <w:r>
              <w:rPr>
                <w:rFonts w:ascii="Calibri" w:eastAsia="Times New Roman" w:hAnsi="Calibri" w:cs="Calibri"/>
                <w:color w:val="0070C0"/>
                <w:sz w:val="24"/>
                <w:szCs w:val="24"/>
              </w:rPr>
              <w:t>Depending on local legislation about intervention of public emergency brigades, the transport company will define the driver’s responsibilities during the emergency. The shipper should be contacted for assistance/advice</w:t>
            </w:r>
            <w:r w:rsidR="00FE5E72">
              <w:rPr>
                <w:rFonts w:ascii="Calibri" w:eastAsia="Times New Roman" w:hAnsi="Calibri" w:cs="Calibri"/>
                <w:color w:val="0070C0"/>
                <w:sz w:val="24"/>
                <w:szCs w:val="24"/>
              </w:rPr>
              <w:t>.</w:t>
            </w:r>
          </w:p>
          <w:p w14:paraId="254E8B57" w14:textId="77777777" w:rsidR="004C5518" w:rsidRDefault="004C5518" w:rsidP="00465801">
            <w:pPr>
              <w:spacing w:after="0" w:line="240" w:lineRule="auto"/>
              <w:rPr>
                <w:rFonts w:ascii="Calibri" w:eastAsia="Times New Roman" w:hAnsi="Calibri" w:cs="Calibri"/>
                <w:color w:val="0070C0"/>
                <w:sz w:val="24"/>
                <w:szCs w:val="24"/>
              </w:rPr>
            </w:pPr>
          </w:p>
          <w:p w14:paraId="1222621D" w14:textId="0EFF7C23" w:rsidR="008E61C1" w:rsidRPr="00722083" w:rsidRDefault="008E61C1" w:rsidP="00C65A5B">
            <w:pPr>
              <w:spacing w:line="240" w:lineRule="auto"/>
              <w:contextualSpacing/>
              <w:rPr>
                <w:rFonts w:ascii="Calibri" w:eastAsia="Times New Roman" w:hAnsi="Calibri" w:cs="Calibri"/>
                <w:color w:val="0070C0"/>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3148C921" w14:textId="4E25EA72" w:rsidR="00465801" w:rsidRPr="00106E4E" w:rsidRDefault="003501C4" w:rsidP="000D3A35">
            <w:pPr>
              <w:spacing w:after="0" w:line="240" w:lineRule="auto"/>
              <w:jc w:val="center"/>
              <w:rPr>
                <w:rFonts w:ascii="Calibri" w:eastAsia="Times New Roman" w:hAnsi="Calibri" w:cs="Calibri"/>
                <w:color w:val="0070C0"/>
                <w:sz w:val="24"/>
                <w:szCs w:val="24"/>
              </w:rPr>
            </w:pPr>
            <w:r w:rsidRPr="003501C4">
              <w:rPr>
                <w:rFonts w:ascii="Calibri" w:eastAsia="Times New Roman" w:hAnsi="Calibri" w:cs="Calibri"/>
                <w:color w:val="FF0000"/>
                <w:sz w:val="24"/>
                <w:szCs w:val="24"/>
              </w:rPr>
              <w:t>M</w:t>
            </w:r>
          </w:p>
        </w:tc>
      </w:tr>
      <w:tr w:rsidR="00465801" w:rsidRPr="003F3482" w14:paraId="484A53CB" w14:textId="5058CCDB" w:rsidTr="7DF05D0F">
        <w:trPr>
          <w:trHeight w:val="124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7091AFA8" w14:textId="0D9C0295"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4.3</w:t>
            </w:r>
            <w:r w:rsidR="00FE5E72">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00CC19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 emergency equipment maintained, tested or checked on a regular basis?</w:t>
            </w:r>
          </w:p>
        </w:tc>
        <w:tc>
          <w:tcPr>
            <w:tcW w:w="271" w:type="dxa"/>
            <w:tcBorders>
              <w:top w:val="nil"/>
              <w:left w:val="nil"/>
              <w:bottom w:val="single" w:sz="4" w:space="0" w:color="auto"/>
              <w:right w:val="single" w:sz="4" w:space="0" w:color="auto"/>
            </w:tcBorders>
            <w:shd w:val="clear" w:color="auto" w:fill="FFFFFF" w:themeFill="background1"/>
            <w:hideMark/>
          </w:tcPr>
          <w:p w14:paraId="246B4D3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37E19E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Fire hoses, fire extinguishers, eye bottles, emergency showers, breathing apparatus, first aid kit should be maintained/checked/tested on regular basis. The interval depends of the equipment and the local legislation. Proof can be seen on the equipment or in an adequate report.</w:t>
            </w:r>
          </w:p>
        </w:tc>
        <w:tc>
          <w:tcPr>
            <w:tcW w:w="772" w:type="dxa"/>
            <w:tcBorders>
              <w:top w:val="nil"/>
              <w:left w:val="nil"/>
              <w:bottom w:val="single" w:sz="4" w:space="0" w:color="auto"/>
              <w:right w:val="single" w:sz="4" w:space="0" w:color="auto"/>
            </w:tcBorders>
            <w:shd w:val="clear" w:color="auto" w:fill="FFFFFF" w:themeFill="background1"/>
            <w:vAlign w:val="center"/>
          </w:tcPr>
          <w:p w14:paraId="79B7CD8A"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0757A0ED" w14:textId="1B551B20" w:rsidTr="7DF05D0F">
        <w:trPr>
          <w:trHeight w:val="44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7D5F19" w14:textId="351BD696"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lastRenderedPageBreak/>
              <w:t>4.4</w:t>
            </w:r>
            <w:r w:rsidR="00FE5E72">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72B61F7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Has there been a comprehensive test of the emergency plan for on-site </w:t>
            </w:r>
            <w:r w:rsidRPr="003F3482">
              <w:rPr>
                <w:rFonts w:ascii="Calibri" w:eastAsia="Times New Roman" w:hAnsi="Calibri" w:cs="Calibri"/>
                <w:sz w:val="24"/>
                <w:szCs w:val="24"/>
                <w:u w:val="single"/>
              </w:rPr>
              <w:t>and offsite</w:t>
            </w:r>
            <w:r w:rsidRPr="003F3482">
              <w:rPr>
                <w:rFonts w:ascii="Calibri" w:eastAsia="Times New Roman" w:hAnsi="Calibri" w:cs="Calibri"/>
                <w:sz w:val="24"/>
                <w:szCs w:val="24"/>
              </w:rPr>
              <w:t xml:space="preserve"> emergencies during the past 12 months?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4FE1185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096F261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Evidence of a practical emergency exercise to test the system for on-site </w:t>
            </w:r>
            <w:r w:rsidRPr="003F3482">
              <w:rPr>
                <w:rFonts w:ascii="Calibri" w:eastAsia="Times New Roman" w:hAnsi="Calibri" w:cs="Calibri"/>
                <w:sz w:val="24"/>
                <w:szCs w:val="24"/>
                <w:u w:val="single"/>
              </w:rPr>
              <w:t>and off-site</w:t>
            </w:r>
            <w:r w:rsidRPr="003F3482">
              <w:rPr>
                <w:rFonts w:ascii="Calibri" w:eastAsia="Times New Roman" w:hAnsi="Calibri" w:cs="Calibri"/>
                <w:i/>
                <w:iCs/>
                <w:sz w:val="24"/>
                <w:szCs w:val="24"/>
              </w:rPr>
              <w:t xml:space="preserve"> </w:t>
            </w:r>
            <w:r w:rsidRPr="003F3482">
              <w:rPr>
                <w:rFonts w:ascii="Calibri" w:eastAsia="Times New Roman" w:hAnsi="Calibri" w:cs="Calibri"/>
                <w:sz w:val="24"/>
                <w:szCs w:val="24"/>
              </w:rPr>
              <w:t>emergencies during the last 12 months is required.</w:t>
            </w:r>
            <w:r w:rsidRPr="003F3482">
              <w:rPr>
                <w:rFonts w:ascii="Calibri" w:eastAsia="Times New Roman" w:hAnsi="Calibri" w:cs="Calibri"/>
                <w:sz w:val="24"/>
                <w:szCs w:val="24"/>
              </w:rPr>
              <w:br/>
            </w:r>
            <w:r w:rsidRPr="003F3482">
              <w:rPr>
                <w:rFonts w:ascii="Calibri" w:eastAsia="Times New Roman" w:hAnsi="Calibri" w:cs="Calibri"/>
                <w:sz w:val="24"/>
                <w:szCs w:val="24"/>
                <w:u w:val="single"/>
              </w:rPr>
              <w:t>For offsite emergencies, such an exercise may be limited to the testing of the emergency communication system and the actions to be taken on-site to deal with an off-site incident (it is not required to do a simulation of an off-site emergency).  A detailed evaluation report of a real off-site incident during the last twelve months would also meet the requirements of this question.</w:t>
            </w:r>
            <w:r w:rsidRPr="003F3482">
              <w:rPr>
                <w:rFonts w:ascii="Calibri" w:eastAsia="Times New Roman" w:hAnsi="Calibri" w:cs="Calibri"/>
                <w:sz w:val="24"/>
                <w:szCs w:val="24"/>
                <w:u w:val="single"/>
              </w:rPr>
              <w:br/>
              <w:t>A possible test can be : Phone a driver, he should search for a parking area and call back. Then interview with a particular checklist</w:t>
            </w:r>
            <w:r w:rsidRPr="003F3482">
              <w:rPr>
                <w:rFonts w:ascii="Calibri" w:eastAsia="Times New Roman" w:hAnsi="Calibri" w:cs="Calibri"/>
                <w:sz w:val="24"/>
                <w:szCs w:val="24"/>
                <w:u w:val="single"/>
              </w:rPr>
              <w:br/>
              <w:t>a) explain to driver what has happened, like a valve is leaking</w:t>
            </w:r>
            <w:r w:rsidRPr="003F3482">
              <w:rPr>
                <w:rFonts w:ascii="Calibri" w:eastAsia="Times New Roman" w:hAnsi="Calibri" w:cs="Calibri"/>
                <w:sz w:val="24"/>
                <w:szCs w:val="24"/>
                <w:u w:val="single"/>
              </w:rPr>
              <w:br/>
              <w:t>b) ask driver what he has to do</w:t>
            </w:r>
            <w:r w:rsidRPr="003F3482">
              <w:rPr>
                <w:rFonts w:ascii="Calibri" w:eastAsia="Times New Roman" w:hAnsi="Calibri" w:cs="Calibri"/>
                <w:sz w:val="24"/>
                <w:szCs w:val="24"/>
                <w:u w:val="single"/>
              </w:rPr>
              <w:br/>
              <w:t xml:space="preserve">c) compare with the checklist </w:t>
            </w:r>
            <w:r w:rsidRPr="003F3482">
              <w:rPr>
                <w:rFonts w:ascii="Calibri" w:eastAsia="Times New Roman" w:hAnsi="Calibri" w:cs="Calibri"/>
                <w:sz w:val="24"/>
                <w:szCs w:val="24"/>
                <w:u w:val="single"/>
              </w:rPr>
              <w:br/>
              <w:t>d) conclusion, what was missing, plan for improvement e.g. training, date, signature.</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AFE54FF" w14:textId="3B2C44DB" w:rsidR="00465801" w:rsidRPr="00106E4E" w:rsidRDefault="000C0457"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52E5958A" w14:textId="7A0F8137" w:rsidTr="7DF05D0F">
        <w:trPr>
          <w:trHeight w:val="62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C54E0F" w14:textId="080404C6"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4.5</w:t>
            </w:r>
            <w:r w:rsidR="00FE5E72">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77506FFF" w14:textId="77777777" w:rsidR="00465801" w:rsidRPr="001648F4"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sz w:val="24"/>
                <w:szCs w:val="24"/>
              </w:rPr>
              <w:t xml:space="preserve">Is there a documented business continuity plan </w:t>
            </w:r>
            <w:r w:rsidRPr="005D00F3">
              <w:rPr>
                <w:rFonts w:ascii="Calibri" w:eastAsia="Times New Roman" w:hAnsi="Calibri" w:cs="Calibri"/>
                <w:color w:val="0070C0"/>
                <w:sz w:val="24"/>
                <w:szCs w:val="24"/>
              </w:rPr>
              <w:t xml:space="preserve">that includes IT system outages </w:t>
            </w:r>
            <w:r w:rsidRPr="003F3482">
              <w:rPr>
                <w:rFonts w:ascii="Calibri" w:eastAsia="Times New Roman" w:hAnsi="Calibri" w:cs="Calibri"/>
                <w:sz w:val="24"/>
                <w:szCs w:val="24"/>
              </w:rPr>
              <w:t>and does this plan contain the customer contacts to be informed?</w:t>
            </w:r>
            <w:r>
              <w:rPr>
                <w:rFonts w:ascii="Calibri" w:eastAsia="Times New Roman" w:hAnsi="Calibri" w:cs="Calibri"/>
                <w:sz w:val="24"/>
                <w:szCs w:val="24"/>
              </w:rPr>
              <w:t xml:space="preserve"> </w:t>
            </w:r>
          </w:p>
          <w:p w14:paraId="63E58A5D" w14:textId="77777777" w:rsidR="00465801" w:rsidRPr="003F3482" w:rsidRDefault="00465801" w:rsidP="00465801">
            <w:pPr>
              <w:spacing w:after="0" w:line="240" w:lineRule="auto"/>
              <w:rPr>
                <w:rFonts w:ascii="Calibri" w:eastAsia="Times New Roman" w:hAnsi="Calibri" w:cs="Calibri"/>
                <w:sz w:val="24"/>
                <w:szCs w:val="24"/>
              </w:rPr>
            </w:pPr>
          </w:p>
        </w:tc>
        <w:tc>
          <w:tcPr>
            <w:tcW w:w="271" w:type="dxa"/>
            <w:tcBorders>
              <w:top w:val="single" w:sz="4" w:space="0" w:color="auto"/>
              <w:left w:val="nil"/>
              <w:bottom w:val="nil"/>
              <w:right w:val="single" w:sz="4" w:space="0" w:color="auto"/>
            </w:tcBorders>
            <w:shd w:val="clear" w:color="auto" w:fill="FFFFFF" w:themeFill="background1"/>
            <w:hideMark/>
          </w:tcPr>
          <w:p w14:paraId="77F9EE0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A2D26A8" w14:textId="011C335C" w:rsidR="00465801" w:rsidRPr="003F3482" w:rsidRDefault="00465801" w:rsidP="00465801">
            <w:pPr>
              <w:tabs>
                <w:tab w:val="left" w:pos="4816"/>
              </w:tabs>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This is a plan to ensure that operations continue in case of business disruptions/catastrophes due to different reasons.</w:t>
            </w:r>
            <w:r>
              <w:rPr>
                <w:rFonts w:ascii="Calibri" w:eastAsia="Times New Roman" w:hAnsi="Calibri" w:cs="Calibri"/>
                <w:sz w:val="24"/>
                <w:szCs w:val="24"/>
              </w:rPr>
              <w:t xml:space="preserve"> </w:t>
            </w:r>
            <w:r w:rsidRPr="00AF27D0">
              <w:rPr>
                <w:rFonts w:ascii="Calibri" w:eastAsia="Times New Roman" w:hAnsi="Calibri" w:cs="Calibri"/>
                <w:color w:val="0070C0"/>
                <w:sz w:val="24"/>
                <w:szCs w:val="24"/>
              </w:rPr>
              <w:t>The plan will nominate responsible people who will be prepared and will react to the emergency</w:t>
            </w:r>
            <w:r w:rsidR="00A12D05">
              <w:rPr>
                <w:rFonts w:ascii="Calibri" w:eastAsia="Times New Roman" w:hAnsi="Calibri" w:cs="Calibri"/>
                <w:color w:val="0070C0"/>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3FDD1F3B" w14:textId="77777777" w:rsidR="00465801" w:rsidRPr="00106E4E" w:rsidRDefault="00465801" w:rsidP="000D3A35">
            <w:pPr>
              <w:tabs>
                <w:tab w:val="left" w:pos="4816"/>
              </w:tabs>
              <w:spacing w:after="0" w:line="240" w:lineRule="auto"/>
              <w:jc w:val="center"/>
              <w:rPr>
                <w:rFonts w:ascii="Calibri" w:eastAsia="Times New Roman" w:hAnsi="Calibri" w:cs="Calibri"/>
                <w:color w:val="0070C0"/>
                <w:sz w:val="24"/>
                <w:szCs w:val="24"/>
              </w:rPr>
            </w:pPr>
          </w:p>
        </w:tc>
      </w:tr>
      <w:tr w:rsidR="00465801" w:rsidRPr="003F3482" w14:paraId="60E36AAF" w14:textId="2103E4D7" w:rsidTr="7DF05D0F">
        <w:trPr>
          <w:trHeight w:val="84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CA6BE8D" w14:textId="13170650"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5</w:t>
            </w:r>
            <w:r w:rsidR="002F1D48">
              <w:rPr>
                <w:rFonts w:ascii="Calibri" w:eastAsia="Times New Roman" w:hAnsi="Calibri" w:cs="Calibri"/>
                <w:b/>
                <w:bCs/>
                <w:sz w:val="32"/>
                <w:szCs w:val="32"/>
              </w:rPr>
              <w:t>.</w:t>
            </w:r>
          </w:p>
        </w:tc>
        <w:tc>
          <w:tcPr>
            <w:tcW w:w="3167" w:type="dxa"/>
            <w:tcBorders>
              <w:top w:val="nil"/>
              <w:left w:val="nil"/>
              <w:bottom w:val="single" w:sz="4" w:space="0" w:color="auto"/>
              <w:right w:val="single" w:sz="4" w:space="0" w:color="auto"/>
            </w:tcBorders>
            <w:shd w:val="clear" w:color="auto" w:fill="FFFFFF" w:themeFill="background1"/>
            <w:hideMark/>
          </w:tcPr>
          <w:p w14:paraId="33E904E2" w14:textId="77777777" w:rsidR="00465801" w:rsidRPr="003F3482" w:rsidRDefault="00465801" w:rsidP="00465801">
            <w:pPr>
              <w:spacing w:after="0" w:line="240" w:lineRule="auto"/>
              <w:rPr>
                <w:rFonts w:ascii="Calibri" w:eastAsia="Times New Roman" w:hAnsi="Calibri" w:cs="Calibri"/>
                <w:b/>
                <w:bCs/>
                <w:sz w:val="32"/>
                <w:szCs w:val="32"/>
                <w:u w:val="single"/>
              </w:rPr>
            </w:pPr>
            <w:bookmarkStart w:id="17" w:name="Performance_Analysis"/>
            <w:r w:rsidRPr="003F3482">
              <w:rPr>
                <w:rFonts w:ascii="Calibri" w:eastAsia="Times New Roman" w:hAnsi="Calibri" w:cs="Calibri"/>
                <w:b/>
                <w:bCs/>
                <w:sz w:val="32"/>
                <w:szCs w:val="32"/>
                <w:u w:val="single"/>
              </w:rPr>
              <w:t>Performance Analysis and Management Review</w:t>
            </w:r>
            <w:bookmarkEnd w:id="17"/>
          </w:p>
        </w:tc>
        <w:tc>
          <w:tcPr>
            <w:tcW w:w="271" w:type="dxa"/>
            <w:tcBorders>
              <w:top w:val="nil"/>
              <w:left w:val="nil"/>
              <w:bottom w:val="nil"/>
              <w:right w:val="single" w:sz="4" w:space="0" w:color="auto"/>
            </w:tcBorders>
            <w:shd w:val="clear" w:color="auto" w:fill="FFFFFF" w:themeFill="background1"/>
            <w:hideMark/>
          </w:tcPr>
          <w:p w14:paraId="0D6D2DE4" w14:textId="77777777" w:rsidR="00465801" w:rsidRPr="003F3482" w:rsidRDefault="00465801" w:rsidP="00465801">
            <w:pPr>
              <w:spacing w:after="0" w:line="240" w:lineRule="auto"/>
              <w:rPr>
                <w:rFonts w:ascii="Calibri" w:eastAsia="Times New Roman" w:hAnsi="Calibri" w:cs="Calibri"/>
                <w:b/>
                <w:bCs/>
                <w:sz w:val="32"/>
                <w:szCs w:val="32"/>
              </w:rPr>
            </w:pPr>
            <w:r w:rsidRPr="003F3482">
              <w:rPr>
                <w:rFonts w:ascii="Calibri" w:eastAsia="Times New Roman" w:hAnsi="Calibri" w:cs="Calibri"/>
                <w:b/>
                <w:bCs/>
                <w:sz w:val="32"/>
                <w:szCs w:val="32"/>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0864ADD" w14:textId="77777777" w:rsidR="00465801" w:rsidRPr="003F3482" w:rsidRDefault="00465801" w:rsidP="00465801">
            <w:pPr>
              <w:spacing w:after="0" w:line="240" w:lineRule="auto"/>
              <w:rPr>
                <w:rFonts w:ascii="Calibri" w:eastAsia="Times New Roman" w:hAnsi="Calibri" w:cs="Calibri"/>
                <w:b/>
                <w:bCs/>
                <w:sz w:val="32"/>
                <w:szCs w:val="32"/>
                <w:u w:val="single"/>
              </w:rPr>
            </w:pPr>
            <w:r w:rsidRPr="003F3482">
              <w:rPr>
                <w:rFonts w:ascii="Calibri" w:eastAsia="Times New Roman" w:hAnsi="Calibri" w:cs="Calibri"/>
                <w:b/>
                <w:bCs/>
                <w:sz w:val="32"/>
                <w:szCs w:val="32"/>
                <w:u w:val="single"/>
              </w:rPr>
              <w:t>Performance Analysis and Management Review</w:t>
            </w:r>
          </w:p>
        </w:tc>
        <w:tc>
          <w:tcPr>
            <w:tcW w:w="772" w:type="dxa"/>
            <w:tcBorders>
              <w:top w:val="single" w:sz="4" w:space="0" w:color="auto"/>
              <w:left w:val="nil"/>
              <w:bottom w:val="nil"/>
              <w:right w:val="single" w:sz="4" w:space="0" w:color="auto"/>
            </w:tcBorders>
            <w:shd w:val="clear" w:color="auto" w:fill="FFFFFF" w:themeFill="background1"/>
            <w:vAlign w:val="center"/>
          </w:tcPr>
          <w:p w14:paraId="2D6ECDBE" w14:textId="77777777" w:rsidR="00465801" w:rsidRPr="00106E4E" w:rsidRDefault="00465801" w:rsidP="000D3A35">
            <w:pPr>
              <w:spacing w:after="0" w:line="240" w:lineRule="auto"/>
              <w:jc w:val="center"/>
              <w:rPr>
                <w:rFonts w:ascii="Calibri" w:eastAsia="Times New Roman" w:hAnsi="Calibri" w:cs="Calibri"/>
                <w:b/>
                <w:bCs/>
                <w:color w:val="0070C0"/>
                <w:sz w:val="32"/>
                <w:szCs w:val="32"/>
                <w:u w:val="single"/>
              </w:rPr>
            </w:pPr>
          </w:p>
        </w:tc>
      </w:tr>
      <w:tr w:rsidR="00465801" w:rsidRPr="00FD4EF7" w14:paraId="02CCDB44" w14:textId="0ED7D05D"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F80A6CD" w14:textId="7559F8FC" w:rsidR="00465801" w:rsidRPr="00E22688" w:rsidRDefault="00465801" w:rsidP="00465801">
            <w:pPr>
              <w:spacing w:after="0" w:line="240" w:lineRule="auto"/>
              <w:rPr>
                <w:rFonts w:ascii="Calibri" w:eastAsia="Times New Roman" w:hAnsi="Calibri" w:cs="Calibri"/>
                <w:b/>
                <w:bCs/>
                <w:sz w:val="24"/>
                <w:szCs w:val="24"/>
                <w:u w:val="single"/>
              </w:rPr>
            </w:pPr>
            <w:r w:rsidRPr="00E22688">
              <w:rPr>
                <w:rFonts w:ascii="Calibri" w:eastAsia="Times New Roman" w:hAnsi="Calibri" w:cs="Calibri"/>
                <w:b/>
                <w:bCs/>
                <w:sz w:val="24"/>
                <w:szCs w:val="24"/>
                <w:u w:val="single"/>
              </w:rPr>
              <w:t>5.1</w:t>
            </w:r>
            <w:r w:rsidR="002F1D48" w:rsidRPr="00E22688">
              <w:rPr>
                <w:rFonts w:ascii="Calibri" w:eastAsia="Times New Roman" w:hAnsi="Calibri" w:cs="Calibri"/>
                <w:b/>
                <w:bCs/>
                <w:sz w:val="24"/>
                <w:szCs w:val="24"/>
                <w:u w:val="single"/>
              </w:rPr>
              <w:t>.</w:t>
            </w:r>
          </w:p>
        </w:tc>
        <w:tc>
          <w:tcPr>
            <w:tcW w:w="3167" w:type="dxa"/>
            <w:tcBorders>
              <w:top w:val="nil"/>
              <w:left w:val="nil"/>
              <w:bottom w:val="single" w:sz="4" w:space="0" w:color="auto"/>
              <w:right w:val="single" w:sz="4" w:space="0" w:color="auto"/>
            </w:tcBorders>
            <w:shd w:val="clear" w:color="auto" w:fill="FFFFFF" w:themeFill="background1"/>
            <w:hideMark/>
          </w:tcPr>
          <w:p w14:paraId="558BB72D" w14:textId="77777777" w:rsidR="00465801" w:rsidRPr="00E22688" w:rsidRDefault="00465801" w:rsidP="00465801">
            <w:pPr>
              <w:spacing w:after="0" w:line="240" w:lineRule="auto"/>
              <w:rPr>
                <w:rFonts w:ascii="Calibri" w:eastAsia="Times New Roman" w:hAnsi="Calibri" w:cs="Calibri"/>
                <w:b/>
                <w:bCs/>
                <w:sz w:val="24"/>
                <w:szCs w:val="24"/>
                <w:u w:val="single"/>
              </w:rPr>
            </w:pPr>
            <w:bookmarkStart w:id="18" w:name="Non_conformance_reporting"/>
            <w:r w:rsidRPr="00E22688">
              <w:rPr>
                <w:rFonts w:ascii="Calibri" w:eastAsia="Times New Roman" w:hAnsi="Calibri" w:cs="Calibri"/>
                <w:b/>
                <w:bCs/>
                <w:sz w:val="24"/>
                <w:szCs w:val="24"/>
                <w:u w:val="single"/>
              </w:rPr>
              <w:t>Non-conformance reporting</w:t>
            </w:r>
            <w:bookmarkEnd w:id="18"/>
            <w:r w:rsidRPr="00E22688">
              <w:rPr>
                <w:rFonts w:ascii="Calibri" w:eastAsia="Times New Roman" w:hAnsi="Calibri" w:cs="Calibri"/>
                <w:b/>
                <w:bCs/>
                <w:sz w:val="24"/>
                <w:szCs w:val="24"/>
                <w:u w:val="single"/>
              </w:rPr>
              <w:t>, investigation, analysis, and corrective action</w:t>
            </w:r>
          </w:p>
        </w:tc>
        <w:tc>
          <w:tcPr>
            <w:tcW w:w="271" w:type="dxa"/>
            <w:tcBorders>
              <w:top w:val="nil"/>
              <w:left w:val="nil"/>
              <w:bottom w:val="nil"/>
              <w:right w:val="single" w:sz="4" w:space="0" w:color="auto"/>
            </w:tcBorders>
            <w:shd w:val="clear" w:color="auto" w:fill="FFFFFF" w:themeFill="background1"/>
            <w:hideMark/>
          </w:tcPr>
          <w:p w14:paraId="6BFF15BB" w14:textId="77777777" w:rsidR="00465801" w:rsidRPr="00FD4EF7" w:rsidRDefault="00465801" w:rsidP="00465801">
            <w:pPr>
              <w:spacing w:after="0" w:line="240" w:lineRule="auto"/>
              <w:rPr>
                <w:rFonts w:ascii="Calibri" w:eastAsia="Times New Roman" w:hAnsi="Calibri" w:cs="Calibri"/>
                <w:sz w:val="24"/>
                <w:szCs w:val="24"/>
                <w:u w:val="single"/>
              </w:rPr>
            </w:pPr>
            <w:r w:rsidRPr="00FD4EF7">
              <w:rPr>
                <w:rFonts w:ascii="Calibri" w:eastAsia="Times New Roman" w:hAnsi="Calibri" w:cs="Calibri"/>
                <w:sz w:val="24"/>
                <w:szCs w:val="24"/>
                <w:u w:val="single"/>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33F1A5B7" w14:textId="060C753A" w:rsidR="00465801" w:rsidRPr="00FD4EF7" w:rsidRDefault="00465801" w:rsidP="00465801">
            <w:pPr>
              <w:spacing w:after="0" w:line="240" w:lineRule="auto"/>
              <w:rPr>
                <w:rFonts w:ascii="Calibri" w:eastAsia="Times New Roman" w:hAnsi="Calibri" w:cs="Calibri"/>
                <w:sz w:val="24"/>
                <w:szCs w:val="24"/>
                <w:u w:val="single"/>
              </w:rPr>
            </w:pPr>
            <w:r w:rsidRPr="00FD4EF7">
              <w:rPr>
                <w:rFonts w:ascii="Calibri" w:eastAsia="Times New Roman" w:hAnsi="Calibri" w:cs="Calibri"/>
                <w:sz w:val="24"/>
                <w:szCs w:val="24"/>
                <w:u w:val="single"/>
              </w:rPr>
              <w:t>Non-conformance reporting, investigation, analysis and corrective action</w:t>
            </w:r>
            <w:r w:rsidR="009A6161">
              <w:rPr>
                <w:rFonts w:ascii="Calibri" w:eastAsia="Times New Roman" w:hAnsi="Calibri" w:cs="Calibri"/>
                <w:sz w:val="24"/>
                <w:szCs w:val="24"/>
                <w:u w:val="single"/>
              </w:rPr>
              <w:t>.</w:t>
            </w:r>
          </w:p>
        </w:tc>
        <w:tc>
          <w:tcPr>
            <w:tcW w:w="772" w:type="dxa"/>
            <w:tcBorders>
              <w:top w:val="nil"/>
              <w:left w:val="nil"/>
              <w:bottom w:val="nil"/>
              <w:right w:val="single" w:sz="4" w:space="0" w:color="auto"/>
            </w:tcBorders>
            <w:shd w:val="clear" w:color="auto" w:fill="FFFFFF" w:themeFill="background1"/>
            <w:vAlign w:val="center"/>
          </w:tcPr>
          <w:p w14:paraId="08612733" w14:textId="77777777" w:rsidR="00465801" w:rsidRPr="00FD4EF7" w:rsidRDefault="00465801" w:rsidP="00FD4EF7">
            <w:pPr>
              <w:spacing w:after="0" w:line="240" w:lineRule="auto"/>
              <w:rPr>
                <w:rFonts w:ascii="Calibri" w:eastAsia="Times New Roman" w:hAnsi="Calibri" w:cs="Calibri"/>
                <w:sz w:val="24"/>
                <w:szCs w:val="24"/>
                <w:u w:val="single"/>
              </w:rPr>
            </w:pPr>
          </w:p>
        </w:tc>
      </w:tr>
      <w:tr w:rsidR="00465801" w:rsidRPr="003F3482" w14:paraId="2AB62F11" w14:textId="122997D6" w:rsidTr="7DF05D0F">
        <w:trPr>
          <w:trHeight w:val="2580"/>
          <w:jc w:val="center"/>
        </w:trPr>
        <w:tc>
          <w:tcPr>
            <w:tcW w:w="2122" w:type="dxa"/>
            <w:tcBorders>
              <w:top w:val="nil"/>
              <w:left w:val="single" w:sz="4" w:space="0" w:color="auto"/>
              <w:bottom w:val="single" w:sz="4" w:space="0" w:color="auto"/>
              <w:right w:val="single" w:sz="4" w:space="0" w:color="auto"/>
            </w:tcBorders>
            <w:shd w:val="clear" w:color="auto" w:fill="FFFFFF" w:themeFill="background1"/>
            <w:noWrap/>
            <w:hideMark/>
          </w:tcPr>
          <w:p w14:paraId="08046D3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 </w:t>
            </w:r>
          </w:p>
        </w:tc>
        <w:tc>
          <w:tcPr>
            <w:tcW w:w="3167" w:type="dxa"/>
            <w:tcBorders>
              <w:top w:val="nil"/>
              <w:left w:val="nil"/>
              <w:bottom w:val="single" w:sz="4" w:space="0" w:color="auto"/>
              <w:right w:val="single" w:sz="4" w:space="0" w:color="auto"/>
            </w:tcBorders>
            <w:shd w:val="clear" w:color="auto" w:fill="FFFFFF" w:themeFill="background1"/>
            <w:hideMark/>
          </w:tcPr>
          <w:p w14:paraId="2CDD87BC"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271" w:type="dxa"/>
            <w:tcBorders>
              <w:top w:val="nil"/>
              <w:left w:val="nil"/>
              <w:bottom w:val="nil"/>
              <w:right w:val="single" w:sz="4" w:space="0" w:color="auto"/>
            </w:tcBorders>
            <w:shd w:val="clear" w:color="auto" w:fill="FFFFFF" w:themeFill="background1"/>
            <w:hideMark/>
          </w:tcPr>
          <w:p w14:paraId="49ACF1B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0AC2779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Data should be available at every phase of the business from identifying new business through to customer reaction and feedback.  The collection and analysis of data can indicate means of improving the service or conversely, can detect the onset of a reduction in the quality of service before it becomes a major issue.  To verify the satisfactory operation of the reporting system, several sources of information should be checked such as reports to insurance companies, customer complaints and fines, feedback from internal observations (e.g. drivers).</w:t>
            </w:r>
          </w:p>
        </w:tc>
        <w:tc>
          <w:tcPr>
            <w:tcW w:w="772" w:type="dxa"/>
            <w:tcBorders>
              <w:top w:val="nil"/>
              <w:left w:val="nil"/>
              <w:bottom w:val="nil"/>
              <w:right w:val="single" w:sz="4" w:space="0" w:color="auto"/>
            </w:tcBorders>
            <w:shd w:val="clear" w:color="auto" w:fill="FFFFFF" w:themeFill="background1"/>
            <w:vAlign w:val="center"/>
          </w:tcPr>
          <w:p w14:paraId="60B2AB1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D816893" w14:textId="415A2343" w:rsidTr="7DF05D0F">
        <w:trPr>
          <w:trHeight w:val="14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2A38689B" w14:textId="26F9D4E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w:t>
            </w:r>
            <w:r w:rsidR="009A616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111DC72"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documented system in place for recording non-conformances regarding?</w:t>
            </w:r>
          </w:p>
        </w:tc>
        <w:tc>
          <w:tcPr>
            <w:tcW w:w="271" w:type="dxa"/>
            <w:tcBorders>
              <w:top w:val="nil"/>
              <w:left w:val="nil"/>
              <w:bottom w:val="nil"/>
              <w:right w:val="single" w:sz="4" w:space="0" w:color="auto"/>
            </w:tcBorders>
            <w:shd w:val="clear" w:color="auto" w:fill="FFFFFF" w:themeFill="background1"/>
            <w:hideMark/>
          </w:tcPr>
          <w:p w14:paraId="3542EEF6"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3D61C45"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This question (items a to h) only scores positively if there is a documented system in place for recording,</w:t>
            </w:r>
            <w:r w:rsidRPr="003F3482">
              <w:rPr>
                <w:rFonts w:ascii="Calibri" w:eastAsia="Times New Roman" w:hAnsi="Calibri" w:cs="Calibri"/>
                <w:i/>
                <w:iCs/>
                <w:sz w:val="24"/>
                <w:szCs w:val="24"/>
              </w:rPr>
              <w:t xml:space="preserve"> </w:t>
            </w:r>
            <w:r w:rsidRPr="003F3482">
              <w:rPr>
                <w:rFonts w:ascii="Calibri" w:eastAsia="Times New Roman" w:hAnsi="Calibri" w:cs="Calibri"/>
                <w:sz w:val="24"/>
                <w:szCs w:val="24"/>
              </w:rPr>
              <w:t xml:space="preserve">clarifying what a non-conformance is, who must report, how and to whom.   These questions are applicable for all domains such as environment, safety &amp; health, quality, security and CSR. </w:t>
            </w:r>
          </w:p>
        </w:tc>
        <w:tc>
          <w:tcPr>
            <w:tcW w:w="772" w:type="dxa"/>
            <w:tcBorders>
              <w:top w:val="nil"/>
              <w:left w:val="nil"/>
              <w:bottom w:val="nil"/>
              <w:right w:val="single" w:sz="4" w:space="0" w:color="auto"/>
            </w:tcBorders>
            <w:shd w:val="clear" w:color="auto" w:fill="FFFFFF" w:themeFill="background1"/>
            <w:vAlign w:val="center"/>
          </w:tcPr>
          <w:p w14:paraId="3A07AAFD" w14:textId="77777777" w:rsidR="00465801" w:rsidRPr="00106E4E" w:rsidRDefault="00465801" w:rsidP="000D3A35">
            <w:pPr>
              <w:spacing w:after="240" w:line="240" w:lineRule="auto"/>
              <w:jc w:val="center"/>
              <w:rPr>
                <w:rFonts w:ascii="Calibri" w:eastAsia="Times New Roman" w:hAnsi="Calibri" w:cs="Calibri"/>
                <w:color w:val="0070C0"/>
                <w:sz w:val="24"/>
                <w:szCs w:val="24"/>
              </w:rPr>
            </w:pPr>
          </w:p>
        </w:tc>
      </w:tr>
      <w:tr w:rsidR="00465801" w:rsidRPr="003F3482" w14:paraId="0EB9CD0C" w14:textId="53378A18" w:rsidTr="7DF05D0F">
        <w:trPr>
          <w:trHeight w:val="192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895AA4A" w14:textId="5969DA3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5.1.1.a</w:t>
            </w:r>
            <w:r w:rsidR="009A6161">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0B2BF6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accidents &amp; incidents?</w:t>
            </w:r>
          </w:p>
        </w:tc>
        <w:tc>
          <w:tcPr>
            <w:tcW w:w="271" w:type="dxa"/>
            <w:tcBorders>
              <w:top w:val="nil"/>
              <w:left w:val="nil"/>
              <w:bottom w:val="nil"/>
              <w:right w:val="single" w:sz="4" w:space="0" w:color="auto"/>
            </w:tcBorders>
            <w:shd w:val="clear" w:color="auto" w:fill="FFFFFF" w:themeFill="background1"/>
            <w:hideMark/>
          </w:tcPr>
          <w:p w14:paraId="6464FF0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1985CA7" w14:textId="71EB2DF6"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Accident: An unplanned event that did result in quality loss, injury, illness, or damage</w:t>
            </w:r>
            <w:r w:rsidRPr="003F3482">
              <w:rPr>
                <w:rFonts w:ascii="Calibri" w:eastAsia="Times New Roman" w:hAnsi="Calibri" w:cs="Calibri"/>
                <w:sz w:val="24"/>
                <w:szCs w:val="24"/>
              </w:rPr>
              <w:br/>
              <w:t>Incident : An unplanned event that could have resulted in quality loss, injury, illness, or damage</w:t>
            </w:r>
            <w:r w:rsidRPr="003F3482">
              <w:rPr>
                <w:rFonts w:ascii="Calibri" w:eastAsia="Times New Roman" w:hAnsi="Calibri" w:cs="Calibri"/>
                <w:sz w:val="24"/>
                <w:szCs w:val="24"/>
              </w:rPr>
              <w:br/>
              <w:t>If dangerous goods are involved, ADR § 1.8.5. could be relevant. Check also if these events are taken into account in the DGSA report.</w:t>
            </w:r>
          </w:p>
          <w:p w14:paraId="2B75A529" w14:textId="244FFC3A" w:rsidR="003201D1" w:rsidRDefault="00410D2F" w:rsidP="00DC35CF">
            <w:pPr>
              <w:spacing w:after="0" w:line="240" w:lineRule="auto"/>
              <w:rPr>
                <w:rFonts w:eastAsia="Times New Roman" w:cs="Microsoft Sans Serif"/>
                <w:color w:val="FF0000"/>
              </w:rPr>
            </w:pPr>
            <w:r w:rsidRPr="0079262C">
              <w:rPr>
                <w:rFonts w:eastAsia="Times New Roman" w:cs="Microsoft Sans Serif"/>
                <w:color w:val="FF0000"/>
              </w:rPr>
              <w:t>Incidents resulting in loss of pellets to the environment should be recorded, investigated, and followed up</w:t>
            </w:r>
            <w:r w:rsidR="00781D42">
              <w:rPr>
                <w:rFonts w:eastAsia="Times New Roman" w:cs="Microsoft Sans Serif"/>
                <w:color w:val="FF0000"/>
              </w:rPr>
              <w:t>.</w:t>
            </w:r>
          </w:p>
          <w:p w14:paraId="0474E6B6" w14:textId="72150535" w:rsidR="00DC35CF" w:rsidRDefault="00465801" w:rsidP="00DC35CF">
            <w:pPr>
              <w:spacing w:after="0" w:line="240" w:lineRule="auto"/>
              <w:rPr>
                <w:rFonts w:ascii="Calibri" w:eastAsia="Times New Roman" w:hAnsi="Calibri" w:cs="Calibri"/>
                <w:color w:val="0070C0"/>
                <w:sz w:val="24"/>
                <w:szCs w:val="24"/>
              </w:rPr>
            </w:pPr>
            <w:r w:rsidRPr="005D00F3">
              <w:rPr>
                <w:rFonts w:ascii="Calibri" w:eastAsia="Times New Roman" w:hAnsi="Calibri" w:cs="Calibri"/>
                <w:color w:val="0070C0"/>
                <w:sz w:val="24"/>
                <w:szCs w:val="24"/>
              </w:rPr>
              <w:t xml:space="preserve">The assessor can </w:t>
            </w:r>
            <w:r>
              <w:rPr>
                <w:rFonts w:ascii="Calibri" w:eastAsia="Times New Roman" w:hAnsi="Calibri" w:cs="Calibri"/>
                <w:color w:val="0070C0"/>
                <w:sz w:val="24"/>
                <w:szCs w:val="24"/>
              </w:rPr>
              <w:t xml:space="preserve">also </w:t>
            </w:r>
            <w:r w:rsidRPr="005D00F3">
              <w:rPr>
                <w:rFonts w:ascii="Calibri" w:eastAsia="Times New Roman" w:hAnsi="Calibri" w:cs="Calibri"/>
                <w:color w:val="0070C0"/>
                <w:sz w:val="24"/>
                <w:szCs w:val="24"/>
              </w:rPr>
              <w:t>cross</w:t>
            </w:r>
            <w:r>
              <w:rPr>
                <w:rFonts w:ascii="Calibri" w:eastAsia="Times New Roman" w:hAnsi="Calibri" w:cs="Calibri"/>
                <w:color w:val="0070C0"/>
                <w:sz w:val="24"/>
                <w:szCs w:val="24"/>
              </w:rPr>
              <w:t>-</w:t>
            </w:r>
            <w:r w:rsidRPr="005D00F3">
              <w:rPr>
                <w:rFonts w:ascii="Calibri" w:eastAsia="Times New Roman" w:hAnsi="Calibri" w:cs="Calibri"/>
                <w:color w:val="0070C0"/>
                <w:sz w:val="24"/>
                <w:szCs w:val="24"/>
              </w:rPr>
              <w:t xml:space="preserve">check </w:t>
            </w:r>
            <w:r w:rsidRPr="004160B6">
              <w:rPr>
                <w:rFonts w:ascii="Calibri" w:eastAsia="Times New Roman" w:hAnsi="Calibri" w:cs="Calibri"/>
                <w:color w:val="0070C0"/>
                <w:sz w:val="24"/>
                <w:szCs w:val="24"/>
              </w:rPr>
              <w:t xml:space="preserve">the </w:t>
            </w:r>
            <w:r>
              <w:rPr>
                <w:rFonts w:ascii="Calibri" w:eastAsia="Times New Roman" w:hAnsi="Calibri" w:cs="Calibri"/>
                <w:color w:val="0070C0"/>
                <w:sz w:val="24"/>
                <w:szCs w:val="24"/>
              </w:rPr>
              <w:t>information coming from insurance claims and the H</w:t>
            </w:r>
            <w:r w:rsidRPr="005D00F3">
              <w:rPr>
                <w:rFonts w:ascii="Calibri" w:eastAsia="Times New Roman" w:hAnsi="Calibri" w:cs="Calibri"/>
                <w:color w:val="0070C0"/>
                <w:sz w:val="24"/>
                <w:szCs w:val="24"/>
              </w:rPr>
              <w:t>uman Resource department</w:t>
            </w:r>
            <w:r w:rsidR="002A581E">
              <w:rPr>
                <w:rFonts w:ascii="Calibri" w:eastAsia="Times New Roman" w:hAnsi="Calibri" w:cs="Calibri"/>
                <w:color w:val="0070C0"/>
                <w:sz w:val="24"/>
                <w:szCs w:val="24"/>
              </w:rPr>
              <w:t>.</w:t>
            </w:r>
          </w:p>
          <w:p w14:paraId="1D273EF3" w14:textId="0A07D834" w:rsidR="00465801" w:rsidRPr="003F3482" w:rsidRDefault="00465801" w:rsidP="00465801">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14B9A0ED" w14:textId="061743DE" w:rsidR="00465801" w:rsidRPr="00106E4E" w:rsidRDefault="00DE19CE" w:rsidP="000D3A35">
            <w:pPr>
              <w:spacing w:after="0" w:line="240" w:lineRule="auto"/>
              <w:jc w:val="center"/>
              <w:rPr>
                <w:rFonts w:ascii="Calibri" w:eastAsia="Times New Roman" w:hAnsi="Calibri" w:cs="Calibri"/>
                <w:color w:val="0070C0"/>
                <w:sz w:val="24"/>
                <w:szCs w:val="24"/>
              </w:rPr>
            </w:pPr>
            <w:r w:rsidRPr="00DE19CE">
              <w:rPr>
                <w:rFonts w:ascii="Calibri" w:eastAsia="Times New Roman" w:hAnsi="Calibri" w:cs="Calibri"/>
                <w:color w:val="FF0000"/>
                <w:sz w:val="24"/>
                <w:szCs w:val="24"/>
              </w:rPr>
              <w:t>M</w:t>
            </w:r>
          </w:p>
        </w:tc>
      </w:tr>
      <w:tr w:rsidR="00465801" w:rsidRPr="003F3482" w14:paraId="6CFCFE7F" w14:textId="305F4E49"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8FBF372" w14:textId="47D0F27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5.1.1.b</w:t>
            </w:r>
            <w:r w:rsidR="00F166F6">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4B704B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breaches of security and threats?</w:t>
            </w:r>
          </w:p>
        </w:tc>
        <w:tc>
          <w:tcPr>
            <w:tcW w:w="271" w:type="dxa"/>
            <w:tcBorders>
              <w:top w:val="nil"/>
              <w:left w:val="nil"/>
              <w:bottom w:val="nil"/>
              <w:right w:val="single" w:sz="4" w:space="0" w:color="auto"/>
            </w:tcBorders>
            <w:shd w:val="clear" w:color="auto" w:fill="FFFFFF" w:themeFill="background1"/>
            <w:hideMark/>
          </w:tcPr>
          <w:p w14:paraId="3C3D22C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06BB92F"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Every event involving security breaches or threats such as theft, vandalism, entry without authorization, unwanted access to ICT systems, should be recorded and dealt with.</w:t>
            </w:r>
          </w:p>
        </w:tc>
        <w:tc>
          <w:tcPr>
            <w:tcW w:w="772" w:type="dxa"/>
            <w:tcBorders>
              <w:top w:val="nil"/>
              <w:left w:val="nil"/>
              <w:bottom w:val="single" w:sz="4" w:space="0" w:color="auto"/>
              <w:right w:val="single" w:sz="4" w:space="0" w:color="auto"/>
            </w:tcBorders>
            <w:shd w:val="clear" w:color="auto" w:fill="FFFFFF" w:themeFill="background1"/>
            <w:vAlign w:val="center"/>
          </w:tcPr>
          <w:p w14:paraId="534B041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46ED216E" w14:textId="7FE98BD9" w:rsidTr="7DF05D0F">
        <w:trPr>
          <w:trHeight w:val="841"/>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0BC3191" w14:textId="35F3972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5.1.1.c</w:t>
            </w:r>
            <w:r w:rsidR="00F166F6">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EC6630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unsafe behaviour &amp; unsafe conditions?</w:t>
            </w:r>
          </w:p>
        </w:tc>
        <w:tc>
          <w:tcPr>
            <w:tcW w:w="271" w:type="dxa"/>
            <w:tcBorders>
              <w:top w:val="nil"/>
              <w:left w:val="nil"/>
              <w:bottom w:val="nil"/>
              <w:right w:val="single" w:sz="4" w:space="0" w:color="auto"/>
            </w:tcBorders>
            <w:shd w:val="clear" w:color="auto" w:fill="FFFFFF" w:themeFill="background1"/>
            <w:hideMark/>
          </w:tcPr>
          <w:p w14:paraId="6BD15409"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5891D754"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Situations or behaviour that did not result in quality loss, injury, illness, or damage, but have the potential to do so are to be registered and given a follow-up. The number of records available should be confirmed by the assessor during the site inspection.</w:t>
            </w:r>
            <w:r w:rsidRPr="003F3482">
              <w:rPr>
                <w:rFonts w:ascii="Calibri" w:eastAsia="Times New Roman" w:hAnsi="Calibri" w:cs="Calibri"/>
                <w:sz w:val="24"/>
                <w:szCs w:val="24"/>
              </w:rPr>
              <w:br/>
              <w:t xml:space="preserve">If there are no records in the file the assessor should take into account </w:t>
            </w:r>
            <w:r w:rsidRPr="003F3482">
              <w:rPr>
                <w:rFonts w:ascii="Calibri" w:eastAsia="Times New Roman" w:hAnsi="Calibri" w:cs="Calibri"/>
                <w:sz w:val="24"/>
                <w:szCs w:val="24"/>
              </w:rPr>
              <w:lastRenderedPageBreak/>
              <w:t>any evidence found during the visit of unsafe behaviour or conditions and scores this question zero.</w:t>
            </w:r>
          </w:p>
        </w:tc>
        <w:tc>
          <w:tcPr>
            <w:tcW w:w="772" w:type="dxa"/>
            <w:tcBorders>
              <w:top w:val="nil"/>
              <w:left w:val="nil"/>
              <w:bottom w:val="single" w:sz="4" w:space="0" w:color="auto"/>
              <w:right w:val="single" w:sz="4" w:space="0" w:color="auto"/>
            </w:tcBorders>
            <w:shd w:val="clear" w:color="auto" w:fill="FFFFFF" w:themeFill="background1"/>
            <w:vAlign w:val="center"/>
          </w:tcPr>
          <w:p w14:paraId="3DA6F054" w14:textId="77777777" w:rsidR="00465801" w:rsidRPr="00106E4E" w:rsidRDefault="00465801" w:rsidP="000D3A35">
            <w:pPr>
              <w:spacing w:after="240" w:line="240" w:lineRule="auto"/>
              <w:jc w:val="center"/>
              <w:rPr>
                <w:rFonts w:ascii="Calibri" w:eastAsia="Times New Roman" w:hAnsi="Calibri" w:cs="Calibri"/>
                <w:color w:val="0070C0"/>
                <w:sz w:val="24"/>
                <w:szCs w:val="24"/>
              </w:rPr>
            </w:pPr>
          </w:p>
        </w:tc>
      </w:tr>
      <w:tr w:rsidR="00465801" w:rsidRPr="003F3482" w14:paraId="7170615E" w14:textId="485EA0F4" w:rsidTr="7DF05D0F">
        <w:trPr>
          <w:trHeight w:val="69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2284311" w14:textId="4E7A2CA6"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5.1.1.d</w:t>
            </w:r>
            <w:r w:rsidR="0090052D">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DA1AF4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regulatory compliance?</w:t>
            </w:r>
          </w:p>
        </w:tc>
        <w:tc>
          <w:tcPr>
            <w:tcW w:w="271" w:type="dxa"/>
            <w:tcBorders>
              <w:top w:val="nil"/>
              <w:left w:val="nil"/>
              <w:bottom w:val="nil"/>
              <w:right w:val="single" w:sz="4" w:space="0" w:color="auto"/>
            </w:tcBorders>
            <w:shd w:val="clear" w:color="auto" w:fill="FFFFFF" w:themeFill="background1"/>
            <w:hideMark/>
          </w:tcPr>
          <w:p w14:paraId="2ECF0BC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5804370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e.g. observed overdue implementation of new regulatory requirements and fines. </w:t>
            </w:r>
          </w:p>
        </w:tc>
        <w:tc>
          <w:tcPr>
            <w:tcW w:w="772" w:type="dxa"/>
            <w:tcBorders>
              <w:top w:val="nil"/>
              <w:left w:val="nil"/>
              <w:bottom w:val="single" w:sz="4" w:space="0" w:color="auto"/>
              <w:right w:val="single" w:sz="4" w:space="0" w:color="auto"/>
            </w:tcBorders>
            <w:shd w:val="clear" w:color="auto" w:fill="FFFFFF" w:themeFill="background1"/>
            <w:vAlign w:val="center"/>
          </w:tcPr>
          <w:p w14:paraId="715193B1"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986D089" w14:textId="619BF272"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F544DCD" w14:textId="400FC4E8"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5.1.1.e</w:t>
            </w:r>
            <w:r w:rsidR="0090052D">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039BF0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product contamination? </w:t>
            </w:r>
          </w:p>
        </w:tc>
        <w:tc>
          <w:tcPr>
            <w:tcW w:w="271" w:type="dxa"/>
            <w:tcBorders>
              <w:top w:val="nil"/>
              <w:left w:val="nil"/>
              <w:bottom w:val="nil"/>
              <w:right w:val="single" w:sz="4" w:space="0" w:color="auto"/>
            </w:tcBorders>
            <w:shd w:val="clear" w:color="auto" w:fill="FFFFFF" w:themeFill="background1"/>
            <w:hideMark/>
          </w:tcPr>
          <w:p w14:paraId="2261B49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959471E" w14:textId="2856A199"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Self-explanatory</w:t>
            </w:r>
            <w:r w:rsidR="0090052D">
              <w:rPr>
                <w:rFonts w:ascii="Calibri" w:eastAsia="Times New Roman" w:hAnsi="Calibri" w:cs="Calibri"/>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36B0F713"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D20AFAE" w14:textId="3E0370D0"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3FB2010" w14:textId="3801C1A3"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5.1.1.f</w:t>
            </w:r>
            <w:r w:rsidR="0090052D">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409EF3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product discrepancies and short shipments? </w:t>
            </w:r>
          </w:p>
        </w:tc>
        <w:tc>
          <w:tcPr>
            <w:tcW w:w="271" w:type="dxa"/>
            <w:tcBorders>
              <w:top w:val="nil"/>
              <w:left w:val="nil"/>
              <w:bottom w:val="nil"/>
              <w:right w:val="single" w:sz="4" w:space="0" w:color="auto"/>
            </w:tcBorders>
            <w:shd w:val="clear" w:color="auto" w:fill="FFFFFF" w:themeFill="background1"/>
            <w:hideMark/>
          </w:tcPr>
          <w:p w14:paraId="5C2BC07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5827B41" w14:textId="6FA15C7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Every product discrepancy or short shipment (outside the normal operations) are considered</w:t>
            </w:r>
            <w:r w:rsidR="00DF2057">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250BBE65"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1FE04831" w14:textId="4E93F292" w:rsidTr="7DF05D0F">
        <w:trPr>
          <w:trHeight w:val="148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A008F1D" w14:textId="366E5D63"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5.1.1.g</w:t>
            </w:r>
            <w:r w:rsidR="0090052D">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27F0A6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corruption &amp; bribery?</w:t>
            </w:r>
          </w:p>
        </w:tc>
        <w:tc>
          <w:tcPr>
            <w:tcW w:w="271" w:type="dxa"/>
            <w:tcBorders>
              <w:top w:val="nil"/>
              <w:left w:val="nil"/>
              <w:bottom w:val="nil"/>
              <w:right w:val="single" w:sz="4" w:space="0" w:color="auto"/>
            </w:tcBorders>
            <w:shd w:val="clear" w:color="auto" w:fill="FFFFFF" w:themeFill="background1"/>
            <w:hideMark/>
          </w:tcPr>
          <w:p w14:paraId="7EBED41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79DBDC9B" w14:textId="1C65D0A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assessor should ask to see the files recording any non-conformances. If the file is empty and the company states that there are no non-conformances, the assessor should write a comment. If the company claims that these records are confidential, the assessor should score 0 and record a comment</w:t>
            </w:r>
            <w:r w:rsidR="00DF2057">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1CCDA8A1"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57A5EC1" w14:textId="18CAD6F2" w:rsidTr="7DF05D0F">
        <w:trPr>
          <w:trHeight w:val="14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A3E31B3" w14:textId="43016A45"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5.1.1.h</w:t>
            </w:r>
            <w:r w:rsidR="0090052D">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3F059F2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grievance and disciplinary findings?</w:t>
            </w:r>
          </w:p>
        </w:tc>
        <w:tc>
          <w:tcPr>
            <w:tcW w:w="271" w:type="dxa"/>
            <w:tcBorders>
              <w:top w:val="nil"/>
              <w:left w:val="nil"/>
              <w:bottom w:val="single" w:sz="4" w:space="0" w:color="auto"/>
              <w:right w:val="single" w:sz="4" w:space="0" w:color="auto"/>
            </w:tcBorders>
            <w:shd w:val="clear" w:color="auto" w:fill="FFFFFF" w:themeFill="background1"/>
            <w:hideMark/>
          </w:tcPr>
          <w:p w14:paraId="55B88AF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23B8FF9A" w14:textId="09013A02"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assessor should ask to see the files recording any non-conformances. If the file is empty and the company states that there are no non-conformances, the assessor should write a comment. If the company claims that these records are confidential, the assessor should score 0 and record a comment</w:t>
            </w:r>
            <w:r w:rsidR="00DF2057">
              <w:rPr>
                <w:rFonts w:ascii="Calibri" w:eastAsia="Times New Roman" w:hAnsi="Calibri" w:cs="Calibri"/>
                <w:sz w:val="24"/>
                <w:szCs w:val="24"/>
              </w:rPr>
              <w:t>.</w:t>
            </w:r>
            <w:r w:rsidRPr="003F3482">
              <w:rPr>
                <w:rFonts w:ascii="Calibri" w:eastAsia="Times New Roman" w:hAnsi="Calibri" w:cs="Calibri"/>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38A4CD11"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4E72A90" w14:textId="255BE623" w:rsidTr="7DF05D0F">
        <w:trPr>
          <w:trHeight w:val="259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1D27A" w14:textId="216630E6"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5.1.</w:t>
            </w:r>
            <w:r>
              <w:rPr>
                <w:rFonts w:ascii="Calibri" w:eastAsia="Times New Roman" w:hAnsi="Calibri" w:cs="Calibri"/>
                <w:color w:val="0070C0"/>
                <w:sz w:val="24"/>
                <w:szCs w:val="24"/>
              </w:rPr>
              <w:t>2</w:t>
            </w:r>
            <w:r w:rsidR="009948D0">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1F446D49"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a detailed report on non-compliances provided to the responsible management, containing immediate cause, root cause and recommendations for corrective actions to prevent recurrence? </w:t>
            </w:r>
          </w:p>
        </w:tc>
        <w:tc>
          <w:tcPr>
            <w:tcW w:w="271" w:type="dxa"/>
            <w:tcBorders>
              <w:top w:val="single" w:sz="4" w:space="0" w:color="auto"/>
              <w:left w:val="nil"/>
              <w:bottom w:val="nil"/>
              <w:right w:val="single" w:sz="4" w:space="0" w:color="auto"/>
            </w:tcBorders>
            <w:shd w:val="clear" w:color="auto" w:fill="FFFFFF" w:themeFill="background1"/>
            <w:hideMark/>
          </w:tcPr>
          <w:p w14:paraId="1F2150A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5C1EF26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 criteria to define when a non-conformance will open an investigation on root cause analysis has to be defined.</w:t>
            </w:r>
            <w:r w:rsidRPr="003F3482">
              <w:rPr>
                <w:rFonts w:ascii="Calibri" w:eastAsia="Times New Roman" w:hAnsi="Calibri" w:cs="Calibri"/>
                <w:sz w:val="24"/>
                <w:szCs w:val="24"/>
              </w:rPr>
              <w:br/>
              <w:t xml:space="preserve">Verify that there is a defined written process/procedure for the recording, investigation, root cause analysis and corrective actions to be taken, with time scales for actions. Refer to the "Guidelines for investigating transport accidents/incidents and Root Cause Analysis".  In these cases, a detailed written report should be prepared for the responsible management without undue delay and in alignment with the internal procedure. Verify if the company has a system to check effectiveness of corrective actions.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519881D7" w14:textId="38F67112" w:rsidR="00465801" w:rsidRPr="00106E4E" w:rsidRDefault="000C0457"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29F6D133" w14:textId="62B9E6A0" w:rsidTr="7DF05D0F">
        <w:trPr>
          <w:trHeight w:val="159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358D59E" w14:textId="686EBE3F"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lastRenderedPageBreak/>
              <w:t>5.1.</w:t>
            </w:r>
            <w:r>
              <w:rPr>
                <w:rFonts w:ascii="Calibri" w:eastAsia="Times New Roman" w:hAnsi="Calibri" w:cs="Calibri"/>
                <w:color w:val="0070C0"/>
                <w:sz w:val="24"/>
                <w:szCs w:val="24"/>
              </w:rPr>
              <w:t>3</w:t>
            </w:r>
            <w:r w:rsidR="009948D0">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207D92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After an incident/accident are the employees and contractors concerned informed and if necessary trained with the aid of a Root Cause analysis?</w:t>
            </w:r>
          </w:p>
        </w:tc>
        <w:tc>
          <w:tcPr>
            <w:tcW w:w="271" w:type="dxa"/>
            <w:tcBorders>
              <w:top w:val="nil"/>
              <w:left w:val="nil"/>
              <w:bottom w:val="nil"/>
              <w:right w:val="single" w:sz="4" w:space="0" w:color="auto"/>
            </w:tcBorders>
            <w:shd w:val="clear" w:color="auto" w:fill="FFFFFF" w:themeFill="background1"/>
            <w:hideMark/>
          </w:tcPr>
          <w:p w14:paraId="122377D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5B8C9BE" w14:textId="7B8556C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feedback from an incident to all employees and contractors concerned is important to learn about the event and to prevent future occurrence. The root cause analysis should be the basis for such feedback and information. Verify if employees are aware of incidents and prevention measures. Root cause analysis should also cover security incidents</w:t>
            </w:r>
            <w:r w:rsidR="009948D0">
              <w:rPr>
                <w:rFonts w:ascii="Calibri" w:eastAsia="Times New Roman" w:hAnsi="Calibri" w:cs="Calibri"/>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10D179F2"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199F418" w14:textId="4F3FE904" w:rsidTr="7DF05D0F">
        <w:trPr>
          <w:trHeight w:val="120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CC457CF" w14:textId="7F27C221"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5.1.</w:t>
            </w:r>
            <w:r>
              <w:rPr>
                <w:rFonts w:ascii="Calibri" w:eastAsia="Times New Roman" w:hAnsi="Calibri" w:cs="Calibri"/>
                <w:color w:val="0070C0"/>
                <w:sz w:val="24"/>
                <w:szCs w:val="24"/>
              </w:rPr>
              <w:t>4</w:t>
            </w:r>
            <w:r w:rsidR="009948D0">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3698894" w14:textId="77777777" w:rsidR="00465801" w:rsidRPr="003F3482" w:rsidRDefault="00465801" w:rsidP="00465801">
            <w:pPr>
              <w:spacing w:after="24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there a procedure in place to inform the customer promptly of all non-conformances involving his shipments/products? </w:t>
            </w:r>
          </w:p>
        </w:tc>
        <w:tc>
          <w:tcPr>
            <w:tcW w:w="271" w:type="dxa"/>
            <w:tcBorders>
              <w:top w:val="nil"/>
              <w:left w:val="nil"/>
              <w:bottom w:val="nil"/>
              <w:right w:val="single" w:sz="4" w:space="0" w:color="auto"/>
            </w:tcBorders>
            <w:shd w:val="clear" w:color="auto" w:fill="FFFFFF" w:themeFill="background1"/>
            <w:hideMark/>
          </w:tcPr>
          <w:p w14:paraId="52A94A4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4393DF63" w14:textId="455F96C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Check from records that the customer concerned is properly informed, when his shipment is involved, and that this is done on a routine basis.  Score "0" if it is not done consistently</w:t>
            </w:r>
            <w:r w:rsidR="009948D0">
              <w:rPr>
                <w:rFonts w:ascii="Calibri" w:eastAsia="Times New Roman" w:hAnsi="Calibri" w:cs="Calibri"/>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61DB2FD1" w14:textId="3A12DD4A" w:rsidR="00465801" w:rsidRPr="00106E4E" w:rsidRDefault="000C0457"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6078BF2D" w14:textId="30C65E50" w:rsidTr="7DF05D0F">
        <w:trPr>
          <w:trHeight w:val="62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A361176" w14:textId="334F5F87"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5.1.</w:t>
            </w:r>
            <w:r>
              <w:rPr>
                <w:rFonts w:ascii="Calibri" w:eastAsia="Times New Roman" w:hAnsi="Calibri" w:cs="Calibri"/>
                <w:color w:val="0070C0"/>
                <w:sz w:val="24"/>
                <w:szCs w:val="24"/>
              </w:rPr>
              <w:t>5</w:t>
            </w:r>
            <w:r w:rsidR="009948D0">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748C66B"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 DGSA involved after an incident where dangerous goods were involved?</w:t>
            </w:r>
          </w:p>
        </w:tc>
        <w:tc>
          <w:tcPr>
            <w:tcW w:w="271" w:type="dxa"/>
            <w:tcBorders>
              <w:top w:val="nil"/>
              <w:left w:val="nil"/>
              <w:bottom w:val="nil"/>
              <w:right w:val="single" w:sz="4" w:space="0" w:color="auto"/>
            </w:tcBorders>
            <w:shd w:val="clear" w:color="auto" w:fill="FFFFFF" w:themeFill="background1"/>
            <w:hideMark/>
          </w:tcPr>
          <w:p w14:paraId="0DF0B5B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678D65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Check incident reports as well as the annual report of the DGSA.</w:t>
            </w:r>
            <w:r w:rsidRPr="003F3482">
              <w:rPr>
                <w:rFonts w:ascii="Calibri" w:eastAsia="Times New Roman" w:hAnsi="Calibri" w:cs="Calibri"/>
                <w:sz w:val="24"/>
                <w:szCs w:val="24"/>
              </w:rPr>
              <w:br/>
              <w:t>ADR 1.8.</w:t>
            </w:r>
          </w:p>
        </w:tc>
        <w:tc>
          <w:tcPr>
            <w:tcW w:w="772" w:type="dxa"/>
            <w:tcBorders>
              <w:top w:val="nil"/>
              <w:left w:val="nil"/>
              <w:bottom w:val="single" w:sz="4" w:space="0" w:color="auto"/>
              <w:right w:val="single" w:sz="4" w:space="0" w:color="auto"/>
            </w:tcBorders>
            <w:shd w:val="clear" w:color="auto" w:fill="FFFFFF" w:themeFill="background1"/>
            <w:vAlign w:val="center"/>
          </w:tcPr>
          <w:p w14:paraId="451CE06E"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FD4EF7" w14:paraId="3F95FE81" w14:textId="7FDAACBB" w:rsidTr="7DF05D0F">
        <w:trPr>
          <w:trHeight w:val="3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34B126B" w14:textId="07109B7B" w:rsidR="00465801" w:rsidRPr="00E22688" w:rsidRDefault="00465801" w:rsidP="00465801">
            <w:pPr>
              <w:spacing w:after="0" w:line="240" w:lineRule="auto"/>
              <w:rPr>
                <w:rFonts w:ascii="Calibri" w:eastAsia="Times New Roman" w:hAnsi="Calibri" w:cs="Calibri"/>
                <w:b/>
                <w:bCs/>
                <w:sz w:val="24"/>
                <w:szCs w:val="24"/>
                <w:u w:val="single"/>
              </w:rPr>
            </w:pPr>
            <w:r w:rsidRPr="00E22688">
              <w:rPr>
                <w:rFonts w:ascii="Calibri" w:eastAsia="Times New Roman" w:hAnsi="Calibri" w:cs="Calibri"/>
                <w:b/>
                <w:bCs/>
                <w:sz w:val="24"/>
                <w:szCs w:val="24"/>
                <w:u w:val="single"/>
              </w:rPr>
              <w:t>5.2</w:t>
            </w:r>
            <w:r w:rsidR="009948D0" w:rsidRPr="00E22688">
              <w:rPr>
                <w:rFonts w:ascii="Calibri" w:eastAsia="Times New Roman" w:hAnsi="Calibri" w:cs="Calibri"/>
                <w:b/>
                <w:bCs/>
                <w:sz w:val="24"/>
                <w:szCs w:val="24"/>
                <w:u w:val="single"/>
              </w:rPr>
              <w:t>.</w:t>
            </w:r>
          </w:p>
        </w:tc>
        <w:tc>
          <w:tcPr>
            <w:tcW w:w="3167" w:type="dxa"/>
            <w:tcBorders>
              <w:top w:val="nil"/>
              <w:left w:val="nil"/>
              <w:bottom w:val="single" w:sz="4" w:space="0" w:color="auto"/>
              <w:right w:val="single" w:sz="4" w:space="0" w:color="auto"/>
            </w:tcBorders>
            <w:shd w:val="clear" w:color="auto" w:fill="FFFFFF" w:themeFill="background1"/>
            <w:hideMark/>
          </w:tcPr>
          <w:p w14:paraId="420E4A05" w14:textId="77777777" w:rsidR="00465801" w:rsidRPr="00E22688" w:rsidRDefault="00465801" w:rsidP="00465801">
            <w:pPr>
              <w:spacing w:after="0" w:line="240" w:lineRule="auto"/>
              <w:rPr>
                <w:rFonts w:ascii="Calibri" w:eastAsia="Times New Roman" w:hAnsi="Calibri" w:cs="Calibri"/>
                <w:b/>
                <w:bCs/>
                <w:sz w:val="24"/>
                <w:szCs w:val="24"/>
                <w:u w:val="single"/>
              </w:rPr>
            </w:pPr>
            <w:bookmarkStart w:id="19" w:name="SHEQ"/>
            <w:r w:rsidRPr="00E22688">
              <w:rPr>
                <w:rFonts w:ascii="Calibri" w:eastAsia="Times New Roman" w:hAnsi="Calibri" w:cs="Calibri"/>
                <w:b/>
                <w:bCs/>
                <w:sz w:val="24"/>
                <w:szCs w:val="24"/>
                <w:u w:val="single"/>
              </w:rPr>
              <w:t xml:space="preserve">SHEQ&amp;Sec </w:t>
            </w:r>
            <w:bookmarkEnd w:id="19"/>
            <w:r w:rsidRPr="00E22688">
              <w:rPr>
                <w:rFonts w:ascii="Calibri" w:eastAsia="Times New Roman" w:hAnsi="Calibri" w:cs="Calibri"/>
                <w:b/>
                <w:bCs/>
                <w:sz w:val="24"/>
                <w:szCs w:val="24"/>
                <w:u w:val="single"/>
              </w:rPr>
              <w:t>&amp; CSR Objectives and Trend Analysis</w:t>
            </w:r>
          </w:p>
        </w:tc>
        <w:tc>
          <w:tcPr>
            <w:tcW w:w="271" w:type="dxa"/>
            <w:tcBorders>
              <w:top w:val="nil"/>
              <w:left w:val="nil"/>
              <w:bottom w:val="nil"/>
              <w:right w:val="single" w:sz="4" w:space="0" w:color="auto"/>
            </w:tcBorders>
            <w:shd w:val="clear" w:color="auto" w:fill="FFFFFF" w:themeFill="background1"/>
            <w:hideMark/>
          </w:tcPr>
          <w:p w14:paraId="393A6FAB" w14:textId="77777777" w:rsidR="00465801" w:rsidRPr="00E22688" w:rsidRDefault="00465801" w:rsidP="00465801">
            <w:pPr>
              <w:spacing w:after="0" w:line="240" w:lineRule="auto"/>
              <w:rPr>
                <w:rFonts w:ascii="Calibri" w:eastAsia="Times New Roman" w:hAnsi="Calibri" w:cs="Calibri"/>
                <w:b/>
                <w:bCs/>
                <w:sz w:val="24"/>
                <w:szCs w:val="24"/>
                <w:u w:val="single"/>
              </w:rPr>
            </w:pPr>
            <w:r w:rsidRPr="00E22688">
              <w:rPr>
                <w:rFonts w:ascii="Calibri" w:eastAsia="Times New Roman" w:hAnsi="Calibri" w:cs="Calibri"/>
                <w:b/>
                <w:bCs/>
                <w:sz w:val="24"/>
                <w:szCs w:val="24"/>
                <w:u w:val="single"/>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11DAC266" w14:textId="77777777" w:rsidR="00465801" w:rsidRPr="00E22688" w:rsidRDefault="00465801" w:rsidP="00465801">
            <w:pPr>
              <w:spacing w:after="0" w:line="240" w:lineRule="auto"/>
              <w:rPr>
                <w:rFonts w:ascii="Calibri" w:eastAsia="Times New Roman" w:hAnsi="Calibri" w:cs="Calibri"/>
                <w:b/>
                <w:bCs/>
                <w:sz w:val="24"/>
                <w:szCs w:val="24"/>
                <w:u w:val="single"/>
              </w:rPr>
            </w:pPr>
            <w:r w:rsidRPr="00E22688">
              <w:rPr>
                <w:rFonts w:ascii="Calibri" w:eastAsia="Times New Roman" w:hAnsi="Calibri" w:cs="Calibri"/>
                <w:b/>
                <w:bCs/>
                <w:sz w:val="24"/>
                <w:szCs w:val="24"/>
                <w:u w:val="single"/>
              </w:rPr>
              <w:t>SHEQ&amp;Sec &amp; CSR Objectives and Trend Analysis</w:t>
            </w:r>
          </w:p>
        </w:tc>
        <w:tc>
          <w:tcPr>
            <w:tcW w:w="772" w:type="dxa"/>
            <w:tcBorders>
              <w:top w:val="nil"/>
              <w:left w:val="nil"/>
              <w:bottom w:val="single" w:sz="4" w:space="0" w:color="auto"/>
              <w:right w:val="single" w:sz="4" w:space="0" w:color="auto"/>
            </w:tcBorders>
            <w:shd w:val="clear" w:color="auto" w:fill="FFFFFF" w:themeFill="background1"/>
            <w:vAlign w:val="center"/>
          </w:tcPr>
          <w:p w14:paraId="03217ACC" w14:textId="77777777" w:rsidR="00465801" w:rsidRPr="00FD4EF7" w:rsidRDefault="00465801" w:rsidP="00FD4EF7">
            <w:pPr>
              <w:spacing w:after="0" w:line="240" w:lineRule="auto"/>
              <w:rPr>
                <w:rFonts w:ascii="Calibri" w:eastAsia="Times New Roman" w:hAnsi="Calibri" w:cs="Calibri"/>
                <w:sz w:val="24"/>
                <w:szCs w:val="24"/>
                <w:u w:val="single"/>
              </w:rPr>
            </w:pPr>
          </w:p>
        </w:tc>
      </w:tr>
      <w:tr w:rsidR="00465801" w:rsidRPr="003F3482" w14:paraId="3F44A390" w14:textId="36709723" w:rsidTr="7DF05D0F">
        <w:trPr>
          <w:trHeight w:val="343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785182F0" w14:textId="4ADBD385"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5.2.1</w:t>
            </w:r>
            <w:r w:rsidR="007C7762">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A19167D" w14:textId="5D36B35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a process in place to monitor and analyse SHEQ&amp;Sec &amp; CSR data to identify trends, to set objectives and is there an action plan in place to achieve these objectives?</w:t>
            </w:r>
          </w:p>
        </w:tc>
        <w:tc>
          <w:tcPr>
            <w:tcW w:w="271" w:type="dxa"/>
            <w:tcBorders>
              <w:top w:val="nil"/>
              <w:left w:val="nil"/>
              <w:bottom w:val="nil"/>
              <w:right w:val="single" w:sz="4" w:space="0" w:color="auto"/>
            </w:tcBorders>
            <w:shd w:val="clear" w:color="auto" w:fill="FFFFFF" w:themeFill="background1"/>
            <w:hideMark/>
          </w:tcPr>
          <w:p w14:paraId="5F80A96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65F0A9A4" w14:textId="198AE5EB"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An effective system should be in place for the recording and analysis of data, which allows for the identification of trends in the number of SHEQ&amp;Sec &amp; CSR non-conformances.  </w:t>
            </w:r>
            <w:r w:rsidRPr="003F3482">
              <w:rPr>
                <w:rFonts w:ascii="Calibri" w:eastAsia="Times New Roman" w:hAnsi="Calibri" w:cs="Calibri"/>
                <w:sz w:val="24"/>
                <w:szCs w:val="24"/>
              </w:rPr>
              <w:br/>
              <w:t>Check evidence that such a system exists. Ask to see a summary of the trend analysis for the last year(s).  If a company has already been assessed, data should be available for the last three years, which should document continuous improvement on the issue. If not, this question must be scored with "0".</w:t>
            </w:r>
            <w:r w:rsidRPr="003F3482">
              <w:rPr>
                <w:rFonts w:ascii="Calibri" w:eastAsia="Times New Roman" w:hAnsi="Calibri" w:cs="Calibri"/>
                <w:sz w:val="24"/>
                <w:szCs w:val="24"/>
              </w:rPr>
              <w:br/>
              <w:t>Examples of CSR objectives can be number of transport and/or occupational accidents, damages to the environment, people trained, number of internal/external audits, etc.</w:t>
            </w:r>
            <w:r w:rsidRPr="003F3482">
              <w:rPr>
                <w:rFonts w:ascii="Calibri" w:eastAsia="Times New Roman" w:hAnsi="Calibri" w:cs="Calibri"/>
                <w:sz w:val="24"/>
                <w:szCs w:val="24"/>
              </w:rPr>
              <w:br/>
              <w:t>Big companies can use “consolidated” reports including data from their subsidiaries, but analysis of the data of the assessed subsidiary shall be available</w:t>
            </w:r>
            <w:r w:rsidR="005663EF">
              <w:rPr>
                <w:rFonts w:ascii="Calibri" w:eastAsia="Times New Roman" w:hAnsi="Calibri" w:cs="Calibri"/>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1862E7F2"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5B901EE8" w14:textId="2568EB4F" w:rsidTr="7DF05D0F">
        <w:trPr>
          <w:trHeight w:val="134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7439737" w14:textId="00A31C00"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lastRenderedPageBreak/>
              <w:t>5.2.2</w:t>
            </w:r>
            <w:r w:rsidR="005663EF">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70CF2E6" w14:textId="32FAE1D0"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In case the company handles/transport</w:t>
            </w:r>
            <w:r>
              <w:rPr>
                <w:rFonts w:ascii="Calibri" w:eastAsia="Times New Roman" w:hAnsi="Calibri" w:cs="Calibri"/>
                <w:color w:val="0070C0"/>
                <w:sz w:val="24"/>
                <w:szCs w:val="24"/>
              </w:rPr>
              <w:t>s</w:t>
            </w:r>
            <w:r w:rsidRPr="003F3482">
              <w:rPr>
                <w:rFonts w:ascii="Calibri" w:eastAsia="Times New Roman" w:hAnsi="Calibri" w:cs="Calibri"/>
                <w:color w:val="0070C0"/>
                <w:sz w:val="24"/>
                <w:szCs w:val="24"/>
              </w:rPr>
              <w:t xml:space="preserve"> plastic pellets, are performance objectives established? </w:t>
            </w:r>
          </w:p>
        </w:tc>
        <w:tc>
          <w:tcPr>
            <w:tcW w:w="271" w:type="dxa"/>
            <w:tcBorders>
              <w:top w:val="nil"/>
              <w:left w:val="nil"/>
              <w:bottom w:val="single" w:sz="4" w:space="0" w:color="auto"/>
              <w:right w:val="single" w:sz="4" w:space="0" w:color="auto"/>
            </w:tcBorders>
            <w:shd w:val="clear" w:color="auto" w:fill="FFFFFF" w:themeFill="background1"/>
            <w:hideMark/>
          </w:tcPr>
          <w:p w14:paraId="16CF13D6" w14:textId="77777777" w:rsidR="00465801" w:rsidRPr="003F3482" w:rsidRDefault="00465801" w:rsidP="00465801">
            <w:pPr>
              <w:spacing w:after="0" w:line="240" w:lineRule="auto"/>
              <w:rPr>
                <w:rFonts w:ascii="Calibri" w:eastAsia="Times New Roman" w:hAnsi="Calibri" w:cs="Calibri"/>
                <w:b/>
                <w:bCs/>
                <w:color w:val="0070C0"/>
                <w:sz w:val="24"/>
                <w:szCs w:val="24"/>
              </w:rPr>
            </w:pPr>
            <w:r w:rsidRPr="003F3482">
              <w:rPr>
                <w:rFonts w:ascii="Calibri" w:eastAsia="Times New Roman" w:hAnsi="Calibri" w:cs="Calibri"/>
                <w:b/>
                <w:bCs/>
                <w:color w:val="0070C0"/>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2138A7A6" w14:textId="7B15C681" w:rsidR="00465801" w:rsidRPr="003F3482" w:rsidRDefault="00465801" w:rsidP="00465801">
            <w:pPr>
              <w:rPr>
                <w:rFonts w:ascii="Calibri" w:eastAsia="Times New Roman" w:hAnsi="Calibri" w:cs="Calibri"/>
                <w:color w:val="0070C0"/>
                <w:sz w:val="24"/>
                <w:szCs w:val="24"/>
              </w:rPr>
            </w:pPr>
            <w:r w:rsidRPr="003F3482">
              <w:rPr>
                <w:rFonts w:ascii="Calibri" w:eastAsia="Times New Roman" w:hAnsi="Calibri" w:cs="Calibri"/>
                <w:color w:val="0070C0"/>
                <w:sz w:val="24"/>
                <w:szCs w:val="24"/>
              </w:rPr>
              <w:t>The performance objectives shall be categorized according to the OCS pledge and the pellet loss hierarchy.</w:t>
            </w:r>
            <w:r>
              <w:rPr>
                <w:rFonts w:ascii="Calibri" w:eastAsia="Times New Roman" w:hAnsi="Calibri" w:cs="Calibri"/>
                <w:color w:val="0070C0"/>
                <w:sz w:val="24"/>
                <w:szCs w:val="24"/>
              </w:rPr>
              <w:t xml:space="preserve"> </w:t>
            </w:r>
            <w:r w:rsidRPr="003F3482">
              <w:rPr>
                <w:rFonts w:ascii="Calibri" w:eastAsia="Times New Roman" w:hAnsi="Calibri" w:cs="Calibri"/>
                <w:color w:val="0070C0"/>
                <w:sz w:val="24"/>
                <w:szCs w:val="24"/>
              </w:rPr>
              <w:t xml:space="preserve">The pellet loss performance objectives </w:t>
            </w:r>
            <w:r w:rsidR="00691782" w:rsidRPr="001517D5">
              <w:rPr>
                <w:rFonts w:ascii="Calibri" w:eastAsia="Times New Roman" w:hAnsi="Calibri" w:cs="Calibri"/>
                <w:color w:val="FF0000"/>
                <w:sz w:val="24"/>
                <w:szCs w:val="24"/>
              </w:rPr>
              <w:t>(</w:t>
            </w:r>
            <w:r w:rsidR="00A8731C" w:rsidRPr="001517D5">
              <w:rPr>
                <w:rFonts w:ascii="Calibri" w:eastAsia="Times New Roman" w:hAnsi="Calibri" w:cs="Calibri"/>
                <w:color w:val="FF0000"/>
                <w:sz w:val="24"/>
                <w:szCs w:val="24"/>
              </w:rPr>
              <w:t xml:space="preserve">e.g. </w:t>
            </w:r>
            <w:r w:rsidR="00691782" w:rsidRPr="001517D5">
              <w:rPr>
                <w:rFonts w:ascii="Calibri" w:eastAsia="Times New Roman" w:hAnsi="Calibri" w:cs="Calibri"/>
                <w:color w:val="FF0000"/>
                <w:sz w:val="24"/>
                <w:szCs w:val="24"/>
              </w:rPr>
              <w:t xml:space="preserve">zero pellet loss) </w:t>
            </w:r>
            <w:r w:rsidRPr="003F3482">
              <w:rPr>
                <w:rFonts w:ascii="Calibri" w:eastAsia="Times New Roman" w:hAnsi="Calibri" w:cs="Calibri"/>
                <w:color w:val="0070C0"/>
                <w:sz w:val="24"/>
                <w:szCs w:val="24"/>
              </w:rPr>
              <w:t>shall be</w:t>
            </w:r>
            <w:r>
              <w:rPr>
                <w:rFonts w:ascii="Calibri" w:eastAsia="Times New Roman" w:hAnsi="Calibri" w:cs="Calibri"/>
                <w:color w:val="0070C0"/>
                <w:sz w:val="24"/>
                <w:szCs w:val="24"/>
              </w:rPr>
              <w:t xml:space="preserve"> </w:t>
            </w:r>
            <w:r w:rsidRPr="003F3482">
              <w:rPr>
                <w:rFonts w:ascii="Calibri" w:eastAsia="Times New Roman" w:hAnsi="Calibri" w:cs="Calibri"/>
                <w:color w:val="0070C0"/>
                <w:sz w:val="24"/>
                <w:szCs w:val="24"/>
              </w:rPr>
              <w:t>consistent with the OCS pledge</w:t>
            </w:r>
            <w:r>
              <w:rPr>
                <w:rFonts w:ascii="Calibri" w:eastAsia="Times New Roman" w:hAnsi="Calibri" w:cs="Calibri"/>
                <w:color w:val="0070C0"/>
                <w:sz w:val="24"/>
                <w:szCs w:val="24"/>
              </w:rPr>
              <w:t>, communicated</w:t>
            </w:r>
            <w:r w:rsidR="00C73888">
              <w:rPr>
                <w:rFonts w:ascii="Calibri" w:eastAsia="Times New Roman" w:hAnsi="Calibri" w:cs="Calibri"/>
                <w:color w:val="0070C0"/>
                <w:sz w:val="24"/>
                <w:szCs w:val="24"/>
              </w:rPr>
              <w:t xml:space="preserve"> </w:t>
            </w:r>
            <w:r w:rsidR="00C73888" w:rsidRPr="0079262C">
              <w:rPr>
                <w:rFonts w:ascii="Calibri" w:eastAsia="Times New Roman" w:hAnsi="Calibri" w:cs="Calibri"/>
                <w:color w:val="FF0000"/>
                <w:sz w:val="24"/>
                <w:szCs w:val="24"/>
              </w:rPr>
              <w:t xml:space="preserve">to </w:t>
            </w:r>
            <w:r w:rsidR="00C73888" w:rsidRPr="001517D5">
              <w:rPr>
                <w:rFonts w:ascii="Calibri" w:eastAsia="Times New Roman" w:hAnsi="Calibri" w:cs="Calibri"/>
                <w:color w:val="FF0000"/>
                <w:sz w:val="24"/>
                <w:szCs w:val="24"/>
              </w:rPr>
              <w:t>all</w:t>
            </w:r>
            <w:r w:rsidR="0017569E" w:rsidRPr="001517D5">
              <w:rPr>
                <w:rFonts w:ascii="Calibri" w:eastAsia="Times New Roman" w:hAnsi="Calibri" w:cs="Calibri"/>
                <w:color w:val="FF0000"/>
                <w:sz w:val="24"/>
                <w:szCs w:val="24"/>
              </w:rPr>
              <w:t xml:space="preserve"> </w:t>
            </w:r>
            <w:r w:rsidR="00D402A1" w:rsidRPr="001517D5">
              <w:rPr>
                <w:rFonts w:ascii="Calibri" w:eastAsia="Times New Roman" w:hAnsi="Calibri" w:cs="Calibri"/>
                <w:color w:val="FF0000"/>
                <w:sz w:val="24"/>
                <w:szCs w:val="24"/>
              </w:rPr>
              <w:t xml:space="preserve">people </w:t>
            </w:r>
            <w:r w:rsidR="0017569E" w:rsidRPr="001517D5">
              <w:rPr>
                <w:rFonts w:ascii="Calibri" w:eastAsia="Times New Roman" w:hAnsi="Calibri" w:cs="Calibri"/>
                <w:color w:val="FF0000"/>
                <w:sz w:val="24"/>
                <w:szCs w:val="24"/>
              </w:rPr>
              <w:t>working on site</w:t>
            </w:r>
            <w:r>
              <w:rPr>
                <w:rFonts w:ascii="Calibri" w:eastAsia="Times New Roman" w:hAnsi="Calibri" w:cs="Calibri"/>
                <w:color w:val="0070C0"/>
                <w:sz w:val="24"/>
                <w:szCs w:val="24"/>
              </w:rPr>
              <w:t>, followed up and revised during the annual management review (see 5.4.1.g</w:t>
            </w:r>
            <w:r w:rsidR="000E58E3">
              <w:rPr>
                <w:rFonts w:ascii="Calibri" w:eastAsia="Times New Roman" w:hAnsi="Calibri" w:cs="Calibri"/>
                <w:color w:val="0070C0"/>
                <w:sz w:val="24"/>
                <w:szCs w:val="24"/>
              </w:rPr>
              <w:t>.</w:t>
            </w:r>
            <w:r>
              <w:rPr>
                <w:rFonts w:ascii="Calibri" w:eastAsia="Times New Roman" w:hAnsi="Calibri" w:cs="Calibri"/>
                <w:color w:val="0070C0"/>
                <w:sz w:val="24"/>
                <w:szCs w:val="24"/>
              </w:rPr>
              <w:t xml:space="preserve">). </w:t>
            </w:r>
          </w:p>
        </w:tc>
        <w:tc>
          <w:tcPr>
            <w:tcW w:w="772" w:type="dxa"/>
            <w:tcBorders>
              <w:top w:val="nil"/>
              <w:left w:val="nil"/>
              <w:bottom w:val="single" w:sz="4" w:space="0" w:color="auto"/>
              <w:right w:val="single" w:sz="4" w:space="0" w:color="auto"/>
            </w:tcBorders>
            <w:shd w:val="clear" w:color="auto" w:fill="FFFFFF" w:themeFill="background1"/>
            <w:vAlign w:val="center"/>
          </w:tcPr>
          <w:p w14:paraId="4517F89C" w14:textId="418596D2" w:rsidR="00465801" w:rsidRPr="00106E4E" w:rsidRDefault="00DE19CE" w:rsidP="000D3A35">
            <w:pPr>
              <w:jc w:val="center"/>
              <w:rPr>
                <w:rFonts w:ascii="Calibri" w:eastAsia="Times New Roman" w:hAnsi="Calibri" w:cs="Calibri"/>
                <w:color w:val="0070C0"/>
                <w:sz w:val="24"/>
                <w:szCs w:val="24"/>
              </w:rPr>
            </w:pPr>
            <w:r w:rsidRPr="00DE19CE">
              <w:rPr>
                <w:rFonts w:ascii="Calibri" w:eastAsia="Times New Roman" w:hAnsi="Calibri" w:cs="Calibri"/>
                <w:color w:val="FF0000"/>
                <w:sz w:val="24"/>
                <w:szCs w:val="24"/>
              </w:rPr>
              <w:t>M</w:t>
            </w:r>
          </w:p>
        </w:tc>
      </w:tr>
      <w:tr w:rsidR="00465801" w:rsidRPr="003F3482" w14:paraId="1D6A3E7A" w14:textId="43A95A61" w:rsidTr="7DF05D0F">
        <w:trPr>
          <w:trHeight w:val="802"/>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2FE938E" w14:textId="47EA6482" w:rsidR="00465801" w:rsidRPr="003F3482"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5.2.3</w:t>
            </w:r>
            <w:r w:rsidR="000E58E3">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41FF61B1" w14:textId="4232572B" w:rsidR="00465801" w:rsidRPr="00BD20E3" w:rsidRDefault="00465801" w:rsidP="00465801">
            <w:pPr>
              <w:spacing w:after="0" w:line="240" w:lineRule="auto"/>
              <w:rPr>
                <w:sz w:val="24"/>
                <w:szCs w:val="24"/>
              </w:rPr>
            </w:pPr>
            <w:r w:rsidRPr="00BD20E3">
              <w:rPr>
                <w:rFonts w:eastAsia="Times New Roman" w:cstheme="minorHAnsi"/>
                <w:color w:val="0070C0"/>
                <w:sz w:val="24"/>
                <w:szCs w:val="24"/>
              </w:rPr>
              <w:t>In case the company handles/transport plastic pellets, does the company have internal KPIs on:</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7D5391F9" w14:textId="77777777" w:rsidR="00465801" w:rsidRPr="003F3482" w:rsidRDefault="00465801"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0A13F306" w14:textId="77777777" w:rsidR="00465801" w:rsidRPr="00553492" w:rsidRDefault="00465801" w:rsidP="00465801"/>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52FD0FAE" w14:textId="77777777" w:rsidR="00465801" w:rsidRPr="00106E4E" w:rsidRDefault="00465801" w:rsidP="000D3A35">
            <w:pPr>
              <w:jc w:val="center"/>
              <w:rPr>
                <w:color w:val="0070C0"/>
              </w:rPr>
            </w:pPr>
          </w:p>
        </w:tc>
      </w:tr>
      <w:tr w:rsidR="00465801" w:rsidRPr="003F3482" w14:paraId="76E820FF" w14:textId="514F7B40"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FEBA11F" w14:textId="3E6E41BB"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t>5.2.3.a</w:t>
            </w:r>
            <w:r w:rsidR="0090042C"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5D90CAB9" w14:textId="2F4CB1CC" w:rsidR="00465801" w:rsidRPr="001517D5" w:rsidRDefault="005003F5" w:rsidP="0027443E">
            <w:pPr>
              <w:spacing w:after="0" w:line="240" w:lineRule="auto"/>
              <w:rPr>
                <w:rFonts w:cstheme="minorHAnsi"/>
                <w:color w:val="FF0000"/>
                <w:sz w:val="24"/>
                <w:szCs w:val="24"/>
              </w:rPr>
            </w:pPr>
            <w:r w:rsidRPr="001517D5">
              <w:rPr>
                <w:rFonts w:eastAsia="Times New Roman" w:cstheme="minorHAnsi"/>
                <w:color w:val="FF0000"/>
                <w:sz w:val="24"/>
                <w:szCs w:val="24"/>
              </w:rPr>
              <w:t xml:space="preserve"> </w:t>
            </w:r>
            <w:r w:rsidR="00E7328A" w:rsidRPr="001517D5">
              <w:rPr>
                <w:rFonts w:eastAsia="Times New Roman" w:cstheme="minorHAnsi"/>
                <w:color w:val="FF0000"/>
                <w:sz w:val="24"/>
                <w:szCs w:val="24"/>
              </w:rPr>
              <w:t>Q</w:t>
            </w:r>
            <w:r w:rsidRPr="001517D5">
              <w:rPr>
                <w:rFonts w:eastAsia="Times New Roman" w:cstheme="minorHAnsi"/>
                <w:color w:val="FF0000"/>
                <w:sz w:val="24"/>
                <w:szCs w:val="24"/>
              </w:rPr>
              <w:t>uestion eliminated</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6BDF859"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10ED1958" w14:textId="77777777" w:rsidR="00465801" w:rsidRPr="00BD20E3" w:rsidRDefault="00465801" w:rsidP="00465801">
            <w:pPr>
              <w:rPr>
                <w:rFonts w:cstheme="minorHAns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1381572" w14:textId="5748E2B7" w:rsidR="00465801" w:rsidRPr="002566D2" w:rsidRDefault="008725F3" w:rsidP="000D3A35">
            <w:pPr>
              <w:jc w:val="center"/>
              <w:rPr>
                <w:strike/>
                <w:color w:val="0070C0"/>
              </w:rPr>
            </w:pPr>
            <w:r w:rsidRPr="002566D2">
              <w:rPr>
                <w:strike/>
                <w:color w:val="FF0000"/>
              </w:rPr>
              <w:t>M</w:t>
            </w:r>
          </w:p>
        </w:tc>
      </w:tr>
      <w:tr w:rsidR="00465801" w:rsidRPr="003F3482" w14:paraId="7AF65221" w14:textId="0F9BB665"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23F59" w14:textId="26DC6F10"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t>5.2.3.b</w:t>
            </w:r>
            <w:r w:rsidR="0090042C"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44B4F978" w14:textId="7AEB9976" w:rsidR="00E14DF6" w:rsidRPr="00BD20E3" w:rsidRDefault="00E14DF6" w:rsidP="00465801">
            <w:pPr>
              <w:spacing w:after="0" w:line="240" w:lineRule="auto"/>
              <w:rPr>
                <w:rFonts w:cstheme="minorHAnsi"/>
                <w:sz w:val="24"/>
                <w:szCs w:val="24"/>
              </w:rPr>
            </w:pPr>
            <w:r w:rsidRPr="001517D5">
              <w:rPr>
                <w:rFonts w:eastAsia="Times New Roman" w:cstheme="minorHAnsi"/>
                <w:color w:val="FF0000"/>
                <w:sz w:val="24"/>
                <w:szCs w:val="24"/>
              </w:rPr>
              <w:t xml:space="preserve">Question eliminated </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6DD35D03"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60A435EC" w14:textId="77777777" w:rsidR="00465801" w:rsidRPr="00BD20E3" w:rsidRDefault="00465801" w:rsidP="00465801">
            <w:pPr>
              <w:rPr>
                <w:rFonts w:cstheme="minorHAns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3B0FD75" w14:textId="6A17C59A" w:rsidR="00465801" w:rsidRPr="002566D2" w:rsidRDefault="008725F3" w:rsidP="000D3A35">
            <w:pPr>
              <w:jc w:val="center"/>
              <w:rPr>
                <w:strike/>
                <w:color w:val="0070C0"/>
              </w:rPr>
            </w:pPr>
            <w:r w:rsidRPr="002566D2">
              <w:rPr>
                <w:strike/>
                <w:color w:val="FF0000"/>
              </w:rPr>
              <w:t>M</w:t>
            </w:r>
          </w:p>
        </w:tc>
      </w:tr>
      <w:tr w:rsidR="00465801" w:rsidRPr="003F3482" w14:paraId="34AFE27F" w14:textId="17F85742"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246BD37" w14:textId="719D8144"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t>5.2.3.c</w:t>
            </w:r>
            <w:r w:rsidR="0090042C"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2ED5B415" w14:textId="2AB7CF17" w:rsidR="005C4FA8" w:rsidRPr="00BD20E3" w:rsidRDefault="00A751BA" w:rsidP="00465801">
            <w:pPr>
              <w:spacing w:after="0" w:line="240" w:lineRule="auto"/>
              <w:rPr>
                <w:rFonts w:cstheme="minorHAnsi"/>
                <w:sz w:val="24"/>
                <w:szCs w:val="24"/>
              </w:rPr>
            </w:pPr>
            <w:r w:rsidRPr="00EC2DCC">
              <w:rPr>
                <w:rFonts w:cs="Microsoft Sans Serif"/>
                <w:color w:val="FF0000"/>
              </w:rPr>
              <w:t xml:space="preserve">Number and volume of incidents resulting in any unrecovered release (loss) of plastic pellets, flakes, powders, or granules, to ground or water outside </w:t>
            </w:r>
            <w:r w:rsidR="004F024E" w:rsidRPr="00EC2DCC">
              <w:rPr>
                <w:rFonts w:cs="Microsoft Sans Serif"/>
                <w:color w:val="FF0000"/>
              </w:rPr>
              <w:t>the facility</w:t>
            </w:r>
            <w:r w:rsidRPr="00EC2DCC">
              <w:rPr>
                <w:rFonts w:cs="Microsoft Sans Serif"/>
                <w:color w:val="FF0000"/>
              </w:rPr>
              <w:t xml:space="preserve"> and estimated to be greater than 0</w:t>
            </w:r>
            <w:r w:rsidR="008E1788">
              <w:rPr>
                <w:rFonts w:cs="Microsoft Sans Serif"/>
                <w:color w:val="FF0000"/>
              </w:rPr>
              <w:t>,</w:t>
            </w:r>
            <w:r w:rsidRPr="00EC2DCC">
              <w:rPr>
                <w:rFonts w:cs="Microsoft Sans Serif"/>
                <w:color w:val="FF0000"/>
              </w:rPr>
              <w:t xml:space="preserve">5 </w:t>
            </w:r>
            <w:r w:rsidR="00F67E24" w:rsidRPr="00EC2DCC">
              <w:rPr>
                <w:rFonts w:cs="Microsoft Sans Serif"/>
                <w:color w:val="FF0000"/>
              </w:rPr>
              <w:t>litres</w:t>
            </w:r>
            <w:r w:rsidRPr="00EC2DCC">
              <w:rPr>
                <w:rFonts w:cs="Microsoft Sans Serif"/>
                <w:color w:val="FF0000"/>
              </w:rPr>
              <w:t xml:space="preserve"> or 0</w:t>
            </w:r>
            <w:r w:rsidR="008E1788">
              <w:rPr>
                <w:rFonts w:cs="Microsoft Sans Serif"/>
                <w:color w:val="FF0000"/>
              </w:rPr>
              <w:t>,</w:t>
            </w:r>
            <w:r w:rsidRPr="00EC2DCC">
              <w:rPr>
                <w:rFonts w:cs="Microsoft Sans Serif"/>
                <w:color w:val="FF0000"/>
              </w:rPr>
              <w:t>5 kilograms per incident</w:t>
            </w:r>
            <w:r w:rsidRPr="00A751BA">
              <w:rPr>
                <w:rFonts w:cs="Microsoft Sans Serif"/>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576A5FF2"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44A831A3" w14:textId="0CDAAB27" w:rsidR="00465801" w:rsidRPr="00BD20E3" w:rsidRDefault="00465801" w:rsidP="00465801">
            <w:pPr>
              <w:rPr>
                <w:rFonts w:eastAsia="Times New Roman" w:cstheme="minorHAnsi"/>
                <w:color w:val="0070C0"/>
                <w:sz w:val="24"/>
                <w:szCs w:val="24"/>
              </w:rPr>
            </w:pPr>
            <w:r w:rsidRPr="00BD20E3">
              <w:rPr>
                <w:rFonts w:eastAsia="Times New Roman" w:cstheme="minorHAnsi"/>
                <w:color w:val="0070C0"/>
                <w:sz w:val="24"/>
                <w:szCs w:val="24"/>
              </w:rPr>
              <w:t>The company should use a methodology to measure pellet loss</w:t>
            </w:r>
            <w:r w:rsidR="009959EC">
              <w:rPr>
                <w:rFonts w:eastAsia="Times New Roman" w:cstheme="minorHAnsi"/>
                <w:color w:val="0070C0"/>
                <w:sz w:val="24"/>
                <w:szCs w:val="24"/>
              </w:rPr>
              <w:t xml:space="preserve"> </w:t>
            </w:r>
            <w:r w:rsidRPr="00BD20E3">
              <w:rPr>
                <w:rFonts w:eastAsia="Times New Roman" w:cstheme="minorHAnsi"/>
                <w:color w:val="0070C0"/>
                <w:sz w:val="24"/>
                <w:szCs w:val="24"/>
              </w:rPr>
              <w:t>. If this is not possible</w:t>
            </w:r>
            <w:r w:rsidR="000B0A4D" w:rsidRPr="00B16D24">
              <w:rPr>
                <w:rFonts w:eastAsia="Times New Roman" w:cstheme="minorHAnsi"/>
                <w:color w:val="00B050"/>
                <w:sz w:val="24"/>
                <w:szCs w:val="24"/>
              </w:rPr>
              <w:t>,</w:t>
            </w:r>
            <w:r w:rsidR="004E4AAE" w:rsidRPr="00B16D24">
              <w:rPr>
                <w:rFonts w:eastAsia="Times New Roman" w:cstheme="minorHAnsi"/>
                <w:color w:val="00B050"/>
                <w:sz w:val="24"/>
                <w:szCs w:val="24"/>
              </w:rPr>
              <w:t xml:space="preserve"> the spills that are </w:t>
            </w:r>
            <w:r w:rsidR="000B0A4D" w:rsidRPr="00B16D24">
              <w:rPr>
                <w:rFonts w:eastAsia="Times New Roman" w:cstheme="minorHAnsi"/>
                <w:color w:val="00B050"/>
                <w:sz w:val="24"/>
                <w:szCs w:val="24"/>
              </w:rPr>
              <w:t>recovered</w:t>
            </w:r>
            <w:r w:rsidR="00743F7D" w:rsidRPr="00B16D24">
              <w:rPr>
                <w:rFonts w:eastAsia="Times New Roman" w:cstheme="minorHAnsi"/>
                <w:color w:val="00B050"/>
                <w:sz w:val="24"/>
                <w:szCs w:val="24"/>
              </w:rPr>
              <w:t xml:space="preserve"> must be weighted </w:t>
            </w:r>
            <w:r w:rsidR="008F062D">
              <w:rPr>
                <w:rFonts w:eastAsia="Times New Roman" w:cstheme="minorHAnsi"/>
                <w:color w:val="00B050"/>
                <w:sz w:val="24"/>
                <w:szCs w:val="24"/>
              </w:rPr>
              <w:t xml:space="preserve">or </w:t>
            </w:r>
            <w:r w:rsidR="0080325C">
              <w:rPr>
                <w:rFonts w:eastAsia="Times New Roman" w:cstheme="minorHAnsi"/>
                <w:color w:val="00B050"/>
                <w:sz w:val="24"/>
                <w:szCs w:val="24"/>
              </w:rPr>
              <w:t>estimated</w:t>
            </w:r>
            <w:r w:rsidR="005B277C">
              <w:rPr>
                <w:rFonts w:eastAsia="Times New Roman" w:cstheme="minorHAnsi"/>
                <w:color w:val="00B050"/>
                <w:sz w:val="24"/>
                <w:szCs w:val="24"/>
              </w:rPr>
              <w:t>.</w:t>
            </w:r>
            <w:r w:rsidR="0080325C">
              <w:rPr>
                <w:rFonts w:eastAsia="Times New Roman" w:cstheme="minorHAnsi"/>
                <w:color w:val="00B050"/>
                <w:sz w:val="24"/>
                <w:szCs w:val="24"/>
              </w:rPr>
              <w:t xml:space="preserve"> </w:t>
            </w:r>
            <w:r w:rsidR="007D76C2">
              <w:rPr>
                <w:rFonts w:eastAsia="Times New Roman" w:cstheme="minorHAnsi"/>
                <w:color w:val="00B050"/>
                <w:sz w:val="24"/>
                <w:szCs w:val="24"/>
              </w:rPr>
              <w:t xml:space="preserve"> </w:t>
            </w:r>
            <w:r w:rsidR="00743F7D">
              <w:rPr>
                <w:rFonts w:eastAsia="Times New Roman" w:cstheme="minorHAnsi"/>
                <w:color w:val="0070C0"/>
                <w:sz w:val="24"/>
                <w:szCs w:val="24"/>
              </w:rPr>
              <w:t>A</w:t>
            </w:r>
            <w:r w:rsidRPr="00BD20E3">
              <w:rPr>
                <w:rFonts w:eastAsia="Times New Roman" w:cstheme="minorHAnsi"/>
                <w:color w:val="0070C0"/>
                <w:sz w:val="24"/>
                <w:szCs w:val="24"/>
              </w:rPr>
              <w:t>n estimation</w:t>
            </w:r>
            <w:r w:rsidR="005B0822">
              <w:rPr>
                <w:rFonts w:eastAsia="Times New Roman" w:cstheme="minorHAnsi"/>
                <w:color w:val="0070C0"/>
                <w:sz w:val="24"/>
                <w:szCs w:val="24"/>
              </w:rPr>
              <w:t xml:space="preserve"> </w:t>
            </w:r>
            <w:r w:rsidR="005B0822" w:rsidRPr="005B0822">
              <w:rPr>
                <w:rFonts w:eastAsia="Times New Roman" w:cstheme="minorHAnsi"/>
                <w:color w:val="00B050"/>
                <w:sz w:val="24"/>
                <w:szCs w:val="24"/>
              </w:rPr>
              <w:t>of the loss</w:t>
            </w:r>
            <w:r w:rsidRPr="005B0822">
              <w:rPr>
                <w:rFonts w:eastAsia="Times New Roman" w:cstheme="minorHAnsi"/>
                <w:color w:val="00B050"/>
                <w:sz w:val="24"/>
                <w:szCs w:val="24"/>
              </w:rPr>
              <w:t xml:space="preserve"> </w:t>
            </w:r>
            <w:r w:rsidRPr="00BD20E3">
              <w:rPr>
                <w:rFonts w:eastAsia="Times New Roman" w:cstheme="minorHAnsi"/>
                <w:color w:val="0070C0"/>
                <w:sz w:val="24"/>
                <w:szCs w:val="24"/>
              </w:rPr>
              <w:t>based on the following guides will be acceptable:</w:t>
            </w:r>
          </w:p>
          <w:p w14:paraId="7CAE9605" w14:textId="706D5BFE" w:rsidR="00465801" w:rsidRPr="00BD20E3" w:rsidRDefault="00177081" w:rsidP="00177081">
            <w:pPr>
              <w:spacing w:after="0" w:line="240" w:lineRule="auto"/>
              <w:ind w:left="113" w:hanging="113"/>
              <w:rPr>
                <w:rFonts w:eastAsia="Calibri" w:cstheme="minorHAnsi"/>
                <w:color w:val="0070C0"/>
                <w:sz w:val="24"/>
                <w:szCs w:val="24"/>
              </w:rPr>
            </w:pPr>
            <w:r>
              <w:rPr>
                <w:rFonts w:eastAsia="Calibri" w:cstheme="minorHAnsi"/>
                <w:color w:val="0070C0"/>
                <w:sz w:val="24"/>
                <w:szCs w:val="24"/>
              </w:rPr>
              <w:t xml:space="preserve">- </w:t>
            </w:r>
            <w:r w:rsidR="00465801" w:rsidRPr="00BD20E3">
              <w:rPr>
                <w:rFonts w:eastAsia="Calibri" w:cstheme="minorHAnsi"/>
                <w:color w:val="0070C0"/>
                <w:sz w:val="24"/>
                <w:szCs w:val="24"/>
              </w:rPr>
              <w:t>Spills at sea are 100% lost</w:t>
            </w:r>
          </w:p>
          <w:p w14:paraId="50BE3A6C" w14:textId="4CA67A3D" w:rsidR="00465801" w:rsidRPr="00BD20E3" w:rsidRDefault="00177081" w:rsidP="00177081">
            <w:pPr>
              <w:spacing w:after="0" w:line="240" w:lineRule="auto"/>
              <w:rPr>
                <w:rFonts w:eastAsia="Calibri" w:cstheme="minorHAnsi"/>
                <w:color w:val="0070C0"/>
                <w:sz w:val="24"/>
                <w:szCs w:val="24"/>
              </w:rPr>
            </w:pPr>
            <w:r>
              <w:rPr>
                <w:rFonts w:eastAsia="Calibri" w:cstheme="minorHAnsi"/>
                <w:color w:val="0070C0"/>
                <w:sz w:val="24"/>
                <w:szCs w:val="24"/>
              </w:rPr>
              <w:t xml:space="preserve">- </w:t>
            </w:r>
            <w:r w:rsidR="00465801" w:rsidRPr="00BD20E3">
              <w:rPr>
                <w:rFonts w:eastAsia="Calibri" w:cstheme="minorHAnsi"/>
                <w:color w:val="0070C0"/>
                <w:sz w:val="24"/>
                <w:szCs w:val="24"/>
              </w:rPr>
              <w:t>Spills at inland waterway are 25% lost</w:t>
            </w:r>
          </w:p>
          <w:p w14:paraId="2CD41DC6" w14:textId="5489BC3C" w:rsidR="00465801" w:rsidRPr="00BD20E3" w:rsidRDefault="00177081" w:rsidP="00177081">
            <w:pPr>
              <w:spacing w:after="0" w:line="240" w:lineRule="auto"/>
              <w:rPr>
                <w:rFonts w:eastAsia="Calibri" w:cstheme="minorHAnsi"/>
                <w:color w:val="0070C0"/>
                <w:sz w:val="24"/>
                <w:szCs w:val="24"/>
              </w:rPr>
            </w:pPr>
            <w:r>
              <w:rPr>
                <w:rFonts w:eastAsia="Calibri" w:cstheme="minorHAnsi"/>
                <w:color w:val="0070C0"/>
                <w:sz w:val="24"/>
                <w:szCs w:val="24"/>
              </w:rPr>
              <w:t xml:space="preserve">- </w:t>
            </w:r>
            <w:r w:rsidR="00465801" w:rsidRPr="00BD20E3">
              <w:rPr>
                <w:rFonts w:eastAsia="Calibri" w:cstheme="minorHAnsi"/>
                <w:color w:val="0070C0"/>
                <w:sz w:val="24"/>
                <w:szCs w:val="24"/>
              </w:rPr>
              <w:t>Spills at the side of the road are 0,5% lost</w:t>
            </w:r>
          </w:p>
          <w:p w14:paraId="346EB9DB" w14:textId="54A3DC18" w:rsidR="00465801" w:rsidRPr="00BD20E3" w:rsidRDefault="00177081" w:rsidP="001B7522">
            <w:pPr>
              <w:spacing w:after="0" w:line="240" w:lineRule="auto"/>
              <w:ind w:left="113" w:hanging="113"/>
              <w:rPr>
                <w:rFonts w:eastAsia="Calibri" w:cstheme="minorHAnsi"/>
                <w:color w:val="0070C0"/>
                <w:sz w:val="24"/>
                <w:szCs w:val="24"/>
              </w:rPr>
            </w:pPr>
            <w:r>
              <w:rPr>
                <w:rFonts w:eastAsia="Calibri" w:cstheme="minorHAnsi"/>
                <w:color w:val="0070C0"/>
                <w:sz w:val="24"/>
                <w:szCs w:val="24"/>
              </w:rPr>
              <w:t xml:space="preserve">- </w:t>
            </w:r>
            <w:r w:rsidR="00465801" w:rsidRPr="00BD20E3">
              <w:rPr>
                <w:rFonts w:eastAsia="Calibri" w:cstheme="minorHAnsi"/>
                <w:color w:val="0070C0"/>
                <w:sz w:val="24"/>
                <w:szCs w:val="24"/>
              </w:rPr>
              <w:t>Spills at the parking (paved or concrete) of a warehouse is 0,05% lost</w:t>
            </w:r>
          </w:p>
          <w:p w14:paraId="0DA4DD2A" w14:textId="0FD1880B" w:rsidR="00465801" w:rsidRPr="00BD20E3" w:rsidRDefault="001B7522" w:rsidP="001B7522">
            <w:pPr>
              <w:spacing w:after="0" w:line="240" w:lineRule="auto"/>
              <w:ind w:left="113" w:hanging="113"/>
              <w:rPr>
                <w:rFonts w:eastAsia="Calibri" w:cstheme="minorHAnsi"/>
                <w:color w:val="0070C0"/>
                <w:sz w:val="24"/>
                <w:szCs w:val="24"/>
              </w:rPr>
            </w:pPr>
            <w:r>
              <w:rPr>
                <w:rFonts w:eastAsia="Calibri" w:cstheme="minorHAnsi"/>
                <w:color w:val="0070C0"/>
                <w:sz w:val="24"/>
                <w:szCs w:val="24"/>
              </w:rPr>
              <w:t xml:space="preserve">- </w:t>
            </w:r>
            <w:r w:rsidR="00465801" w:rsidRPr="00BD20E3">
              <w:rPr>
                <w:rFonts w:eastAsia="Calibri" w:cstheme="minorHAnsi"/>
                <w:color w:val="0070C0"/>
                <w:sz w:val="24"/>
                <w:szCs w:val="24"/>
              </w:rPr>
              <w:t xml:space="preserve">Spills in a covered warehouse are 0,005% lost as they can be broomed and </w:t>
            </w:r>
            <w:r w:rsidR="00352E89" w:rsidRPr="00BD20E3">
              <w:rPr>
                <w:rFonts w:eastAsia="Calibri" w:cstheme="minorHAnsi"/>
                <w:color w:val="0070C0"/>
                <w:sz w:val="24"/>
                <w:szCs w:val="24"/>
              </w:rPr>
              <w:t>shovelled</w:t>
            </w:r>
            <w:r w:rsidR="00465801" w:rsidRPr="00BD20E3">
              <w:rPr>
                <w:rFonts w:eastAsia="Calibri" w:cstheme="minorHAnsi"/>
                <w:color w:val="0070C0"/>
                <w:sz w:val="24"/>
                <w:szCs w:val="24"/>
              </w:rPr>
              <w:t xml:space="preserve"> up but are still moved by the tyres of the forklift or the soles of the operators shoes</w:t>
            </w:r>
          </w:p>
          <w:p w14:paraId="25265E42" w14:textId="77777777" w:rsidR="001B7522" w:rsidRDefault="001B7522" w:rsidP="001B7522">
            <w:pPr>
              <w:spacing w:after="0"/>
              <w:ind w:left="113" w:hanging="113"/>
              <w:rPr>
                <w:rFonts w:cstheme="minorHAnsi"/>
                <w:color w:val="0070C0"/>
                <w:sz w:val="24"/>
                <w:szCs w:val="24"/>
              </w:rPr>
            </w:pPr>
            <w:r>
              <w:rPr>
                <w:rFonts w:cstheme="minorHAnsi"/>
                <w:color w:val="0070C0"/>
                <w:sz w:val="24"/>
                <w:szCs w:val="24"/>
              </w:rPr>
              <w:t xml:space="preserve">- </w:t>
            </w:r>
            <w:r w:rsidR="00465801" w:rsidRPr="00BD20E3">
              <w:rPr>
                <w:rFonts w:cstheme="minorHAnsi"/>
                <w:color w:val="0070C0"/>
                <w:sz w:val="24"/>
                <w:szCs w:val="24"/>
              </w:rPr>
              <w:t xml:space="preserve">Spills at the side of the road (following an accident) are 0,5% lost if spilled on soft soil (sand, field, gravel) </w:t>
            </w:r>
          </w:p>
          <w:p w14:paraId="657D0D0B" w14:textId="724D82BE" w:rsidR="00465801" w:rsidRPr="00BD20E3" w:rsidRDefault="001B7522" w:rsidP="00B641C9">
            <w:pPr>
              <w:spacing w:after="0" w:line="240" w:lineRule="auto"/>
              <w:ind w:left="113" w:hanging="113"/>
              <w:rPr>
                <w:rFonts w:cstheme="minorHAnsi"/>
                <w:color w:val="0070C0"/>
                <w:sz w:val="24"/>
                <w:szCs w:val="24"/>
              </w:rPr>
            </w:pPr>
            <w:r>
              <w:rPr>
                <w:rFonts w:cstheme="minorHAnsi"/>
                <w:color w:val="0070C0"/>
                <w:sz w:val="24"/>
                <w:szCs w:val="24"/>
              </w:rPr>
              <w:t xml:space="preserve">- </w:t>
            </w:r>
            <w:r w:rsidR="00465801" w:rsidRPr="00BD20E3">
              <w:rPr>
                <w:rFonts w:cstheme="minorHAnsi"/>
                <w:color w:val="0070C0"/>
                <w:sz w:val="24"/>
                <w:szCs w:val="24"/>
              </w:rPr>
              <w:t>Spills at the side of the road (following an accident) are 0,05% lost if spilled on concrete, asphalt, pavement</w:t>
            </w:r>
          </w:p>
          <w:p w14:paraId="4D6D0ED2" w14:textId="69EBC54E" w:rsidR="00DE3002" w:rsidRPr="00BD20E3" w:rsidRDefault="001B7522" w:rsidP="00833B80">
            <w:pPr>
              <w:spacing w:after="0" w:line="240" w:lineRule="auto"/>
              <w:ind w:left="113" w:hanging="113"/>
              <w:rPr>
                <w:rFonts w:cstheme="minorHAnsi"/>
                <w:color w:val="0070C0"/>
                <w:sz w:val="24"/>
                <w:szCs w:val="24"/>
              </w:rPr>
            </w:pPr>
            <w:r>
              <w:rPr>
                <w:rFonts w:eastAsia="Calibri" w:cstheme="minorHAnsi"/>
                <w:color w:val="0070C0"/>
                <w:sz w:val="24"/>
                <w:szCs w:val="24"/>
              </w:rPr>
              <w:t xml:space="preserve">- </w:t>
            </w:r>
            <w:r w:rsidR="00465801" w:rsidRPr="00BD20E3">
              <w:rPr>
                <w:rFonts w:eastAsia="Calibri" w:cstheme="minorHAnsi"/>
                <w:color w:val="0070C0"/>
                <w:sz w:val="24"/>
                <w:szCs w:val="24"/>
              </w:rPr>
              <w:t>0,0</w:t>
            </w:r>
            <w:r w:rsidR="00244749" w:rsidRPr="00BD20E3">
              <w:rPr>
                <w:rFonts w:eastAsia="Calibri" w:cstheme="minorHAnsi"/>
                <w:color w:val="00B050"/>
                <w:sz w:val="24"/>
                <w:szCs w:val="24"/>
              </w:rPr>
              <w:t>0</w:t>
            </w:r>
            <w:r w:rsidR="00465801" w:rsidRPr="00BD20E3">
              <w:rPr>
                <w:rFonts w:eastAsia="Calibri" w:cstheme="minorHAnsi"/>
                <w:color w:val="0070C0"/>
                <w:sz w:val="24"/>
                <w:szCs w:val="24"/>
              </w:rPr>
              <w:t>5% of pellets collected from sewer sieves is lost too</w:t>
            </w:r>
            <w:r w:rsidR="00DE3002" w:rsidRPr="00BD20E3">
              <w:rPr>
                <w:rFonts w:eastAsia="Calibri" w:cstheme="minorHAnsi"/>
                <w:color w:val="0070C0"/>
                <w:sz w:val="24"/>
                <w:szCs w:val="24"/>
              </w:rPr>
              <w:t xml:space="preserve"> </w:t>
            </w:r>
            <w:r w:rsidR="00DE3002" w:rsidRPr="00BD20E3">
              <w:rPr>
                <w:rFonts w:cstheme="minorHAnsi"/>
                <w:color w:val="00B050"/>
                <w:sz w:val="24"/>
                <w:szCs w:val="24"/>
              </w:rPr>
              <w:t>for the same reasons explained before</w:t>
            </w:r>
            <w:r w:rsidR="00465801" w:rsidRPr="00BD20E3">
              <w:rPr>
                <w:rFonts w:eastAsia="Calibri" w:cstheme="minorHAnsi"/>
                <w:color w:val="0070C0"/>
                <w:sz w:val="24"/>
                <w:szCs w:val="24"/>
              </w:rPr>
              <w:t>. So, for every</w:t>
            </w:r>
            <w:r w:rsidR="00C37821" w:rsidRPr="00BD20E3">
              <w:rPr>
                <w:rFonts w:eastAsia="Calibri" w:cstheme="minorHAnsi"/>
                <w:color w:val="0070C0"/>
                <w:sz w:val="24"/>
                <w:szCs w:val="24"/>
              </w:rPr>
              <w:t xml:space="preserve"> </w:t>
            </w:r>
            <w:r w:rsidR="00C37821" w:rsidRPr="00BD20E3">
              <w:rPr>
                <w:rFonts w:eastAsia="Calibri" w:cstheme="minorHAnsi"/>
                <w:color w:val="00B050"/>
                <w:sz w:val="24"/>
                <w:szCs w:val="24"/>
              </w:rPr>
              <w:t>100</w:t>
            </w:r>
            <w:r w:rsidR="00465801" w:rsidRPr="00BD20E3">
              <w:rPr>
                <w:rFonts w:eastAsia="Calibri" w:cstheme="minorHAnsi"/>
                <w:color w:val="00B050"/>
                <w:sz w:val="24"/>
                <w:szCs w:val="24"/>
              </w:rPr>
              <w:t xml:space="preserve"> </w:t>
            </w:r>
            <w:r w:rsidR="00465801" w:rsidRPr="00BD20E3">
              <w:rPr>
                <w:rFonts w:eastAsia="Calibri" w:cstheme="minorHAnsi"/>
                <w:color w:val="0070C0"/>
                <w:sz w:val="24"/>
                <w:szCs w:val="24"/>
              </w:rPr>
              <w:t>grams that it</w:t>
            </w:r>
            <w:r w:rsidR="005C758C" w:rsidRPr="00BD20E3">
              <w:rPr>
                <w:rFonts w:eastAsia="Calibri" w:cstheme="minorHAnsi"/>
                <w:color w:val="0070C0"/>
                <w:sz w:val="24"/>
                <w:szCs w:val="24"/>
              </w:rPr>
              <w:t xml:space="preserve"> is</w:t>
            </w:r>
            <w:r w:rsidR="00465801" w:rsidRPr="00BD20E3">
              <w:rPr>
                <w:rFonts w:eastAsia="Calibri" w:cstheme="minorHAnsi"/>
                <w:color w:val="0070C0"/>
                <w:sz w:val="24"/>
                <w:szCs w:val="24"/>
              </w:rPr>
              <w:t xml:space="preserve"> collected in the sewer sieve</w:t>
            </w:r>
            <w:r w:rsidR="00F247F2" w:rsidRPr="00BD20E3">
              <w:rPr>
                <w:rFonts w:eastAsia="Calibri" w:cstheme="minorHAnsi"/>
                <w:color w:val="0070C0"/>
                <w:sz w:val="24"/>
                <w:szCs w:val="24"/>
              </w:rPr>
              <w:t>,</w:t>
            </w:r>
            <w:r w:rsidR="00465801" w:rsidRPr="00BD20E3">
              <w:rPr>
                <w:rFonts w:eastAsia="Calibri" w:cstheme="minorHAnsi"/>
                <w:color w:val="0070C0"/>
                <w:sz w:val="24"/>
                <w:szCs w:val="24"/>
              </w:rPr>
              <w:t xml:space="preserve"> 0,</w:t>
            </w:r>
            <w:r w:rsidR="00FF0BF5" w:rsidRPr="00BD20E3">
              <w:rPr>
                <w:rFonts w:eastAsia="Calibri" w:cstheme="minorHAnsi"/>
                <w:color w:val="00B050"/>
                <w:sz w:val="24"/>
                <w:szCs w:val="24"/>
              </w:rPr>
              <w:t>00</w:t>
            </w:r>
            <w:r w:rsidR="00465801" w:rsidRPr="00BD20E3">
              <w:rPr>
                <w:rFonts w:eastAsia="Calibri" w:cstheme="minorHAnsi"/>
                <w:color w:val="0070C0"/>
                <w:sz w:val="24"/>
                <w:szCs w:val="24"/>
              </w:rPr>
              <w:t>5 gram</w:t>
            </w:r>
            <w:r w:rsidR="00FF0BF5" w:rsidRPr="00BD20E3">
              <w:rPr>
                <w:rFonts w:eastAsia="Calibri" w:cstheme="minorHAnsi"/>
                <w:color w:val="00B050"/>
                <w:sz w:val="24"/>
                <w:szCs w:val="24"/>
              </w:rPr>
              <w:t>s</w:t>
            </w:r>
            <w:r w:rsidR="00465801" w:rsidRPr="00BD20E3">
              <w:rPr>
                <w:rFonts w:eastAsia="Calibri" w:cstheme="minorHAnsi"/>
                <w:color w:val="0070C0"/>
                <w:sz w:val="24"/>
                <w:szCs w:val="24"/>
              </w:rPr>
              <w:t xml:space="preserve"> </w:t>
            </w:r>
            <w:r w:rsidR="00192FF1" w:rsidRPr="00BD20E3">
              <w:rPr>
                <w:rFonts w:eastAsia="Calibri" w:cstheme="minorHAnsi"/>
                <w:color w:val="0070C0"/>
                <w:sz w:val="24"/>
                <w:szCs w:val="24"/>
              </w:rPr>
              <w:t xml:space="preserve"> are </w:t>
            </w:r>
            <w:r w:rsidR="00192FF1" w:rsidRPr="00BD20E3">
              <w:rPr>
                <w:rFonts w:eastAsia="Calibri" w:cstheme="minorHAnsi"/>
                <w:color w:val="00B050"/>
                <w:sz w:val="24"/>
                <w:szCs w:val="24"/>
              </w:rPr>
              <w:t xml:space="preserve">lost into the </w:t>
            </w:r>
            <w:r w:rsidR="004029DA" w:rsidRPr="00BD20E3">
              <w:rPr>
                <w:rFonts w:eastAsia="Calibri" w:cstheme="minorHAnsi"/>
                <w:color w:val="00B050"/>
                <w:sz w:val="24"/>
                <w:szCs w:val="24"/>
              </w:rPr>
              <w:t>environment</w:t>
            </w:r>
          </w:p>
          <w:p w14:paraId="26EFAA59" w14:textId="0515BF19" w:rsidR="00465801" w:rsidRPr="00BD20E3" w:rsidRDefault="00465801" w:rsidP="00465801">
            <w:pPr>
              <w:rPr>
                <w:rFonts w:cstheme="minorHAnsi"/>
                <w:color w:val="0070C0"/>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D384C14" w14:textId="254C1F79" w:rsidR="00465801" w:rsidRPr="00106E4E" w:rsidRDefault="008725F3" w:rsidP="000D3A35">
            <w:pPr>
              <w:jc w:val="center"/>
              <w:rPr>
                <w:rFonts w:eastAsia="Times New Roman" w:cstheme="minorHAnsi"/>
                <w:color w:val="0070C0"/>
              </w:rPr>
            </w:pPr>
            <w:r w:rsidRPr="008725F3">
              <w:rPr>
                <w:rFonts w:eastAsia="Times New Roman" w:cstheme="minorHAnsi"/>
                <w:color w:val="FF0000"/>
              </w:rPr>
              <w:t>M</w:t>
            </w:r>
          </w:p>
        </w:tc>
      </w:tr>
      <w:tr w:rsidR="00465801" w:rsidRPr="003F3482" w14:paraId="0261D802" w14:textId="63CB7195"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36BE7F9" w14:textId="39BBED6C"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lastRenderedPageBreak/>
              <w:t>5.2.3.d</w:t>
            </w:r>
            <w:r w:rsidR="00236BD6"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1DAF1320" w14:textId="4C1F55C1" w:rsidR="0046448D" w:rsidRPr="00BD20E3" w:rsidRDefault="005C758C" w:rsidP="00465801">
            <w:pPr>
              <w:spacing w:after="0" w:line="240" w:lineRule="auto"/>
              <w:rPr>
                <w:rFonts w:cstheme="minorHAnsi"/>
                <w:sz w:val="24"/>
                <w:szCs w:val="24"/>
              </w:rPr>
            </w:pPr>
            <w:r w:rsidRPr="00BD20E3">
              <w:rPr>
                <w:rFonts w:eastAsia="Times New Roman" w:cstheme="minorHAnsi"/>
                <w:color w:val="0070C0"/>
                <w:sz w:val="24"/>
                <w:szCs w:val="24"/>
              </w:rPr>
              <w:t>p</w:t>
            </w:r>
            <w:r w:rsidR="00465801" w:rsidRPr="00BD20E3">
              <w:rPr>
                <w:rFonts w:eastAsia="Times New Roman" w:cstheme="minorHAnsi"/>
                <w:color w:val="0070C0"/>
                <w:sz w:val="24"/>
                <w:szCs w:val="24"/>
              </w:rPr>
              <w:t>ercentage of employees and contractors dealing with pellets that received operating training</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607D7A08"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48BF62B7" w14:textId="77777777" w:rsidR="00465801" w:rsidRPr="00BD20E3" w:rsidRDefault="00465801" w:rsidP="00465801">
            <w:pPr>
              <w:rPr>
                <w:rFonts w:cstheme="minorHAns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ED14490" w14:textId="2645841C" w:rsidR="00465801" w:rsidRPr="001517D5" w:rsidRDefault="008725F3" w:rsidP="000D3A35">
            <w:pPr>
              <w:jc w:val="center"/>
              <w:rPr>
                <w:color w:val="0070C0"/>
              </w:rPr>
            </w:pPr>
            <w:r w:rsidRPr="001517D5">
              <w:rPr>
                <w:color w:val="FF0000"/>
              </w:rPr>
              <w:t>M</w:t>
            </w:r>
          </w:p>
        </w:tc>
      </w:tr>
      <w:tr w:rsidR="00465801" w:rsidRPr="003F3482" w14:paraId="604B3751" w14:textId="0D3FFD37" w:rsidTr="7DF05D0F">
        <w:trPr>
          <w:trHeight w:val="89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A87D98" w14:textId="79900EBD"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t>5.2.3.e</w:t>
            </w:r>
            <w:r w:rsidR="00236BD6"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20E72B41" w14:textId="4B0351C6" w:rsidR="00465801" w:rsidRPr="00BD20E3" w:rsidRDefault="00465801" w:rsidP="00465801">
            <w:pPr>
              <w:spacing w:after="0" w:line="240" w:lineRule="auto"/>
              <w:rPr>
                <w:rFonts w:cstheme="minorHAnsi"/>
                <w:sz w:val="24"/>
                <w:szCs w:val="24"/>
              </w:rPr>
            </w:pPr>
            <w:r w:rsidRPr="00BD20E3">
              <w:rPr>
                <w:rFonts w:cstheme="minorHAnsi"/>
                <w:color w:val="0070C0"/>
                <w:sz w:val="24"/>
                <w:szCs w:val="24"/>
              </w:rPr>
              <w:t xml:space="preserve">% of programmed/planned OCS inspection/self-assessment that have been executed </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5F7330E8"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61281B62" w14:textId="77777777" w:rsidR="00465801" w:rsidRPr="00BD20E3" w:rsidRDefault="00465801" w:rsidP="00465801">
            <w:pPr>
              <w:rPr>
                <w:rFonts w:cstheme="minorHAns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AE1E398" w14:textId="4FD36A02" w:rsidR="00465801" w:rsidRPr="001517D5" w:rsidRDefault="008725F3" w:rsidP="000D3A35">
            <w:pPr>
              <w:jc w:val="center"/>
              <w:rPr>
                <w:color w:val="0070C0"/>
              </w:rPr>
            </w:pPr>
            <w:r w:rsidRPr="001517D5">
              <w:rPr>
                <w:color w:val="FF0000"/>
              </w:rPr>
              <w:t>M</w:t>
            </w:r>
          </w:p>
        </w:tc>
      </w:tr>
      <w:tr w:rsidR="00465801" w:rsidRPr="003F3482" w14:paraId="11BBC489" w14:textId="76E53C65"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0960E25" w14:textId="269265F1"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t>5.2.3.f</w:t>
            </w:r>
            <w:r w:rsidR="00236BD6"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57A9749C" w14:textId="77777777" w:rsidR="00465801" w:rsidRPr="00BD20E3" w:rsidRDefault="00465801" w:rsidP="00465801">
            <w:pPr>
              <w:spacing w:after="0" w:line="240" w:lineRule="auto"/>
              <w:rPr>
                <w:rFonts w:eastAsia="Times New Roman" w:cstheme="minorHAnsi"/>
                <w:color w:val="000000"/>
                <w:sz w:val="24"/>
                <w:szCs w:val="24"/>
              </w:rPr>
            </w:pPr>
            <w:r w:rsidRPr="00BD20E3">
              <w:rPr>
                <w:rFonts w:eastAsia="Times New Roman" w:cstheme="minorHAnsi"/>
                <w:color w:val="000000"/>
                <w:sz w:val="24"/>
                <w:szCs w:val="24"/>
              </w:rPr>
              <w:t xml:space="preserve"> </w:t>
            </w:r>
            <w:r w:rsidRPr="00BD20E3">
              <w:rPr>
                <w:rFonts w:eastAsia="Times New Roman" w:cstheme="minorHAnsi"/>
                <w:color w:val="0070C0"/>
                <w:sz w:val="24"/>
                <w:szCs w:val="24"/>
              </w:rPr>
              <w:t>% of relevant pellet handling business partners with whom the company promoted pellet loss awareness and the OCS programme?</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AEB7657"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2F48EECE" w14:textId="2046DF0B" w:rsidR="00465801" w:rsidRPr="00BD20E3" w:rsidRDefault="00465801" w:rsidP="00465801">
            <w:pPr>
              <w:rPr>
                <w:rFonts w:cstheme="minorHAnsi"/>
                <w:color w:val="0070C0"/>
                <w:sz w:val="24"/>
                <w:szCs w:val="24"/>
              </w:rPr>
            </w:pPr>
            <w:r w:rsidRPr="00BD20E3">
              <w:rPr>
                <w:rFonts w:cstheme="minorHAnsi"/>
                <w:color w:val="0070C0"/>
                <w:sz w:val="24"/>
                <w:szCs w:val="24"/>
              </w:rPr>
              <w:t>Subcontractors referred in guideline of question 1.1.1.2.b</w:t>
            </w:r>
            <w:r w:rsidR="00A414F7" w:rsidRPr="00BD20E3">
              <w:rPr>
                <w:rFonts w:cstheme="minorHAnsi"/>
                <w:color w:val="0070C0"/>
                <w:sz w:val="24"/>
                <w:szCs w:val="24"/>
              </w:rPr>
              <w:t>.</w:t>
            </w:r>
            <w:r w:rsidRPr="00BD20E3">
              <w:rPr>
                <w:rFonts w:cstheme="minorHAnsi"/>
                <w:color w:val="0070C0"/>
                <w:sz w:val="24"/>
                <w:szCs w:val="24"/>
              </w:rPr>
              <w:t xml:space="preserve"> will be the objective of promotion. </w:t>
            </w:r>
          </w:p>
          <w:p w14:paraId="5627B023" w14:textId="70C6124A" w:rsidR="00465801" w:rsidRPr="00BD20E3" w:rsidRDefault="00465801" w:rsidP="00465801">
            <w:pPr>
              <w:rPr>
                <w:rFonts w:cstheme="minorHAnsi"/>
                <w:sz w:val="24"/>
                <w:szCs w:val="24"/>
              </w:rPr>
            </w:pPr>
            <w:r w:rsidRPr="00BD20E3">
              <w:rPr>
                <w:rFonts w:cstheme="minorHAnsi"/>
                <w:color w:val="0070C0"/>
                <w:sz w:val="24"/>
                <w:szCs w:val="24"/>
              </w:rPr>
              <w:t>The relevance of the pellet handling supplier will be defined by the assessed company</w:t>
            </w:r>
            <w:r w:rsidR="00A414F7" w:rsidRPr="00BD20E3">
              <w:rPr>
                <w:rFonts w:cstheme="minorHAnsi"/>
                <w:color w:val="0070C0"/>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3B70790A" w14:textId="77777777" w:rsidR="00686D82" w:rsidRPr="0021749E" w:rsidRDefault="00686D82" w:rsidP="000D3A35">
            <w:pPr>
              <w:jc w:val="center"/>
              <w:rPr>
                <w:color w:val="0070C0"/>
              </w:rPr>
            </w:pPr>
          </w:p>
          <w:p w14:paraId="534AEA66" w14:textId="3A605943" w:rsidR="00465801" w:rsidRPr="0021749E" w:rsidRDefault="008725F3" w:rsidP="000D3A35">
            <w:pPr>
              <w:jc w:val="center"/>
              <w:rPr>
                <w:color w:val="0070C0"/>
              </w:rPr>
            </w:pPr>
            <w:r w:rsidRPr="0021749E">
              <w:rPr>
                <w:color w:val="FF0000"/>
              </w:rPr>
              <w:t>M</w:t>
            </w:r>
          </w:p>
        </w:tc>
      </w:tr>
      <w:tr w:rsidR="00465801" w:rsidRPr="003F3482" w14:paraId="763DEC3F" w14:textId="7C0F20B2"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6F6427" w14:textId="595D9D00" w:rsidR="00465801" w:rsidRPr="00BD20E3" w:rsidRDefault="00465801" w:rsidP="00465801">
            <w:pPr>
              <w:spacing w:after="0" w:line="240" w:lineRule="auto"/>
              <w:rPr>
                <w:rFonts w:eastAsia="Times New Roman" w:cstheme="minorHAnsi"/>
                <w:color w:val="0070C0"/>
                <w:sz w:val="24"/>
                <w:szCs w:val="24"/>
              </w:rPr>
            </w:pPr>
            <w:r w:rsidRPr="00BD20E3">
              <w:rPr>
                <w:rFonts w:eastAsia="Times New Roman" w:cstheme="minorHAnsi"/>
                <w:color w:val="0070C0"/>
                <w:sz w:val="24"/>
                <w:szCs w:val="24"/>
              </w:rPr>
              <w:t>5.2.3.g</w:t>
            </w:r>
            <w:r w:rsidR="00236BD6" w:rsidRPr="00BD20E3">
              <w:rPr>
                <w:rFonts w:eastAsia="Times New Roman" w:cstheme="minorHAns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2B6228B3" w14:textId="02AAD02D" w:rsidR="00AB401C" w:rsidRPr="00BD20E3" w:rsidRDefault="00465801" w:rsidP="00465801">
            <w:pPr>
              <w:spacing w:after="0" w:line="240" w:lineRule="auto"/>
              <w:rPr>
                <w:rFonts w:cstheme="minorHAnsi"/>
                <w:sz w:val="24"/>
                <w:szCs w:val="24"/>
              </w:rPr>
            </w:pPr>
            <w:r w:rsidRPr="00BD20E3">
              <w:rPr>
                <w:rFonts w:eastAsia="Times New Roman" w:cstheme="minorHAnsi"/>
                <w:color w:val="0070C0"/>
                <w:sz w:val="24"/>
                <w:szCs w:val="24"/>
              </w:rPr>
              <w:t>% of contract(s) where there is an OCS clause with relevant pellet handling suppliers?</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6FC030AB" w14:textId="77777777" w:rsidR="00465801" w:rsidRPr="00BD20E3" w:rsidRDefault="00465801" w:rsidP="00465801">
            <w:pPr>
              <w:spacing w:after="0" w:line="240" w:lineRule="auto"/>
              <w:rPr>
                <w:rFonts w:eastAsia="Times New Roman" w:cstheme="minorHAns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3B180190" w14:textId="34F982AE" w:rsidR="00465801" w:rsidRPr="00BD20E3" w:rsidRDefault="00465801" w:rsidP="00465801">
            <w:pPr>
              <w:rPr>
                <w:rFonts w:cstheme="minorHAns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B663E1A" w14:textId="1E4FD858" w:rsidR="00465801" w:rsidRPr="00F822F6" w:rsidRDefault="00F822F6" w:rsidP="000D3A35">
            <w:pPr>
              <w:jc w:val="center"/>
              <w:rPr>
                <w:color w:val="0070C0"/>
              </w:rPr>
            </w:pPr>
            <w:r w:rsidRPr="00F822F6">
              <w:rPr>
                <w:color w:val="FF0000"/>
              </w:rPr>
              <w:t>M</w:t>
            </w:r>
          </w:p>
        </w:tc>
      </w:tr>
      <w:tr w:rsidR="00465801" w:rsidRPr="003F3482" w14:paraId="0D8A696D" w14:textId="4C696BF2" w:rsidTr="7DF05D0F">
        <w:trPr>
          <w:trHeight w:val="5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9D17F6" w14:textId="79B8831C" w:rsidR="00465801" w:rsidRPr="00B67EB4" w:rsidRDefault="00465801" w:rsidP="00465801">
            <w:pPr>
              <w:spacing w:after="0" w:line="240" w:lineRule="auto"/>
              <w:rPr>
                <w:rFonts w:ascii="Calibri" w:eastAsia="Times New Roman" w:hAnsi="Calibri" w:cs="Calibri"/>
                <w:color w:val="0070C0"/>
                <w:sz w:val="24"/>
                <w:szCs w:val="24"/>
              </w:rPr>
            </w:pPr>
            <w:r w:rsidRPr="00B67EB4">
              <w:rPr>
                <w:rFonts w:ascii="Calibri" w:eastAsia="Times New Roman" w:hAnsi="Calibri" w:cs="Calibri"/>
                <w:color w:val="0070C0"/>
                <w:sz w:val="24"/>
                <w:szCs w:val="24"/>
              </w:rPr>
              <w:t>5.2.4</w:t>
            </w:r>
            <w:r w:rsidR="00A414F7" w:rsidRPr="00B67EB4">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5AD0192" w14:textId="58B746DE" w:rsidR="00465801" w:rsidRPr="00B67EB4" w:rsidRDefault="00465801" w:rsidP="00465801">
            <w:pPr>
              <w:spacing w:after="0" w:line="240" w:lineRule="auto"/>
              <w:rPr>
                <w:rFonts w:ascii="Calibri" w:eastAsia="Times New Roman" w:hAnsi="Calibri" w:cs="Calibri"/>
                <w:sz w:val="24"/>
                <w:szCs w:val="24"/>
              </w:rPr>
            </w:pPr>
            <w:r w:rsidRPr="00BD20E3">
              <w:rPr>
                <w:sz w:val="24"/>
                <w:szCs w:val="24"/>
              </w:rPr>
              <w:t xml:space="preserve">Has the </w:t>
            </w:r>
            <w:r w:rsidRPr="00BD20E3">
              <w:rPr>
                <w:color w:val="0070C0"/>
                <w:sz w:val="24"/>
                <w:szCs w:val="24"/>
              </w:rPr>
              <w:t xml:space="preserve">annual Health, Safety, Security, Environment &amp; </w:t>
            </w:r>
            <w:r w:rsidR="00DA1B11" w:rsidRPr="00BD20E3">
              <w:rPr>
                <w:color w:val="0070C0"/>
                <w:sz w:val="24"/>
                <w:szCs w:val="24"/>
              </w:rPr>
              <w:t>CSR</w:t>
            </w:r>
            <w:r w:rsidR="005C758C" w:rsidRPr="00BD20E3">
              <w:rPr>
                <w:color w:val="0070C0"/>
                <w:sz w:val="24"/>
                <w:szCs w:val="24"/>
              </w:rPr>
              <w:t xml:space="preserve"> </w:t>
            </w:r>
            <w:r w:rsidRPr="00BD20E3">
              <w:rPr>
                <w:sz w:val="24"/>
                <w:szCs w:val="24"/>
              </w:rPr>
              <w:t>plan of the company been reviewed against the applicable Responsible Care Programme?</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392229A3" w14:textId="77777777" w:rsidR="00465801" w:rsidRPr="00B67EB4" w:rsidRDefault="00465801" w:rsidP="00465801">
            <w:pPr>
              <w:spacing w:after="0" w:line="240" w:lineRule="auto"/>
              <w:rPr>
                <w:rFonts w:ascii="Calibri" w:eastAsia="Times New Roman" w:hAnsi="Calibri" w:cs="Calibri"/>
                <w:b/>
                <w:bCs/>
                <w:sz w:val="24"/>
                <w:szCs w:val="24"/>
              </w:rPr>
            </w:pPr>
            <w:r w:rsidRPr="00B67EB4">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6EA425C2" w14:textId="77777777" w:rsidR="00465801" w:rsidRPr="00BD20E3" w:rsidRDefault="00465801" w:rsidP="00465801">
            <w:pPr>
              <w:rPr>
                <w:color w:val="0070C0"/>
                <w:sz w:val="24"/>
                <w:szCs w:val="24"/>
              </w:rPr>
            </w:pPr>
            <w:r w:rsidRPr="00BD20E3">
              <w:rPr>
                <w:color w:val="0070C0"/>
                <w:sz w:val="24"/>
                <w:szCs w:val="24"/>
              </w:rPr>
              <w:t xml:space="preserve">Responsible Care is a worldwide initiative of the chemical industry. In Europe this RC initiative is under control of Cefic, the European Chemical Industry Association. The company must have an HSSE &amp; CSR action plan that is in line with the RC core principles – and the action plan must be traceable to these principles. </w:t>
            </w:r>
          </w:p>
          <w:p w14:paraId="2A49719F" w14:textId="3C97FC54" w:rsidR="00465801" w:rsidRPr="00BD20E3" w:rsidRDefault="00465801" w:rsidP="00465801">
            <w:pPr>
              <w:rPr>
                <w:sz w:val="24"/>
                <w:szCs w:val="24"/>
              </w:rPr>
            </w:pPr>
            <w:r w:rsidRPr="00BD20E3">
              <w:rPr>
                <w:sz w:val="24"/>
                <w:szCs w:val="24"/>
              </w:rPr>
              <w:t>In the applicable RC Programme, it is described how such a review is organized, e.g. annual submission to ECTA or relevant National Association/Fecc European Responsible Care programme for distributors.</w:t>
            </w:r>
          </w:p>
          <w:p w14:paraId="5E98BB33" w14:textId="77777777" w:rsidR="00465801" w:rsidRPr="00BD20E3" w:rsidRDefault="00465801" w:rsidP="00465801">
            <w:pPr>
              <w:rPr>
                <w:sz w:val="24"/>
                <w:szCs w:val="24"/>
              </w:rPr>
            </w:pPr>
            <w:r w:rsidRPr="00BD20E3">
              <w:rPr>
                <w:sz w:val="24"/>
                <w:szCs w:val="24"/>
              </w:rPr>
              <w:t xml:space="preserve">Refer to: </w:t>
            </w:r>
          </w:p>
          <w:p w14:paraId="24527696" w14:textId="77777777" w:rsidR="00465801" w:rsidRPr="00BD20E3" w:rsidRDefault="00465801" w:rsidP="00465801">
            <w:pPr>
              <w:rPr>
                <w:sz w:val="24"/>
                <w:szCs w:val="24"/>
              </w:rPr>
            </w:pPr>
            <w:hyperlink r:id="rId30" w:history="1">
              <w:r w:rsidRPr="00BD20E3">
                <w:rPr>
                  <w:rStyle w:val="Hyperlink"/>
                  <w:sz w:val="24"/>
                  <w:szCs w:val="24"/>
                </w:rPr>
                <w:t>https://www.ecta.com/Responsible-Care</w:t>
              </w:r>
            </w:hyperlink>
            <w:r w:rsidRPr="00BD20E3">
              <w:rPr>
                <w:sz w:val="24"/>
                <w:szCs w:val="24"/>
              </w:rPr>
              <w:t xml:space="preserve">  </w:t>
            </w:r>
          </w:p>
          <w:p w14:paraId="0A9C10EB" w14:textId="77777777" w:rsidR="00465801" w:rsidRPr="00BD20E3" w:rsidRDefault="00465801" w:rsidP="00465801">
            <w:pPr>
              <w:rPr>
                <w:sz w:val="24"/>
                <w:szCs w:val="24"/>
              </w:rPr>
            </w:pPr>
            <w:hyperlink r:id="rId31" w:history="1">
              <w:r w:rsidRPr="00BD20E3">
                <w:rPr>
                  <w:rStyle w:val="Hyperlink"/>
                  <w:sz w:val="24"/>
                  <w:szCs w:val="24"/>
                </w:rPr>
                <w:t>https://www.fecc.org/about-fecc/what-is-responsible-care/fecc-european-responsible-care-programme/</w:t>
              </w:r>
            </w:hyperlink>
          </w:p>
          <w:p w14:paraId="2041B23B" w14:textId="77777777" w:rsidR="00465801" w:rsidRPr="00B67EB4" w:rsidRDefault="00465801" w:rsidP="00465801">
            <w:pPr>
              <w:spacing w:after="240" w:line="240" w:lineRule="auto"/>
              <w:rPr>
                <w:rFonts w:ascii="Calibri" w:eastAsia="Times New Roman" w:hAnsi="Calibri" w:cs="Calibri"/>
                <w:sz w:val="24"/>
                <w:szCs w:val="24"/>
              </w:rPr>
            </w:pPr>
            <w:hyperlink r:id="rId32" w:history="1">
              <w:r w:rsidRPr="00B67EB4">
                <w:rPr>
                  <w:rStyle w:val="Hyperlink"/>
                  <w:rFonts w:ascii="Calibri" w:eastAsia="Times New Roman" w:hAnsi="Calibri" w:cs="Calibri"/>
                  <w:sz w:val="24"/>
                  <w:szCs w:val="24"/>
                </w:rPr>
                <w:t>https://cefic.org/responsible-care/</w:t>
              </w:r>
            </w:hyperlink>
            <w:r w:rsidRPr="00B67EB4">
              <w:rPr>
                <w:rFonts w:ascii="Calibri" w:eastAsia="Times New Roman" w:hAnsi="Calibri" w:cs="Calibri"/>
                <w:color w:val="0070C0"/>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35F108A" w14:textId="77777777" w:rsidR="00465801" w:rsidRPr="00106E4E" w:rsidRDefault="00465801" w:rsidP="000D3A35">
            <w:pPr>
              <w:jc w:val="center"/>
              <w:rPr>
                <w:color w:val="0070C0"/>
              </w:rPr>
            </w:pPr>
          </w:p>
        </w:tc>
      </w:tr>
      <w:tr w:rsidR="00465801" w:rsidRPr="003F3482" w14:paraId="73FBD7DC" w14:textId="710A27A4" w:rsidTr="7DF05D0F">
        <w:trPr>
          <w:trHeight w:val="9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B3DAA" w14:textId="33462191"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lastRenderedPageBreak/>
              <w:t>5.2.</w:t>
            </w:r>
            <w:r>
              <w:rPr>
                <w:rFonts w:ascii="Calibri" w:eastAsia="Times New Roman" w:hAnsi="Calibri" w:cs="Calibri"/>
                <w:color w:val="0070C0"/>
                <w:sz w:val="24"/>
                <w:szCs w:val="24"/>
              </w:rPr>
              <w:t>5</w:t>
            </w:r>
            <w:r w:rsidR="0074194C">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E795CAD" w14:textId="77777777" w:rsidR="00465801"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Does the company promote the principles of Responsible Care to logistic partners?</w:t>
            </w:r>
          </w:p>
          <w:p w14:paraId="40E54259" w14:textId="77777777" w:rsidR="00465801" w:rsidRDefault="00465801" w:rsidP="00465801">
            <w:pPr>
              <w:spacing w:after="0" w:line="240" w:lineRule="auto"/>
              <w:rPr>
                <w:rFonts w:ascii="Calibri" w:eastAsia="Times New Roman" w:hAnsi="Calibri" w:cs="Calibri"/>
                <w:sz w:val="24"/>
                <w:szCs w:val="24"/>
              </w:rPr>
            </w:pPr>
          </w:p>
          <w:p w14:paraId="362F2095" w14:textId="77777777" w:rsidR="00465801" w:rsidRDefault="00465801" w:rsidP="00465801">
            <w:pPr>
              <w:spacing w:after="0" w:line="240" w:lineRule="auto"/>
              <w:rPr>
                <w:rFonts w:ascii="Calibri" w:eastAsia="Times New Roman" w:hAnsi="Calibri" w:cs="Calibri"/>
                <w:sz w:val="24"/>
                <w:szCs w:val="24"/>
              </w:rPr>
            </w:pPr>
          </w:p>
          <w:p w14:paraId="4901BC36" w14:textId="77777777" w:rsidR="00465801" w:rsidRPr="003F3482" w:rsidRDefault="00465801" w:rsidP="00465801">
            <w:pPr>
              <w:spacing w:after="0" w:line="240" w:lineRule="auto"/>
              <w:rPr>
                <w:rFonts w:ascii="Calibri" w:eastAsia="Times New Roman" w:hAnsi="Calibri" w:cs="Calibri"/>
                <w:sz w:val="24"/>
                <w:szCs w:val="24"/>
              </w:rPr>
            </w:pP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629E336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6A27548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One of the success factors of RC is the promotion of the programme into the supply chain. The company should promote its logistic partners actively to join this RC programme.</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D9FB08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E0470D" w:rsidRPr="00E0470D" w14:paraId="213BAFA7" w14:textId="77777777" w:rsidTr="7DF05D0F">
        <w:trPr>
          <w:trHeight w:val="93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C8C02A" w14:textId="59C2DBF8" w:rsidR="009A07C5" w:rsidRPr="001517D5" w:rsidRDefault="009A07C5" w:rsidP="00465801">
            <w:pPr>
              <w:spacing w:after="0" w:line="240" w:lineRule="auto"/>
              <w:rPr>
                <w:rFonts w:ascii="Calibri" w:eastAsia="Times New Roman" w:hAnsi="Calibri" w:cs="Calibri"/>
                <w:color w:val="FF0000"/>
                <w:sz w:val="24"/>
                <w:szCs w:val="24"/>
              </w:rPr>
            </w:pPr>
            <w:r w:rsidRPr="001517D5">
              <w:rPr>
                <w:rFonts w:ascii="Calibri" w:eastAsia="Times New Roman" w:hAnsi="Calibri" w:cs="Calibri"/>
                <w:color w:val="FF0000"/>
                <w:sz w:val="24"/>
                <w:szCs w:val="24"/>
              </w:rPr>
              <w:t>5.2.6</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0A80D9A3" w14:textId="613F32EC" w:rsidR="009A07C5" w:rsidRPr="001517D5" w:rsidRDefault="0005721B" w:rsidP="00465801">
            <w:pPr>
              <w:spacing w:after="0" w:line="240" w:lineRule="auto"/>
              <w:rPr>
                <w:rFonts w:ascii="Calibri" w:eastAsia="Times New Roman" w:hAnsi="Calibri" w:cs="Calibri"/>
                <w:color w:val="FF0000"/>
                <w:sz w:val="24"/>
                <w:szCs w:val="24"/>
              </w:rPr>
            </w:pPr>
            <w:r w:rsidRPr="001517D5">
              <w:rPr>
                <w:rFonts w:ascii="Calibri" w:eastAsia="Times New Roman" w:hAnsi="Calibri" w:cs="Calibri"/>
                <w:color w:val="FF0000"/>
                <w:sz w:val="24"/>
                <w:szCs w:val="24"/>
              </w:rPr>
              <w:t>Is</w:t>
            </w:r>
            <w:r w:rsidR="00742DD4" w:rsidRPr="001517D5">
              <w:rPr>
                <w:rFonts w:ascii="Calibri" w:eastAsia="Times New Roman" w:hAnsi="Calibri" w:cs="Calibri"/>
                <w:color w:val="FF0000"/>
                <w:sz w:val="24"/>
                <w:szCs w:val="24"/>
              </w:rPr>
              <w:t xml:space="preserve"> the KPI</w:t>
            </w:r>
            <w:r w:rsidRPr="001517D5">
              <w:rPr>
                <w:rFonts w:ascii="Calibri" w:eastAsia="Times New Roman" w:hAnsi="Calibri" w:cs="Calibri"/>
                <w:color w:val="FF0000"/>
                <w:sz w:val="24"/>
                <w:szCs w:val="24"/>
              </w:rPr>
              <w:t xml:space="preserve"> about pellet loss</w:t>
            </w:r>
            <w:r w:rsidR="00742DD4" w:rsidRPr="001517D5">
              <w:rPr>
                <w:rFonts w:ascii="Calibri" w:eastAsia="Times New Roman" w:hAnsi="Calibri" w:cs="Calibri"/>
                <w:color w:val="FF0000"/>
                <w:sz w:val="24"/>
                <w:szCs w:val="24"/>
              </w:rPr>
              <w:t xml:space="preserve"> mentioned in 5.2.3.c </w:t>
            </w:r>
            <w:r w:rsidR="00CD4DC1" w:rsidRPr="001517D5">
              <w:rPr>
                <w:rFonts w:ascii="Calibri" w:eastAsia="Times New Roman" w:hAnsi="Calibri" w:cs="Calibri"/>
                <w:color w:val="FF0000"/>
                <w:sz w:val="24"/>
                <w:szCs w:val="24"/>
              </w:rPr>
              <w:t>reported to the corresponding trade association</w:t>
            </w:r>
            <w:r w:rsidR="001F189D" w:rsidRPr="001517D5">
              <w:rPr>
                <w:rFonts w:ascii="Calibri" w:eastAsia="Times New Roman" w:hAnsi="Calibri" w:cs="Calibri"/>
                <w:color w:val="FF0000"/>
                <w:sz w:val="24"/>
                <w:szCs w:val="24"/>
              </w:rPr>
              <w:t>?</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0C29F58B" w14:textId="77777777" w:rsidR="009A07C5" w:rsidRPr="001517D5" w:rsidRDefault="009A07C5" w:rsidP="00465801">
            <w:pPr>
              <w:spacing w:after="0" w:line="240" w:lineRule="auto"/>
              <w:rPr>
                <w:rFonts w:ascii="Calibri" w:eastAsia="Times New Roman" w:hAnsi="Calibri" w:cs="Calibri"/>
                <w:b/>
                <w:bCs/>
                <w:color w:val="FF0000"/>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40BD993B" w14:textId="4267CF7C" w:rsidR="009A07C5" w:rsidRPr="001517D5" w:rsidRDefault="00133AA0" w:rsidP="00465801">
            <w:pPr>
              <w:spacing w:after="0" w:line="240" w:lineRule="auto"/>
              <w:rPr>
                <w:rFonts w:ascii="Calibri" w:eastAsia="Times New Roman" w:hAnsi="Calibri" w:cs="Calibri"/>
                <w:color w:val="FF0000"/>
                <w:sz w:val="24"/>
                <w:szCs w:val="24"/>
              </w:rPr>
            </w:pPr>
            <w:r w:rsidRPr="001517D5">
              <w:rPr>
                <w:rFonts w:ascii="Calibri" w:eastAsia="Times New Roman" w:hAnsi="Calibri" w:cs="Calibri"/>
                <w:color w:val="FF0000"/>
                <w:sz w:val="24"/>
                <w:szCs w:val="24"/>
              </w:rPr>
              <w:t>The auditor will verify that the company has made a submission to the trade association</w:t>
            </w:r>
            <w:r w:rsidR="007F7B38" w:rsidRPr="001517D5">
              <w:rPr>
                <w:rFonts w:ascii="Calibri" w:eastAsia="Times New Roman" w:hAnsi="Calibri" w:cs="Calibri"/>
                <w:color w:val="FF0000"/>
                <w:sz w:val="24"/>
                <w:szCs w:val="24"/>
              </w:rPr>
              <w:t>,</w:t>
            </w:r>
            <w:r w:rsidRPr="001517D5">
              <w:rPr>
                <w:rFonts w:ascii="Calibri" w:eastAsia="Times New Roman" w:hAnsi="Calibri" w:cs="Calibri"/>
                <w:color w:val="FF0000"/>
                <w:sz w:val="24"/>
                <w:szCs w:val="24"/>
              </w:rPr>
              <w:t xml:space="preserve"> when requested</w:t>
            </w:r>
            <w:r w:rsidR="00AB38FB" w:rsidRPr="001517D5">
              <w:rPr>
                <w:rFonts w:ascii="Calibri" w:eastAsia="Times New Roman" w:hAnsi="Calibri" w:cs="Calibri"/>
                <w:color w:val="FF0000"/>
                <w:sz w:val="24"/>
                <w:szCs w:val="24"/>
              </w:rPr>
              <w:t xml:space="preserve"> by </w:t>
            </w:r>
            <w:r w:rsidR="00263A05" w:rsidRPr="001517D5">
              <w:rPr>
                <w:rFonts w:ascii="Calibri" w:eastAsia="Times New Roman" w:hAnsi="Calibri" w:cs="Calibri"/>
                <w:color w:val="FF0000"/>
                <w:sz w:val="24"/>
                <w:szCs w:val="24"/>
              </w:rPr>
              <w:t>it.</w:t>
            </w:r>
            <w:r w:rsidR="00AB38FB" w:rsidRPr="001517D5">
              <w:rPr>
                <w:rFonts w:ascii="Calibri" w:eastAsia="Times New Roman" w:hAnsi="Calibri" w:cs="Calibri"/>
                <w:color w:val="FF0000"/>
                <w:sz w:val="24"/>
                <w:szCs w:val="24"/>
              </w:rPr>
              <w:t xml:space="preserve">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4AC4E11" w14:textId="65B809C5" w:rsidR="009A07C5" w:rsidRPr="001517D5" w:rsidRDefault="0049546A" w:rsidP="000D3A35">
            <w:pPr>
              <w:spacing w:after="0" w:line="240" w:lineRule="auto"/>
              <w:jc w:val="center"/>
              <w:rPr>
                <w:rFonts w:ascii="Calibri" w:eastAsia="Times New Roman" w:hAnsi="Calibri" w:cs="Calibri"/>
                <w:color w:val="FF0000"/>
                <w:sz w:val="24"/>
                <w:szCs w:val="24"/>
              </w:rPr>
            </w:pPr>
            <w:r w:rsidRPr="00E0470D">
              <w:rPr>
                <w:rFonts w:ascii="Calibri" w:eastAsia="Times New Roman" w:hAnsi="Calibri" w:cs="Calibri"/>
                <w:color w:val="FF0000"/>
                <w:sz w:val="24"/>
                <w:szCs w:val="24"/>
              </w:rPr>
              <w:t>X</w:t>
            </w:r>
          </w:p>
        </w:tc>
      </w:tr>
      <w:tr w:rsidR="00465801" w:rsidRPr="00FD4EF7" w14:paraId="2A90F9BE" w14:textId="6244A8F9" w:rsidTr="7DF05D0F">
        <w:trPr>
          <w:trHeight w:val="3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94FC46" w14:textId="656E3E5B" w:rsidR="00465801" w:rsidRPr="000220BB" w:rsidRDefault="00465801" w:rsidP="00465801">
            <w:pPr>
              <w:spacing w:after="0" w:line="240" w:lineRule="auto"/>
              <w:rPr>
                <w:rFonts w:ascii="Calibri" w:eastAsia="Times New Roman" w:hAnsi="Calibri" w:cs="Calibri"/>
                <w:b/>
                <w:bCs/>
                <w:sz w:val="24"/>
                <w:szCs w:val="24"/>
                <w:u w:val="single"/>
              </w:rPr>
            </w:pPr>
            <w:r w:rsidRPr="000220BB">
              <w:rPr>
                <w:rFonts w:ascii="Calibri" w:eastAsia="Times New Roman" w:hAnsi="Calibri" w:cs="Calibri"/>
                <w:b/>
                <w:bCs/>
                <w:sz w:val="24"/>
                <w:szCs w:val="24"/>
                <w:u w:val="single"/>
              </w:rPr>
              <w:t>5.3</w:t>
            </w:r>
            <w:r w:rsidR="0076462D" w:rsidRPr="000220BB">
              <w:rPr>
                <w:rFonts w:ascii="Calibri" w:eastAsia="Times New Roman" w:hAnsi="Calibri" w:cs="Calibri"/>
                <w:b/>
                <w:bCs/>
                <w:sz w:val="24"/>
                <w:szCs w:val="24"/>
                <w:u w:val="single"/>
              </w:rPr>
              <w:t>.</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ECBE4" w14:textId="77777777" w:rsidR="00465801" w:rsidRPr="000220BB" w:rsidRDefault="00465801" w:rsidP="00465801">
            <w:pPr>
              <w:spacing w:after="0" w:line="240" w:lineRule="auto"/>
              <w:rPr>
                <w:rFonts w:ascii="Calibri" w:eastAsia="Times New Roman" w:hAnsi="Calibri" w:cs="Calibri"/>
                <w:b/>
                <w:bCs/>
                <w:sz w:val="24"/>
                <w:szCs w:val="24"/>
                <w:u w:val="single"/>
              </w:rPr>
            </w:pPr>
            <w:bookmarkStart w:id="20" w:name="Internal_Audit"/>
            <w:r w:rsidRPr="000220BB">
              <w:rPr>
                <w:rFonts w:ascii="Calibri" w:eastAsia="Times New Roman" w:hAnsi="Calibri" w:cs="Calibri"/>
                <w:b/>
                <w:bCs/>
                <w:sz w:val="24"/>
                <w:szCs w:val="24"/>
                <w:u w:val="single"/>
              </w:rPr>
              <w:t xml:space="preserve">Internal Audit  </w:t>
            </w:r>
            <w:bookmarkEnd w:id="20"/>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0C817" w14:textId="77777777" w:rsidR="00465801" w:rsidRPr="000220BB" w:rsidRDefault="00465801" w:rsidP="00465801">
            <w:pPr>
              <w:spacing w:after="0" w:line="240" w:lineRule="auto"/>
              <w:rPr>
                <w:rFonts w:ascii="Calibri" w:eastAsia="Times New Roman" w:hAnsi="Calibri" w:cs="Calibri"/>
                <w:b/>
                <w:bCs/>
                <w:sz w:val="24"/>
                <w:szCs w:val="24"/>
                <w:u w:val="single"/>
              </w:rPr>
            </w:pPr>
            <w:r w:rsidRPr="000220BB">
              <w:rPr>
                <w:rFonts w:ascii="Calibri" w:eastAsia="Times New Roman" w:hAnsi="Calibri" w:cs="Calibri"/>
                <w:b/>
                <w:bCs/>
                <w:sz w:val="24"/>
                <w:szCs w:val="24"/>
                <w:u w:val="single"/>
              </w:rPr>
              <w:t xml:space="preserve"> </w:t>
            </w:r>
          </w:p>
        </w:tc>
        <w:tc>
          <w:tcPr>
            <w:tcW w:w="74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08E12A" w14:textId="77777777" w:rsidR="00465801" w:rsidRPr="000220BB" w:rsidRDefault="00465801" w:rsidP="00465801">
            <w:pPr>
              <w:spacing w:after="0" w:line="240" w:lineRule="auto"/>
              <w:rPr>
                <w:rFonts w:ascii="Calibri" w:eastAsia="Times New Roman" w:hAnsi="Calibri" w:cs="Calibri"/>
                <w:b/>
                <w:bCs/>
                <w:sz w:val="24"/>
                <w:szCs w:val="24"/>
                <w:u w:val="single"/>
              </w:rPr>
            </w:pPr>
            <w:r w:rsidRPr="000220BB">
              <w:rPr>
                <w:rFonts w:ascii="Calibri" w:eastAsia="Times New Roman" w:hAnsi="Calibri" w:cs="Calibri"/>
                <w:b/>
                <w:bCs/>
                <w:sz w:val="24"/>
                <w:szCs w:val="24"/>
                <w:u w:val="single"/>
              </w:rPr>
              <w:t xml:space="preserve">Internal Audit  </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3488C" w14:textId="77777777" w:rsidR="00465801" w:rsidRPr="00FD4EF7" w:rsidRDefault="00465801" w:rsidP="00FD4EF7">
            <w:pPr>
              <w:spacing w:after="0" w:line="240" w:lineRule="auto"/>
              <w:rPr>
                <w:rFonts w:ascii="Calibri" w:eastAsia="Times New Roman" w:hAnsi="Calibri" w:cs="Calibri"/>
                <w:sz w:val="24"/>
                <w:szCs w:val="24"/>
                <w:u w:val="single"/>
              </w:rPr>
            </w:pPr>
          </w:p>
        </w:tc>
      </w:tr>
      <w:tr w:rsidR="00522786" w:rsidRPr="003F3482" w14:paraId="7C7724FC" w14:textId="21D318E0" w:rsidTr="7DF05D0F">
        <w:trPr>
          <w:trHeight w:val="69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9A6D2" w14:textId="515B1D92" w:rsidR="00522786" w:rsidRPr="003F3482" w:rsidRDefault="00522786"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5.3.1</w:t>
            </w:r>
            <w:r>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30C591A6" w14:textId="77777777" w:rsidR="00522786" w:rsidRDefault="00522786"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sz w:val="24"/>
                <w:szCs w:val="24"/>
              </w:rPr>
              <w:t xml:space="preserve">Is there a documented </w:t>
            </w:r>
            <w:r w:rsidRPr="001E762C">
              <w:rPr>
                <w:rFonts w:ascii="Calibri" w:eastAsia="Times New Roman" w:hAnsi="Calibri" w:cs="Calibri"/>
                <w:color w:val="0070C0"/>
                <w:sz w:val="24"/>
                <w:szCs w:val="24"/>
              </w:rPr>
              <w:t xml:space="preserve">programme </w:t>
            </w:r>
          </w:p>
          <w:p w14:paraId="511193FD" w14:textId="38401AEF" w:rsidR="00522786" w:rsidRPr="00522786" w:rsidRDefault="00522786" w:rsidP="00522786">
            <w:pPr>
              <w:spacing w:after="0" w:line="240" w:lineRule="auto"/>
            </w:pP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2A67389D" w14:textId="77777777" w:rsidR="00522786" w:rsidRPr="003F3482" w:rsidRDefault="00522786"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4DAF357B" w14:textId="537DD4E6" w:rsidR="00522786" w:rsidRPr="00D47FAB" w:rsidRDefault="00522786"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u w:val="single"/>
              </w:rPr>
              <w:t>Fully Integrated Subcontractors (FIS) should be included in the audit programme.</w:t>
            </w:r>
            <w:r w:rsidRPr="003F3482">
              <w:rPr>
                <w:rFonts w:ascii="Calibri" w:eastAsia="Times New Roman" w:hAnsi="Calibri" w:cs="Calibri"/>
                <w:sz w:val="24"/>
                <w:szCs w:val="24"/>
              </w:rPr>
              <w:br/>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04128E5D" w14:textId="77777777" w:rsidR="00522786" w:rsidRDefault="00522786" w:rsidP="000D3A35">
            <w:pPr>
              <w:spacing w:after="0" w:line="240" w:lineRule="auto"/>
              <w:jc w:val="center"/>
              <w:rPr>
                <w:rFonts w:ascii="Calibri" w:eastAsia="Times New Roman" w:hAnsi="Calibri" w:cs="Calibri"/>
                <w:color w:val="0070C0"/>
                <w:sz w:val="24"/>
                <w:szCs w:val="24"/>
              </w:rPr>
            </w:pPr>
          </w:p>
          <w:p w14:paraId="3F914EAF" w14:textId="77777777" w:rsidR="00522786" w:rsidRDefault="00522786" w:rsidP="000D3A35">
            <w:pPr>
              <w:spacing w:after="0" w:line="240" w:lineRule="auto"/>
              <w:jc w:val="center"/>
              <w:rPr>
                <w:rFonts w:ascii="Calibri" w:eastAsia="Times New Roman" w:hAnsi="Calibri" w:cs="Calibri"/>
                <w:color w:val="0070C0"/>
                <w:sz w:val="24"/>
                <w:szCs w:val="24"/>
              </w:rPr>
            </w:pPr>
          </w:p>
          <w:p w14:paraId="3A6E0026" w14:textId="27092474" w:rsidR="00522786" w:rsidRPr="00106E4E" w:rsidRDefault="00522786" w:rsidP="000D3A35">
            <w:pPr>
              <w:spacing w:after="0" w:line="240" w:lineRule="auto"/>
              <w:jc w:val="center"/>
              <w:rPr>
                <w:rFonts w:ascii="Calibri" w:eastAsia="Times New Roman" w:hAnsi="Calibri" w:cs="Calibri"/>
                <w:color w:val="0070C0"/>
                <w:sz w:val="24"/>
                <w:szCs w:val="24"/>
                <w:u w:val="single"/>
              </w:rPr>
            </w:pPr>
          </w:p>
        </w:tc>
      </w:tr>
      <w:tr w:rsidR="00522786" w:rsidRPr="003F3482" w14:paraId="25E45AE2" w14:textId="77777777" w:rsidTr="7DF05D0F">
        <w:trPr>
          <w:trHeight w:val="607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4C94001" w14:textId="190351BB" w:rsidR="00522786" w:rsidRPr="003F3482" w:rsidRDefault="00935FB9" w:rsidP="00465801">
            <w:pPr>
              <w:spacing w:after="0" w:line="240" w:lineRule="auto"/>
              <w:rPr>
                <w:rFonts w:ascii="Calibri" w:eastAsia="Times New Roman" w:hAnsi="Calibri" w:cs="Calibri"/>
                <w:sz w:val="24"/>
                <w:szCs w:val="24"/>
              </w:rPr>
            </w:pPr>
            <w:r w:rsidRPr="00935FB9">
              <w:rPr>
                <w:rFonts w:ascii="Calibri" w:eastAsia="Times New Roman" w:hAnsi="Calibri" w:cs="Calibri"/>
                <w:color w:val="FF0000"/>
                <w:sz w:val="24"/>
                <w:szCs w:val="24"/>
              </w:rPr>
              <w:t>5.3.1.a</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27A92AA0" w14:textId="77777777" w:rsidR="00522786" w:rsidRPr="00935FB9" w:rsidRDefault="00522786" w:rsidP="00935FB9">
            <w:pPr>
              <w:spacing w:after="0" w:line="240" w:lineRule="auto"/>
              <w:ind w:left="-42"/>
              <w:rPr>
                <w:rFonts w:ascii="Calibri" w:eastAsia="Times New Roman" w:hAnsi="Calibri" w:cs="Calibri"/>
                <w:sz w:val="24"/>
                <w:szCs w:val="24"/>
              </w:rPr>
            </w:pPr>
            <w:r w:rsidRPr="00935FB9">
              <w:rPr>
                <w:rFonts w:ascii="Calibri" w:eastAsia="Times New Roman" w:hAnsi="Calibri" w:cs="Calibri"/>
                <w:color w:val="0070C0"/>
                <w:sz w:val="24"/>
                <w:szCs w:val="24"/>
              </w:rPr>
              <w:t>f</w:t>
            </w:r>
            <w:r w:rsidRPr="00935FB9">
              <w:rPr>
                <w:rFonts w:ascii="Calibri" w:eastAsia="Times New Roman" w:hAnsi="Calibri" w:cs="Calibri"/>
                <w:sz w:val="24"/>
                <w:szCs w:val="24"/>
              </w:rPr>
              <w:t>or internal auditing of all areas referred to in SQAS and covering compliance with applicable legislation and permits?</w:t>
            </w:r>
          </w:p>
        </w:tc>
        <w:tc>
          <w:tcPr>
            <w:tcW w:w="271" w:type="dxa"/>
            <w:tcBorders>
              <w:top w:val="single" w:sz="4" w:space="0" w:color="auto"/>
              <w:left w:val="nil"/>
              <w:bottom w:val="single" w:sz="4" w:space="0" w:color="auto"/>
              <w:right w:val="single" w:sz="4" w:space="0" w:color="auto"/>
            </w:tcBorders>
            <w:shd w:val="clear" w:color="auto" w:fill="FFFFFF" w:themeFill="background1"/>
          </w:tcPr>
          <w:p w14:paraId="1FD501D0" w14:textId="77777777" w:rsidR="00522786" w:rsidRPr="003F3482" w:rsidRDefault="00522786"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0FD52B6D" w14:textId="37728128" w:rsidR="00EF036A" w:rsidRDefault="00EF036A" w:rsidP="00522786">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For an effective control of the Management Systems it is necessary to</w:t>
            </w:r>
          </w:p>
          <w:p w14:paraId="12345C87" w14:textId="3A84B309" w:rsidR="00522786" w:rsidRPr="001E762C" w:rsidRDefault="00522786" w:rsidP="00522786">
            <w:pPr>
              <w:spacing w:after="0" w:line="240" w:lineRule="auto"/>
              <w:rPr>
                <w:rFonts w:ascii="Calibri" w:eastAsia="Times New Roman" w:hAnsi="Calibri" w:cs="Calibri"/>
                <w:color w:val="0070C0"/>
                <w:sz w:val="24"/>
                <w:szCs w:val="24"/>
              </w:rPr>
            </w:pPr>
            <w:r w:rsidRPr="003F3482">
              <w:rPr>
                <w:rFonts w:ascii="Calibri" w:eastAsia="Times New Roman" w:hAnsi="Calibri" w:cs="Calibri"/>
                <w:sz w:val="24"/>
                <w:szCs w:val="24"/>
              </w:rPr>
              <w:t xml:space="preserve">audit each stage of the management system. Such audit(s) should be thorough and comprehensive. The audits must cover the information technology system, as well.  The assessor should look for a written audit plan indicating a detailed system.  A document detailing what will be audited, the frequency and who will do it must be available. </w:t>
            </w:r>
          </w:p>
          <w:p w14:paraId="7DCE6049" w14:textId="77777777" w:rsidR="00522786" w:rsidRPr="001E762C" w:rsidRDefault="00522786" w:rsidP="00522786">
            <w:pPr>
              <w:spacing w:after="0" w:line="240" w:lineRule="auto"/>
              <w:rPr>
                <w:rFonts w:ascii="Calibri" w:eastAsia="Times New Roman" w:hAnsi="Calibri" w:cs="Calibri"/>
                <w:color w:val="0070C0"/>
                <w:sz w:val="24"/>
                <w:szCs w:val="24"/>
              </w:rPr>
            </w:pPr>
          </w:p>
          <w:p w14:paraId="7150C807" w14:textId="77777777" w:rsidR="00522786" w:rsidRPr="005946A1" w:rsidRDefault="00522786" w:rsidP="00522786">
            <w:pPr>
              <w:spacing w:after="0" w:line="240" w:lineRule="auto"/>
              <w:rPr>
                <w:rFonts w:ascii="Calibri" w:eastAsia="Times New Roman" w:hAnsi="Calibri" w:cs="Calibri"/>
                <w:color w:val="0070C0"/>
                <w:sz w:val="24"/>
                <w:szCs w:val="24"/>
              </w:rPr>
            </w:pPr>
            <w:r w:rsidRPr="005946A1">
              <w:rPr>
                <w:rFonts w:ascii="Calibri" w:eastAsia="Times New Roman" w:hAnsi="Calibri" w:cs="Calibri"/>
                <w:color w:val="0070C0"/>
                <w:sz w:val="24"/>
                <w:szCs w:val="24"/>
              </w:rPr>
              <w:t xml:space="preserve">The </w:t>
            </w:r>
            <w:r w:rsidRPr="00B50AF9">
              <w:rPr>
                <w:rFonts w:ascii="Calibri" w:eastAsia="Times New Roman" w:hAnsi="Calibri" w:cs="Calibri"/>
                <w:color w:val="0070C0"/>
                <w:sz w:val="24"/>
                <w:szCs w:val="24"/>
              </w:rPr>
              <w:t>audit programme will take into consideration:</w:t>
            </w:r>
          </w:p>
          <w:p w14:paraId="4316A9F5" w14:textId="38F29863" w:rsidR="00522786" w:rsidRPr="005946A1" w:rsidRDefault="00522786" w:rsidP="008C70A8">
            <w:pPr>
              <w:pStyle w:val="ListParagraph"/>
              <w:numPr>
                <w:ilvl w:val="0"/>
                <w:numId w:val="26"/>
              </w:numPr>
              <w:spacing w:after="0" w:line="240" w:lineRule="auto"/>
              <w:rPr>
                <w:rFonts w:ascii="Calibri" w:eastAsia="Times New Roman" w:hAnsi="Calibri" w:cs="Calibri"/>
                <w:color w:val="0070C0"/>
                <w:sz w:val="24"/>
                <w:szCs w:val="24"/>
              </w:rPr>
            </w:pPr>
            <w:r w:rsidRPr="005946A1">
              <w:rPr>
                <w:rFonts w:ascii="Calibri" w:eastAsia="Times New Roman" w:hAnsi="Calibri" w:cs="Calibri"/>
                <w:color w:val="0070C0"/>
                <w:sz w:val="24"/>
                <w:szCs w:val="24"/>
              </w:rPr>
              <w:t xml:space="preserve">The competence and training of the internal auditors and their independence </w:t>
            </w:r>
          </w:p>
          <w:p w14:paraId="5782E7C1" w14:textId="155A837B" w:rsidR="00522786" w:rsidRPr="005946A1" w:rsidRDefault="00522786" w:rsidP="008C70A8">
            <w:pPr>
              <w:pStyle w:val="ListParagraph"/>
              <w:numPr>
                <w:ilvl w:val="0"/>
                <w:numId w:val="26"/>
              </w:numPr>
              <w:spacing w:after="0" w:line="240" w:lineRule="auto"/>
              <w:rPr>
                <w:rFonts w:ascii="Calibri" w:eastAsia="Times New Roman" w:hAnsi="Calibri" w:cs="Calibri"/>
                <w:color w:val="0070C0"/>
                <w:sz w:val="24"/>
                <w:szCs w:val="24"/>
              </w:rPr>
            </w:pPr>
            <w:r w:rsidRPr="005946A1">
              <w:rPr>
                <w:rFonts w:ascii="Calibri" w:eastAsia="Times New Roman" w:hAnsi="Calibri" w:cs="Calibri"/>
                <w:color w:val="0070C0"/>
                <w:sz w:val="24"/>
                <w:szCs w:val="24"/>
              </w:rPr>
              <w:t>The actions for non-conformities identified in the audits</w:t>
            </w:r>
          </w:p>
          <w:p w14:paraId="5401C974" w14:textId="4C72D51B" w:rsidR="00522786" w:rsidRDefault="00522786" w:rsidP="008C70A8">
            <w:pPr>
              <w:pStyle w:val="ListParagraph"/>
              <w:numPr>
                <w:ilvl w:val="0"/>
                <w:numId w:val="26"/>
              </w:numPr>
              <w:spacing w:after="0" w:line="240" w:lineRule="auto"/>
              <w:rPr>
                <w:rFonts w:ascii="Calibri" w:eastAsia="Times New Roman" w:hAnsi="Calibri" w:cs="Calibri"/>
                <w:color w:val="0070C0"/>
                <w:sz w:val="24"/>
                <w:szCs w:val="24"/>
              </w:rPr>
            </w:pPr>
            <w:r w:rsidRPr="005946A1">
              <w:rPr>
                <w:rFonts w:ascii="Calibri" w:eastAsia="Times New Roman" w:hAnsi="Calibri" w:cs="Calibri"/>
                <w:color w:val="0070C0"/>
                <w:sz w:val="24"/>
                <w:szCs w:val="24"/>
              </w:rPr>
              <w:t>The audit reporting</w:t>
            </w:r>
          </w:p>
          <w:p w14:paraId="639A4805" w14:textId="77777777" w:rsidR="00522786" w:rsidRPr="001517D5" w:rsidRDefault="00522786" w:rsidP="008C70A8">
            <w:pPr>
              <w:pStyle w:val="ListParagraph"/>
              <w:numPr>
                <w:ilvl w:val="0"/>
                <w:numId w:val="26"/>
              </w:numPr>
              <w:spacing w:after="0" w:line="240" w:lineRule="auto"/>
              <w:rPr>
                <w:rFonts w:ascii="Calibri" w:eastAsia="Times New Roman" w:hAnsi="Calibri" w:cs="Calibri"/>
                <w:color w:val="FF0000"/>
                <w:sz w:val="24"/>
                <w:szCs w:val="24"/>
              </w:rPr>
            </w:pPr>
            <w:r w:rsidRPr="001517D5">
              <w:rPr>
                <w:rFonts w:cs="Microsoft Sans Serif"/>
                <w:color w:val="FF0000"/>
              </w:rPr>
              <w:t>The management of any change in the operations of the facility</w:t>
            </w:r>
          </w:p>
          <w:p w14:paraId="30C9E2B3" w14:textId="77777777" w:rsidR="00522786" w:rsidRDefault="00522786" w:rsidP="008C70A8">
            <w:pPr>
              <w:pStyle w:val="ListParagraph"/>
              <w:numPr>
                <w:ilvl w:val="0"/>
                <w:numId w:val="26"/>
              </w:num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The actions from incidents</w:t>
            </w:r>
          </w:p>
          <w:p w14:paraId="4C0AC2AC" w14:textId="77777777" w:rsidR="00522786" w:rsidRPr="001517D5" w:rsidRDefault="00522786" w:rsidP="008C70A8">
            <w:pPr>
              <w:pStyle w:val="ListParagraph"/>
              <w:numPr>
                <w:ilvl w:val="0"/>
                <w:numId w:val="26"/>
              </w:numPr>
              <w:spacing w:after="0" w:line="240" w:lineRule="auto"/>
              <w:rPr>
                <w:rFonts w:ascii="Calibri" w:eastAsia="Times New Roman" w:hAnsi="Calibri" w:cs="Calibri"/>
                <w:color w:val="FF0000"/>
                <w:sz w:val="24"/>
                <w:szCs w:val="24"/>
              </w:rPr>
            </w:pPr>
            <w:r>
              <w:rPr>
                <w:rFonts w:ascii="Calibri" w:eastAsia="Times New Roman" w:hAnsi="Calibri" w:cs="Calibri"/>
                <w:color w:val="FF0000"/>
                <w:sz w:val="24"/>
                <w:szCs w:val="24"/>
              </w:rPr>
              <w:t>The effectiveness of preventive measures</w:t>
            </w:r>
          </w:p>
          <w:p w14:paraId="53DB0B90" w14:textId="77777777" w:rsidR="00522786" w:rsidRPr="001E762C" w:rsidRDefault="00522786" w:rsidP="00522786">
            <w:pPr>
              <w:spacing w:after="0" w:line="240" w:lineRule="auto"/>
              <w:rPr>
                <w:rFonts w:ascii="Calibri" w:eastAsia="Times New Roman" w:hAnsi="Calibri" w:cs="Calibri"/>
                <w:color w:val="0070C0"/>
                <w:sz w:val="24"/>
                <w:szCs w:val="24"/>
              </w:rPr>
            </w:pPr>
          </w:p>
          <w:p w14:paraId="15576D4E" w14:textId="77777777" w:rsidR="00522786" w:rsidRDefault="00522786" w:rsidP="00522786">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Look specifically if the areas (chapters) as referred to in SQAS are sufficiently covered. </w:t>
            </w:r>
          </w:p>
          <w:p w14:paraId="49B33931" w14:textId="175B592B" w:rsidR="00FC6575" w:rsidRPr="003F3482" w:rsidRDefault="00522786" w:rsidP="00A932BF">
            <w:pPr>
              <w:spacing w:after="0" w:line="240" w:lineRule="auto"/>
              <w:rPr>
                <w:rFonts w:ascii="Calibri" w:eastAsia="Times New Roman" w:hAnsi="Calibri" w:cs="Calibri"/>
                <w:sz w:val="24"/>
                <w:szCs w:val="24"/>
                <w:u w:val="single"/>
              </w:rPr>
            </w:pPr>
            <w:r w:rsidRPr="003F3482">
              <w:rPr>
                <w:rFonts w:ascii="Calibri" w:eastAsia="Times New Roman" w:hAnsi="Calibri" w:cs="Calibri"/>
                <w:sz w:val="24"/>
                <w:szCs w:val="24"/>
              </w:rPr>
              <w:br/>
              <w:t xml:space="preserve">The actual situation of the company should be compared with the applicable legislation and the permits.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3DFECEA7" w14:textId="77777777" w:rsidR="00522786" w:rsidRDefault="00522786" w:rsidP="00522786">
            <w:pPr>
              <w:spacing w:after="0" w:line="240" w:lineRule="auto"/>
              <w:jc w:val="center"/>
              <w:rPr>
                <w:rFonts w:ascii="Calibri" w:eastAsia="Times New Roman" w:hAnsi="Calibri" w:cs="Calibri"/>
                <w:color w:val="0070C0"/>
                <w:sz w:val="24"/>
                <w:szCs w:val="24"/>
              </w:rPr>
            </w:pPr>
          </w:p>
          <w:p w14:paraId="734AB681" w14:textId="77777777" w:rsidR="00522786" w:rsidRDefault="00522786" w:rsidP="00522786">
            <w:pPr>
              <w:spacing w:after="0" w:line="240" w:lineRule="auto"/>
              <w:jc w:val="center"/>
              <w:rPr>
                <w:rFonts w:ascii="Calibri" w:eastAsia="Times New Roman" w:hAnsi="Calibri" w:cs="Calibri"/>
                <w:color w:val="0070C0"/>
                <w:sz w:val="24"/>
                <w:szCs w:val="24"/>
              </w:rPr>
            </w:pPr>
          </w:p>
          <w:p w14:paraId="14486AE7" w14:textId="77777777" w:rsidR="00522786" w:rsidRDefault="00522786" w:rsidP="00522786">
            <w:pPr>
              <w:spacing w:after="0" w:line="240" w:lineRule="auto"/>
              <w:jc w:val="center"/>
              <w:rPr>
                <w:rFonts w:ascii="Calibri" w:eastAsia="Times New Roman" w:hAnsi="Calibri" w:cs="Calibri"/>
                <w:color w:val="0070C0"/>
                <w:sz w:val="24"/>
                <w:szCs w:val="24"/>
              </w:rPr>
            </w:pPr>
          </w:p>
          <w:p w14:paraId="3939D318" w14:textId="77777777" w:rsidR="00522786" w:rsidRPr="00686D82" w:rsidRDefault="00522786" w:rsidP="00522786">
            <w:pPr>
              <w:spacing w:after="0" w:line="240" w:lineRule="auto"/>
              <w:jc w:val="center"/>
              <w:rPr>
                <w:rFonts w:ascii="Calibri" w:eastAsia="Times New Roman" w:hAnsi="Calibri" w:cs="Calibri"/>
                <w:color w:val="0070C0"/>
                <w:sz w:val="24"/>
                <w:szCs w:val="24"/>
              </w:rPr>
            </w:pPr>
          </w:p>
          <w:p w14:paraId="7A641BE1" w14:textId="77777777" w:rsidR="00522786" w:rsidRPr="00686D82" w:rsidRDefault="00522786" w:rsidP="00522786">
            <w:pPr>
              <w:spacing w:after="0" w:line="240" w:lineRule="auto"/>
              <w:jc w:val="center"/>
              <w:rPr>
                <w:rFonts w:ascii="Calibri" w:eastAsia="Times New Roman" w:hAnsi="Calibri" w:cs="Calibri"/>
                <w:color w:val="0070C0"/>
                <w:sz w:val="24"/>
                <w:szCs w:val="24"/>
              </w:rPr>
            </w:pPr>
          </w:p>
          <w:p w14:paraId="7BA5E237" w14:textId="7F7FEA02" w:rsidR="00522786" w:rsidRDefault="00BD1788" w:rsidP="00522786">
            <w:pPr>
              <w:spacing w:after="0" w:line="240" w:lineRule="auto"/>
              <w:jc w:val="center"/>
              <w:rPr>
                <w:rFonts w:ascii="Calibri" w:eastAsia="Times New Roman" w:hAnsi="Calibri" w:cs="Calibri"/>
                <w:color w:val="0070C0"/>
                <w:sz w:val="24"/>
                <w:szCs w:val="24"/>
              </w:rPr>
            </w:pPr>
            <w:r w:rsidRPr="00AC524E">
              <w:rPr>
                <w:rFonts w:ascii="Calibri" w:eastAsia="Times New Roman" w:hAnsi="Calibri" w:cs="Calibri"/>
                <w:color w:val="FF0000"/>
                <w:sz w:val="24"/>
                <w:szCs w:val="24"/>
              </w:rPr>
              <w:t>M</w:t>
            </w:r>
          </w:p>
        </w:tc>
      </w:tr>
      <w:tr w:rsidR="00BB31CB" w:rsidRPr="003F3482" w14:paraId="1A551AF6" w14:textId="77777777" w:rsidTr="7DF05D0F">
        <w:trPr>
          <w:trHeight w:val="126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28EACEB4" w14:textId="0AC4C3B0" w:rsidR="00BB31CB" w:rsidRPr="003F3482" w:rsidRDefault="0038265F" w:rsidP="00465801">
            <w:pPr>
              <w:spacing w:after="0" w:line="240" w:lineRule="auto"/>
              <w:rPr>
                <w:rFonts w:ascii="Calibri" w:eastAsia="Times New Roman" w:hAnsi="Calibri" w:cs="Calibri"/>
                <w:color w:val="0070C0"/>
                <w:sz w:val="24"/>
                <w:szCs w:val="24"/>
              </w:rPr>
            </w:pPr>
            <w:r w:rsidRPr="00630ACF">
              <w:rPr>
                <w:rFonts w:ascii="Calibri" w:eastAsia="Times New Roman" w:hAnsi="Calibri" w:cs="Calibri"/>
                <w:color w:val="FF0000"/>
                <w:sz w:val="24"/>
                <w:szCs w:val="24"/>
              </w:rPr>
              <w:lastRenderedPageBreak/>
              <w:t>5.3.1.</w:t>
            </w:r>
            <w:r w:rsidR="00630ACF" w:rsidRPr="00630ACF">
              <w:rPr>
                <w:rFonts w:ascii="Calibri" w:eastAsia="Times New Roman" w:hAnsi="Calibri" w:cs="Calibri"/>
                <w:color w:val="FF0000"/>
                <w:sz w:val="24"/>
                <w:szCs w:val="24"/>
              </w:rPr>
              <w:t>b</w:t>
            </w:r>
          </w:p>
        </w:tc>
        <w:tc>
          <w:tcPr>
            <w:tcW w:w="3167" w:type="dxa"/>
            <w:tcBorders>
              <w:top w:val="single" w:sz="4" w:space="0" w:color="auto"/>
              <w:left w:val="nil"/>
              <w:bottom w:val="single" w:sz="4" w:space="0" w:color="auto"/>
              <w:right w:val="single" w:sz="4" w:space="0" w:color="auto"/>
            </w:tcBorders>
            <w:shd w:val="clear" w:color="auto" w:fill="FFFFFF" w:themeFill="background1"/>
          </w:tcPr>
          <w:p w14:paraId="068AD315" w14:textId="754E9C10" w:rsidR="00BB31CB" w:rsidRPr="00630ACF" w:rsidRDefault="00E701EA" w:rsidP="00630ACF">
            <w:pPr>
              <w:spacing w:after="0" w:line="240" w:lineRule="auto"/>
              <w:rPr>
                <w:rFonts w:ascii="Calibri" w:eastAsia="Times New Roman" w:hAnsi="Calibri" w:cs="Calibri"/>
                <w:color w:val="FF0000"/>
                <w:sz w:val="24"/>
                <w:szCs w:val="24"/>
              </w:rPr>
            </w:pPr>
            <w:r w:rsidRPr="00630ACF">
              <w:rPr>
                <w:rFonts w:ascii="Calibri" w:eastAsia="Times New Roman" w:hAnsi="Calibri" w:cs="Calibri"/>
                <w:color w:val="FF0000"/>
                <w:sz w:val="24"/>
                <w:szCs w:val="24"/>
              </w:rPr>
              <w:t xml:space="preserve">For </w:t>
            </w:r>
            <w:r w:rsidR="00786547" w:rsidRPr="00630ACF">
              <w:rPr>
                <w:rFonts w:ascii="Calibri" w:eastAsia="Times New Roman" w:hAnsi="Calibri" w:cs="Calibri"/>
                <w:color w:val="FF0000"/>
                <w:sz w:val="24"/>
                <w:szCs w:val="24"/>
              </w:rPr>
              <w:t xml:space="preserve">internal </w:t>
            </w:r>
            <w:r w:rsidR="00BE2BA4" w:rsidRPr="00630ACF">
              <w:rPr>
                <w:rFonts w:ascii="Calibri" w:eastAsia="Times New Roman" w:hAnsi="Calibri" w:cs="Calibri"/>
                <w:color w:val="FF0000"/>
                <w:sz w:val="24"/>
                <w:szCs w:val="24"/>
              </w:rPr>
              <w:t xml:space="preserve">annual </w:t>
            </w:r>
            <w:r w:rsidR="00786547" w:rsidRPr="00630ACF">
              <w:rPr>
                <w:rFonts w:ascii="Calibri" w:eastAsia="Times New Roman" w:hAnsi="Calibri" w:cs="Calibri"/>
                <w:color w:val="FF0000"/>
                <w:sz w:val="24"/>
                <w:szCs w:val="24"/>
              </w:rPr>
              <w:t>audit</w:t>
            </w:r>
            <w:r w:rsidR="00A52B5D" w:rsidRPr="00630ACF">
              <w:rPr>
                <w:rFonts w:ascii="Calibri" w:eastAsia="Times New Roman" w:hAnsi="Calibri" w:cs="Calibri"/>
                <w:color w:val="FF0000"/>
                <w:sz w:val="24"/>
                <w:szCs w:val="24"/>
              </w:rPr>
              <w:t>ing</w:t>
            </w:r>
            <w:r w:rsidR="00786547" w:rsidRPr="00630ACF">
              <w:rPr>
                <w:rFonts w:ascii="Calibri" w:eastAsia="Times New Roman" w:hAnsi="Calibri" w:cs="Calibri"/>
                <w:color w:val="FF0000"/>
                <w:sz w:val="24"/>
                <w:szCs w:val="24"/>
              </w:rPr>
              <w:t xml:space="preserve"> of </w:t>
            </w:r>
            <w:r w:rsidR="000B386C" w:rsidRPr="00630ACF">
              <w:rPr>
                <w:rFonts w:ascii="Calibri" w:eastAsia="Times New Roman" w:hAnsi="Calibri" w:cs="Calibri"/>
                <w:color w:val="FF0000"/>
                <w:sz w:val="24"/>
                <w:szCs w:val="24"/>
              </w:rPr>
              <w:t xml:space="preserve">OCS </w:t>
            </w:r>
            <w:r w:rsidR="00786547" w:rsidRPr="00630ACF">
              <w:rPr>
                <w:rFonts w:ascii="Calibri" w:eastAsia="Times New Roman" w:hAnsi="Calibri" w:cs="Calibri"/>
                <w:color w:val="FF0000"/>
                <w:sz w:val="24"/>
                <w:szCs w:val="24"/>
              </w:rPr>
              <w:t>requirements</w:t>
            </w:r>
            <w:r w:rsidR="003F7F2F" w:rsidRPr="00630ACF">
              <w:rPr>
                <w:rFonts w:ascii="Calibri" w:eastAsia="Times New Roman" w:hAnsi="Calibri" w:cs="Calibri"/>
                <w:color w:val="FF0000"/>
                <w:sz w:val="24"/>
                <w:szCs w:val="24"/>
              </w:rPr>
              <w:t xml:space="preserve"> </w:t>
            </w:r>
            <w:r w:rsidR="00714833" w:rsidRPr="00630ACF">
              <w:rPr>
                <w:rFonts w:ascii="Calibri" w:eastAsia="Times New Roman" w:hAnsi="Calibri" w:cs="Calibri"/>
                <w:color w:val="FF0000"/>
                <w:sz w:val="24"/>
                <w:szCs w:val="24"/>
              </w:rPr>
              <w:t xml:space="preserve"> covering</w:t>
            </w:r>
            <w:r w:rsidR="003F7F2F" w:rsidRPr="00630ACF">
              <w:rPr>
                <w:rFonts w:ascii="Calibri" w:eastAsia="Times New Roman" w:hAnsi="Calibri" w:cs="Calibri"/>
                <w:color w:val="FF0000"/>
                <w:sz w:val="24"/>
                <w:szCs w:val="24"/>
              </w:rPr>
              <w:t xml:space="preserve">: </w:t>
            </w:r>
          </w:p>
          <w:p w14:paraId="15A60BF7" w14:textId="2E94ED9E" w:rsidR="003F7F2F" w:rsidRPr="00F41C12" w:rsidRDefault="003E3775" w:rsidP="00E82C93">
            <w:pPr>
              <w:pStyle w:val="ListParagraph"/>
              <w:numPr>
                <w:ilvl w:val="0"/>
                <w:numId w:val="25"/>
              </w:numPr>
              <w:spacing w:after="0" w:line="240" w:lineRule="auto"/>
              <w:ind w:left="318" w:hanging="284"/>
              <w:rPr>
                <w:rFonts w:ascii="Calibri" w:eastAsia="Times New Roman" w:hAnsi="Calibri" w:cs="Calibri"/>
                <w:color w:val="FF0000"/>
                <w:sz w:val="24"/>
                <w:szCs w:val="24"/>
              </w:rPr>
            </w:pPr>
            <w:r w:rsidRPr="00F41C12">
              <w:rPr>
                <w:rFonts w:ascii="Calibri" w:eastAsia="Times New Roman" w:hAnsi="Calibri" w:cs="Calibri"/>
                <w:color w:val="FF0000"/>
                <w:sz w:val="24"/>
                <w:szCs w:val="24"/>
              </w:rPr>
              <w:t>t</w:t>
            </w:r>
            <w:r w:rsidR="003F7F2F" w:rsidRPr="00F41C12">
              <w:rPr>
                <w:rFonts w:ascii="Calibri" w:eastAsia="Times New Roman" w:hAnsi="Calibri" w:cs="Calibri"/>
                <w:color w:val="FF0000"/>
                <w:sz w:val="24"/>
                <w:szCs w:val="24"/>
              </w:rPr>
              <w:t>he compliance of the routine inspection plan inside and outside its physical boundaries, and its effectiveness</w:t>
            </w:r>
          </w:p>
          <w:p w14:paraId="1E25C98A" w14:textId="6F78DF2F" w:rsidR="003F7F2F" w:rsidRPr="00E82C93" w:rsidRDefault="003E3775" w:rsidP="00E82C93">
            <w:pPr>
              <w:pStyle w:val="ListParagraph"/>
              <w:numPr>
                <w:ilvl w:val="0"/>
                <w:numId w:val="25"/>
              </w:numPr>
              <w:spacing w:after="0" w:line="240" w:lineRule="auto"/>
              <w:ind w:left="318" w:hanging="284"/>
              <w:rPr>
                <w:rFonts w:ascii="Calibri" w:eastAsia="Times New Roman" w:hAnsi="Calibri" w:cs="Calibri"/>
                <w:color w:val="FF0000"/>
                <w:sz w:val="24"/>
                <w:szCs w:val="24"/>
              </w:rPr>
            </w:pPr>
            <w:r>
              <w:rPr>
                <w:rFonts w:ascii="Calibri" w:eastAsia="Times New Roman" w:hAnsi="Calibri" w:cs="Calibri"/>
                <w:color w:val="FF0000"/>
                <w:sz w:val="24"/>
                <w:szCs w:val="24"/>
              </w:rPr>
              <w:t>t</w:t>
            </w:r>
            <w:r w:rsidR="003F7F2F" w:rsidRPr="00E82C93">
              <w:rPr>
                <w:rFonts w:ascii="Calibri" w:eastAsia="Times New Roman" w:hAnsi="Calibri" w:cs="Calibri"/>
                <w:color w:val="FF0000"/>
                <w:sz w:val="24"/>
                <w:szCs w:val="24"/>
              </w:rPr>
              <w:t xml:space="preserve">he housekeeping status </w:t>
            </w:r>
          </w:p>
          <w:p w14:paraId="2AB17F90" w14:textId="2C4B4177" w:rsidR="003F7F2F" w:rsidRPr="00E82C93" w:rsidRDefault="003E3775" w:rsidP="00E82C93">
            <w:pPr>
              <w:pStyle w:val="ListParagraph"/>
              <w:numPr>
                <w:ilvl w:val="0"/>
                <w:numId w:val="25"/>
              </w:numPr>
              <w:spacing w:after="0" w:line="240" w:lineRule="auto"/>
              <w:ind w:left="318" w:hanging="284"/>
              <w:rPr>
                <w:rFonts w:ascii="Calibri" w:eastAsia="Times New Roman" w:hAnsi="Calibri" w:cs="Calibri"/>
                <w:color w:val="FF0000"/>
                <w:sz w:val="24"/>
                <w:szCs w:val="24"/>
              </w:rPr>
            </w:pPr>
            <w:r>
              <w:rPr>
                <w:rFonts w:ascii="Calibri" w:eastAsia="Times New Roman" w:hAnsi="Calibri" w:cs="Calibri"/>
                <w:color w:val="FF0000"/>
                <w:sz w:val="24"/>
                <w:szCs w:val="24"/>
              </w:rPr>
              <w:t>t</w:t>
            </w:r>
            <w:r w:rsidR="003F7F2F" w:rsidRPr="00FC6575">
              <w:rPr>
                <w:rFonts w:ascii="Calibri" w:eastAsia="Times New Roman" w:hAnsi="Calibri" w:cs="Calibri"/>
                <w:color w:val="FF0000"/>
                <w:sz w:val="24"/>
                <w:szCs w:val="24"/>
              </w:rPr>
              <w:t xml:space="preserve">he effectiveness and suitability of procedures, equipment and instructions to avoid </w:t>
            </w:r>
            <w:r w:rsidR="003F7F2F" w:rsidRPr="00E82C93">
              <w:rPr>
                <w:rFonts w:ascii="Calibri" w:eastAsia="Times New Roman" w:hAnsi="Calibri" w:cs="Calibri"/>
                <w:color w:val="FF0000"/>
                <w:sz w:val="24"/>
                <w:szCs w:val="24"/>
              </w:rPr>
              <w:t>spills and a potential loss into the environment</w:t>
            </w:r>
          </w:p>
          <w:p w14:paraId="5FDB06F3" w14:textId="36EAF72A" w:rsidR="003F7F2F" w:rsidRPr="00E82C93" w:rsidRDefault="003F7F2F" w:rsidP="00E82C93">
            <w:pPr>
              <w:pStyle w:val="ListParagraph"/>
              <w:numPr>
                <w:ilvl w:val="0"/>
                <w:numId w:val="25"/>
              </w:numPr>
              <w:spacing w:after="0" w:line="240" w:lineRule="auto"/>
              <w:ind w:left="318" w:hanging="284"/>
              <w:rPr>
                <w:rFonts w:ascii="Calibri" w:eastAsia="Times New Roman" w:hAnsi="Calibri" w:cs="Calibri"/>
                <w:color w:val="FF0000"/>
                <w:sz w:val="24"/>
                <w:szCs w:val="24"/>
              </w:rPr>
            </w:pPr>
            <w:r w:rsidRPr="00E82C93">
              <w:rPr>
                <w:rFonts w:ascii="Calibri" w:eastAsia="Times New Roman" w:hAnsi="Calibri" w:cs="Calibri"/>
                <w:color w:val="FF0000"/>
                <w:sz w:val="24"/>
                <w:szCs w:val="24"/>
              </w:rPr>
              <w:t>the estimation of the amount of pellet lost per year as a way to track progress towards the objective of zero pellet loss</w:t>
            </w:r>
          </w:p>
          <w:p w14:paraId="53088C02" w14:textId="6D844653" w:rsidR="003F7F2F" w:rsidRPr="00E82C93" w:rsidRDefault="003F7F2F" w:rsidP="003F7F2F">
            <w:pPr>
              <w:spacing w:after="0" w:line="240" w:lineRule="auto"/>
              <w:rPr>
                <w:rFonts w:ascii="Calibri" w:eastAsia="Times New Roman" w:hAnsi="Calibri" w:cs="Calibri"/>
                <w:sz w:val="24"/>
                <w:szCs w:val="24"/>
              </w:rPr>
            </w:pPr>
          </w:p>
        </w:tc>
        <w:tc>
          <w:tcPr>
            <w:tcW w:w="271" w:type="dxa"/>
            <w:tcBorders>
              <w:top w:val="single" w:sz="4" w:space="0" w:color="auto"/>
              <w:left w:val="nil"/>
              <w:bottom w:val="nil"/>
              <w:right w:val="single" w:sz="4" w:space="0" w:color="auto"/>
            </w:tcBorders>
            <w:shd w:val="clear" w:color="auto" w:fill="FFFFFF" w:themeFill="background1"/>
          </w:tcPr>
          <w:p w14:paraId="09F0008C" w14:textId="77777777" w:rsidR="00BB31CB" w:rsidRPr="003F3482" w:rsidRDefault="00BB31CB" w:rsidP="00465801">
            <w:pPr>
              <w:spacing w:after="0" w:line="240" w:lineRule="auto"/>
              <w:rPr>
                <w:rFonts w:ascii="Calibri" w:eastAsia="Times New Roman" w:hAnsi="Calibri" w:cs="Calibri"/>
                <w:b/>
                <w:bCs/>
                <w:sz w:val="24"/>
                <w:szCs w:val="24"/>
              </w:rPr>
            </w:pPr>
          </w:p>
        </w:tc>
        <w:tc>
          <w:tcPr>
            <w:tcW w:w="7419" w:type="dxa"/>
            <w:tcBorders>
              <w:top w:val="single" w:sz="4" w:space="0" w:color="auto"/>
              <w:left w:val="nil"/>
              <w:bottom w:val="single" w:sz="4" w:space="0" w:color="auto"/>
              <w:right w:val="single" w:sz="4" w:space="0" w:color="auto"/>
            </w:tcBorders>
            <w:shd w:val="clear" w:color="auto" w:fill="FFFFFF" w:themeFill="background1"/>
          </w:tcPr>
          <w:p w14:paraId="5751A9D7" w14:textId="5CEE53A1" w:rsidR="00BB31CB" w:rsidRPr="00E82C93" w:rsidRDefault="00BB31CB" w:rsidP="003F7F2F">
            <w:pPr>
              <w:spacing w:after="0" w:line="240" w:lineRule="auto"/>
              <w:rPr>
                <w:rFonts w:ascii="Calibri" w:eastAsia="Times New Roman" w:hAnsi="Calibri" w:cs="Calibri"/>
                <w:sz w:val="24"/>
                <w:szCs w:val="24"/>
              </w:rPr>
            </w:pP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2ED72AC" w14:textId="389E577C" w:rsidR="00BB31CB" w:rsidRPr="00106E4E" w:rsidRDefault="00BD1788" w:rsidP="000D3A35">
            <w:pPr>
              <w:spacing w:after="0" w:line="240" w:lineRule="auto"/>
              <w:jc w:val="center"/>
              <w:rPr>
                <w:rFonts w:ascii="Calibri" w:eastAsia="Times New Roman" w:hAnsi="Calibri" w:cs="Calibri"/>
                <w:color w:val="0070C0"/>
                <w:sz w:val="24"/>
                <w:szCs w:val="24"/>
              </w:rPr>
            </w:pPr>
            <w:r w:rsidRPr="00AC524E">
              <w:rPr>
                <w:rFonts w:ascii="Calibri" w:eastAsia="Times New Roman" w:hAnsi="Calibri" w:cs="Calibri"/>
                <w:color w:val="FF0000"/>
                <w:sz w:val="24"/>
                <w:szCs w:val="24"/>
              </w:rPr>
              <w:t>M</w:t>
            </w:r>
          </w:p>
        </w:tc>
      </w:tr>
      <w:tr w:rsidR="00465801" w:rsidRPr="003F3482" w14:paraId="681A8134" w14:textId="2908832E" w:rsidTr="7DF05D0F">
        <w:trPr>
          <w:trHeight w:val="126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D2D462" w14:textId="4139DF5F"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5.3.</w:t>
            </w:r>
            <w:r>
              <w:rPr>
                <w:rFonts w:ascii="Calibri" w:eastAsia="Times New Roman" w:hAnsi="Calibri" w:cs="Calibri"/>
                <w:color w:val="0070C0"/>
                <w:sz w:val="24"/>
                <w:szCs w:val="24"/>
              </w:rPr>
              <w:t>2</w:t>
            </w:r>
            <w:r w:rsidR="0055405C">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102A586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For non-conformances identified in the audits, are action plans developed and are corrective actions taken?</w:t>
            </w:r>
          </w:p>
        </w:tc>
        <w:tc>
          <w:tcPr>
            <w:tcW w:w="271" w:type="dxa"/>
            <w:tcBorders>
              <w:top w:val="single" w:sz="4" w:space="0" w:color="auto"/>
              <w:left w:val="nil"/>
              <w:bottom w:val="nil"/>
              <w:right w:val="single" w:sz="4" w:space="0" w:color="auto"/>
            </w:tcBorders>
            <w:shd w:val="clear" w:color="auto" w:fill="FFFFFF" w:themeFill="background1"/>
            <w:hideMark/>
          </w:tcPr>
          <w:p w14:paraId="438DD54A"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333C440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Ask to see minutes, memos, and reports documenting that the action plans are developed, followed-up and proper corrective action taken. The company should have a documented system to validate the effectiveness of measures taken.</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469D393A"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4B5E30B" w14:textId="18A944C8" w:rsidTr="7DF05D0F">
        <w:trPr>
          <w:trHeight w:val="145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BDBA565" w14:textId="643B2809"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5.3.</w:t>
            </w:r>
            <w:r>
              <w:rPr>
                <w:rFonts w:ascii="Calibri" w:eastAsia="Times New Roman" w:hAnsi="Calibri" w:cs="Calibri"/>
                <w:color w:val="0070C0"/>
                <w:sz w:val="24"/>
                <w:szCs w:val="24"/>
              </w:rPr>
              <w:t>3</w:t>
            </w:r>
            <w:r w:rsidR="0055405C">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464F70D"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Do those carrying out auditing have training and/or competence in auditing and evaluation techniques? </w:t>
            </w:r>
          </w:p>
        </w:tc>
        <w:tc>
          <w:tcPr>
            <w:tcW w:w="271" w:type="dxa"/>
            <w:tcBorders>
              <w:top w:val="nil"/>
              <w:left w:val="nil"/>
              <w:bottom w:val="single" w:sz="4" w:space="0" w:color="auto"/>
              <w:right w:val="single" w:sz="4" w:space="0" w:color="auto"/>
            </w:tcBorders>
            <w:shd w:val="clear" w:color="auto" w:fill="FFFFFF" w:themeFill="background1"/>
            <w:hideMark/>
          </w:tcPr>
          <w:p w14:paraId="00665BA8"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1D6FCC4" w14:textId="2FDB1AF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Internal audits should be conducted by people trained in auditing and evaluating techniques, be independent of the activity being audited and at the appropriate level within the organization. Ask for objective evidence (course attendance, syllabus, diplomas, organization chart, experience, competence evaluation, etc.)</w:t>
            </w:r>
            <w:r w:rsidR="00E2134D">
              <w:rPr>
                <w:rFonts w:ascii="Calibri" w:eastAsia="Times New Roman" w:hAnsi="Calibri" w:cs="Calibri"/>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30C076E9"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FD04453" w14:textId="629EA2B5" w:rsidTr="7DF05D0F">
        <w:trPr>
          <w:trHeight w:val="136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D3E1ED" w14:textId="4C7BCA05"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lastRenderedPageBreak/>
              <w:t>5.3.</w:t>
            </w:r>
            <w:r>
              <w:rPr>
                <w:rFonts w:ascii="Calibri" w:eastAsia="Times New Roman" w:hAnsi="Calibri" w:cs="Calibri"/>
                <w:color w:val="0070C0"/>
                <w:sz w:val="24"/>
                <w:szCs w:val="24"/>
              </w:rPr>
              <w:t>4</w:t>
            </w:r>
            <w:r w:rsidR="0055405C">
              <w:rPr>
                <w:rFonts w:ascii="Calibri" w:eastAsia="Times New Roman" w:hAnsi="Calibri" w:cs="Calibri"/>
                <w:color w:val="0070C0"/>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0B8F458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Are safety walkabouts carried out and documented by appropriate managers on a periodical basis?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269F17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0561B515"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Safety walkabouts are internal periodical safety inspections. The Senior Manager is the highest level manager with operational responsibility at the site. Therefore, it is important that they participate in SHE inspections. A walkabout every three months is a minimum.</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AD4E054"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FD4EF7" w14:paraId="72572676" w14:textId="53AEE9E8" w:rsidTr="7DF05D0F">
        <w:trPr>
          <w:trHeight w:val="31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9DF92" w14:textId="4401F91C" w:rsidR="00465801" w:rsidRPr="0055405C" w:rsidRDefault="00465801" w:rsidP="00465801">
            <w:pPr>
              <w:spacing w:after="0" w:line="240" w:lineRule="auto"/>
              <w:rPr>
                <w:rFonts w:ascii="Calibri" w:eastAsia="Times New Roman" w:hAnsi="Calibri" w:cs="Calibri"/>
                <w:b/>
                <w:bCs/>
                <w:sz w:val="24"/>
                <w:szCs w:val="24"/>
                <w:u w:val="single"/>
              </w:rPr>
            </w:pPr>
            <w:r w:rsidRPr="0055405C">
              <w:rPr>
                <w:rFonts w:ascii="Calibri" w:eastAsia="Times New Roman" w:hAnsi="Calibri" w:cs="Calibri"/>
                <w:b/>
                <w:bCs/>
                <w:sz w:val="24"/>
                <w:szCs w:val="24"/>
                <w:u w:val="single"/>
              </w:rPr>
              <w:t>5.4</w:t>
            </w:r>
            <w:r w:rsidR="0055405C">
              <w:rPr>
                <w:rFonts w:ascii="Calibri" w:eastAsia="Times New Roman" w:hAnsi="Calibri" w:cs="Calibri"/>
                <w:b/>
                <w:bCs/>
                <w:sz w:val="24"/>
                <w:szCs w:val="24"/>
                <w:u w:val="single"/>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3862BF74" w14:textId="77777777" w:rsidR="00465801" w:rsidRPr="0055405C" w:rsidRDefault="00465801" w:rsidP="00465801">
            <w:pPr>
              <w:spacing w:after="0" w:line="240" w:lineRule="auto"/>
              <w:rPr>
                <w:rFonts w:ascii="Calibri" w:eastAsia="Times New Roman" w:hAnsi="Calibri" w:cs="Calibri"/>
                <w:b/>
                <w:bCs/>
                <w:sz w:val="24"/>
                <w:szCs w:val="24"/>
                <w:u w:val="single"/>
              </w:rPr>
            </w:pPr>
            <w:bookmarkStart w:id="21" w:name="Management_Review"/>
            <w:r w:rsidRPr="0055405C">
              <w:rPr>
                <w:rFonts w:ascii="Calibri" w:eastAsia="Times New Roman" w:hAnsi="Calibri" w:cs="Calibri"/>
                <w:b/>
                <w:bCs/>
                <w:sz w:val="24"/>
                <w:szCs w:val="24"/>
                <w:u w:val="single"/>
              </w:rPr>
              <w:t xml:space="preserve">Management Review </w:t>
            </w:r>
            <w:bookmarkEnd w:id="21"/>
            <w:r w:rsidRPr="0055405C">
              <w:rPr>
                <w:rFonts w:ascii="Calibri" w:eastAsia="Times New Roman" w:hAnsi="Calibri" w:cs="Calibri"/>
                <w:b/>
                <w:bCs/>
                <w:sz w:val="24"/>
                <w:szCs w:val="24"/>
                <w:u w:val="single"/>
              </w:rPr>
              <w:t xml:space="preserve">Meetings </w:t>
            </w:r>
          </w:p>
        </w:tc>
        <w:tc>
          <w:tcPr>
            <w:tcW w:w="271" w:type="dxa"/>
            <w:tcBorders>
              <w:top w:val="single" w:sz="4" w:space="0" w:color="auto"/>
              <w:left w:val="nil"/>
              <w:bottom w:val="nil"/>
              <w:right w:val="single" w:sz="4" w:space="0" w:color="auto"/>
            </w:tcBorders>
            <w:shd w:val="clear" w:color="auto" w:fill="FFFFFF" w:themeFill="background1"/>
            <w:hideMark/>
          </w:tcPr>
          <w:p w14:paraId="3F578FB2" w14:textId="77777777" w:rsidR="00465801" w:rsidRPr="0055405C" w:rsidRDefault="00465801" w:rsidP="00465801">
            <w:pPr>
              <w:spacing w:after="0" w:line="240" w:lineRule="auto"/>
              <w:rPr>
                <w:rFonts w:ascii="Calibri" w:eastAsia="Times New Roman" w:hAnsi="Calibri" w:cs="Calibri"/>
                <w:b/>
                <w:bCs/>
                <w:sz w:val="24"/>
                <w:szCs w:val="24"/>
                <w:u w:val="single"/>
              </w:rPr>
            </w:pPr>
            <w:r w:rsidRPr="0055405C">
              <w:rPr>
                <w:rFonts w:ascii="Calibri" w:eastAsia="Times New Roman" w:hAnsi="Calibri" w:cs="Calibri"/>
                <w:b/>
                <w:bCs/>
                <w:sz w:val="24"/>
                <w:szCs w:val="24"/>
                <w:u w:val="single"/>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1D306F3E" w14:textId="77777777" w:rsidR="00465801" w:rsidRPr="0055405C" w:rsidRDefault="00465801" w:rsidP="00465801">
            <w:pPr>
              <w:spacing w:after="0" w:line="240" w:lineRule="auto"/>
              <w:rPr>
                <w:rFonts w:ascii="Calibri" w:eastAsia="Times New Roman" w:hAnsi="Calibri" w:cs="Calibri"/>
                <w:b/>
                <w:bCs/>
                <w:sz w:val="24"/>
                <w:szCs w:val="24"/>
                <w:u w:val="single"/>
              </w:rPr>
            </w:pPr>
            <w:r w:rsidRPr="0055405C">
              <w:rPr>
                <w:rFonts w:ascii="Calibri" w:eastAsia="Times New Roman" w:hAnsi="Calibri" w:cs="Calibri"/>
                <w:b/>
                <w:bCs/>
                <w:sz w:val="24"/>
                <w:szCs w:val="24"/>
                <w:u w:val="single"/>
              </w:rPr>
              <w:t xml:space="preserve">Management Review Meetings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785038A1" w14:textId="77777777" w:rsidR="00465801" w:rsidRPr="00FD4EF7" w:rsidRDefault="00465801" w:rsidP="00FD4EF7">
            <w:pPr>
              <w:spacing w:after="0" w:line="240" w:lineRule="auto"/>
              <w:rPr>
                <w:rFonts w:ascii="Calibri" w:eastAsia="Times New Roman" w:hAnsi="Calibri" w:cs="Calibri"/>
                <w:sz w:val="24"/>
                <w:szCs w:val="24"/>
                <w:u w:val="single"/>
              </w:rPr>
            </w:pPr>
          </w:p>
        </w:tc>
      </w:tr>
      <w:tr w:rsidR="00465801" w:rsidRPr="003F3482" w14:paraId="57A2A0BC" w14:textId="3899600A" w:rsidTr="7DF05D0F">
        <w:trPr>
          <w:trHeight w:val="166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46B5F40" w14:textId="1ABE721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w:t>
            </w:r>
            <w:r w:rsidR="0055405C">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631E0C1" w14:textId="49508751"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Is a formal management review meeting held at least once a year </w:t>
            </w:r>
            <w:r w:rsidR="00B34477" w:rsidRPr="001517D5">
              <w:rPr>
                <w:rFonts w:ascii="Calibri" w:eastAsia="Times New Roman" w:hAnsi="Calibri" w:cs="Calibri"/>
                <w:color w:val="FF0000"/>
                <w:sz w:val="24"/>
                <w:szCs w:val="24"/>
              </w:rPr>
              <w:t xml:space="preserve">by the senior manager </w:t>
            </w:r>
            <w:r w:rsidRPr="003F3482">
              <w:rPr>
                <w:rFonts w:ascii="Calibri" w:eastAsia="Times New Roman" w:hAnsi="Calibri" w:cs="Calibri"/>
                <w:sz w:val="24"/>
                <w:szCs w:val="24"/>
              </w:rPr>
              <w:t>to review the management system that includes, as minimum, the following inputs?</w:t>
            </w:r>
          </w:p>
        </w:tc>
        <w:tc>
          <w:tcPr>
            <w:tcW w:w="271" w:type="dxa"/>
            <w:tcBorders>
              <w:top w:val="nil"/>
              <w:left w:val="nil"/>
              <w:bottom w:val="nil"/>
              <w:right w:val="single" w:sz="4" w:space="0" w:color="auto"/>
            </w:tcBorders>
            <w:shd w:val="clear" w:color="auto" w:fill="FFFFFF" w:themeFill="background1"/>
            <w:hideMark/>
          </w:tcPr>
          <w:p w14:paraId="7288496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71747623" w14:textId="418E223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Check for evidence that a formal management review of the management system is held, at least annually, to evaluate the overall effectiveness of these systems. </w:t>
            </w:r>
            <w:r w:rsidRPr="003F3482">
              <w:rPr>
                <w:rFonts w:ascii="Calibri" w:eastAsia="Times New Roman" w:hAnsi="Calibri" w:cs="Calibri"/>
                <w:sz w:val="24"/>
                <w:szCs w:val="24"/>
              </w:rPr>
              <w:br/>
              <w:t>Big companies can show “consolidated” management review reports including information from all their subsidiaries, but analysis of the management systems of the assessed subsidiary shall be available.</w:t>
            </w:r>
          </w:p>
        </w:tc>
        <w:tc>
          <w:tcPr>
            <w:tcW w:w="772" w:type="dxa"/>
            <w:tcBorders>
              <w:top w:val="nil"/>
              <w:left w:val="nil"/>
              <w:bottom w:val="single" w:sz="4" w:space="0" w:color="auto"/>
              <w:right w:val="single" w:sz="4" w:space="0" w:color="auto"/>
            </w:tcBorders>
            <w:shd w:val="clear" w:color="auto" w:fill="FFFFFF" w:themeFill="background1"/>
            <w:vAlign w:val="center"/>
          </w:tcPr>
          <w:p w14:paraId="6F063AA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B285482" w14:textId="5D05A68F" w:rsidTr="7DF05D0F">
        <w:trPr>
          <w:trHeight w:val="67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4FD2DB5" w14:textId="172C1B80"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5.4.1.a</w:t>
            </w:r>
            <w:r w:rsidR="0055405C">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FCF315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status of actions of previous Management review meetings</w:t>
            </w:r>
          </w:p>
        </w:tc>
        <w:tc>
          <w:tcPr>
            <w:tcW w:w="271" w:type="dxa"/>
            <w:tcBorders>
              <w:top w:val="nil"/>
              <w:left w:val="nil"/>
              <w:bottom w:val="nil"/>
              <w:right w:val="single" w:sz="4" w:space="0" w:color="auto"/>
            </w:tcBorders>
            <w:shd w:val="clear" w:color="auto" w:fill="FFFFFF" w:themeFill="background1"/>
            <w:hideMark/>
          </w:tcPr>
          <w:p w14:paraId="5AA41C4F"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4DEF6C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3CD3A047"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F39D8EF" w14:textId="1DB8A5F4" w:rsidTr="7DF05D0F">
        <w:trPr>
          <w:trHeight w:val="43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53EF204" w14:textId="1227BEFE"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5.4.1.b</w:t>
            </w:r>
            <w:r w:rsidR="0055405C">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AD767C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DGSA Annual report (if applicable)</w:t>
            </w:r>
          </w:p>
        </w:tc>
        <w:tc>
          <w:tcPr>
            <w:tcW w:w="271" w:type="dxa"/>
            <w:tcBorders>
              <w:top w:val="nil"/>
              <w:left w:val="nil"/>
              <w:bottom w:val="nil"/>
              <w:right w:val="single" w:sz="4" w:space="0" w:color="auto"/>
            </w:tcBorders>
            <w:shd w:val="clear" w:color="auto" w:fill="FFFFFF" w:themeFill="background1"/>
            <w:hideMark/>
          </w:tcPr>
          <w:p w14:paraId="64B545CF"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1944149B"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4FC3332B"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0A08A32" w14:textId="0E8ED4F0" w:rsidTr="7DF05D0F">
        <w:trPr>
          <w:trHeight w:val="39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944109B" w14:textId="76AE4D03"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5.4.1.c</w:t>
            </w:r>
            <w:r w:rsidR="00B4527E">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33DFB9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performance of subcontractors</w:t>
            </w:r>
          </w:p>
        </w:tc>
        <w:tc>
          <w:tcPr>
            <w:tcW w:w="271" w:type="dxa"/>
            <w:tcBorders>
              <w:top w:val="nil"/>
              <w:left w:val="nil"/>
              <w:bottom w:val="nil"/>
              <w:right w:val="single" w:sz="4" w:space="0" w:color="auto"/>
            </w:tcBorders>
            <w:shd w:val="clear" w:color="auto" w:fill="FFFFFF" w:themeFill="background1"/>
            <w:hideMark/>
          </w:tcPr>
          <w:p w14:paraId="1BEA0F00"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7D4E347C"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188BA646"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6E0CC81" w14:textId="40768FEA" w:rsidTr="7DF05D0F">
        <w:trPr>
          <w:trHeight w:val="5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49E25BA8" w14:textId="17CD6CD2"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5.4.1.d</w:t>
            </w:r>
            <w:r w:rsidR="00B4527E">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0BE31E6A"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effectiveness of the training programme</w:t>
            </w:r>
          </w:p>
        </w:tc>
        <w:tc>
          <w:tcPr>
            <w:tcW w:w="271" w:type="dxa"/>
            <w:tcBorders>
              <w:top w:val="nil"/>
              <w:left w:val="nil"/>
              <w:bottom w:val="nil"/>
              <w:right w:val="single" w:sz="4" w:space="0" w:color="auto"/>
            </w:tcBorders>
            <w:shd w:val="clear" w:color="auto" w:fill="FFFFFF" w:themeFill="background1"/>
            <w:hideMark/>
          </w:tcPr>
          <w:p w14:paraId="23128EF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1A02838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1F7BDE99"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43D73FF" w14:textId="6E175E35" w:rsidTr="7DF05D0F">
        <w:trPr>
          <w:trHeight w:val="45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91234D2" w14:textId="3ED46A2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5.4.1.e</w:t>
            </w:r>
            <w:r w:rsidR="00B4527E">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7A8152D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w:t>
            </w:r>
            <w:r w:rsidRPr="00CC6DF4">
              <w:rPr>
                <w:rFonts w:ascii="Calibri" w:eastAsia="Times New Roman" w:hAnsi="Calibri" w:cs="Calibri"/>
                <w:sz w:val="24"/>
                <w:szCs w:val="24"/>
              </w:rPr>
              <w:t>results</w:t>
            </w:r>
            <w:r>
              <w:rPr>
                <w:rFonts w:ascii="Calibri" w:eastAsia="Times New Roman" w:hAnsi="Calibri" w:cs="Calibri"/>
                <w:sz w:val="24"/>
                <w:szCs w:val="24"/>
              </w:rPr>
              <w:t xml:space="preserve"> </w:t>
            </w:r>
            <w:r w:rsidRPr="003F3482">
              <w:rPr>
                <w:rFonts w:ascii="Calibri" w:eastAsia="Times New Roman" w:hAnsi="Calibri" w:cs="Calibri"/>
                <w:color w:val="0070C0"/>
                <w:sz w:val="24"/>
                <w:szCs w:val="24"/>
              </w:rPr>
              <w:t>of internal and external audits</w:t>
            </w:r>
          </w:p>
        </w:tc>
        <w:tc>
          <w:tcPr>
            <w:tcW w:w="271" w:type="dxa"/>
            <w:tcBorders>
              <w:top w:val="nil"/>
              <w:left w:val="nil"/>
              <w:bottom w:val="nil"/>
              <w:right w:val="single" w:sz="4" w:space="0" w:color="auto"/>
            </w:tcBorders>
            <w:shd w:val="clear" w:color="auto" w:fill="FFFFFF" w:themeFill="background1"/>
            <w:hideMark/>
          </w:tcPr>
          <w:p w14:paraId="4E53502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D35D5FB"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1186142A" w14:textId="700140D4" w:rsidR="00465801" w:rsidRPr="00106E4E" w:rsidRDefault="00BB3D72" w:rsidP="000D3A35">
            <w:pPr>
              <w:spacing w:after="0" w:line="240" w:lineRule="auto"/>
              <w:jc w:val="center"/>
              <w:rPr>
                <w:rFonts w:ascii="Calibri" w:eastAsia="Times New Roman" w:hAnsi="Calibri" w:cs="Calibri"/>
                <w:color w:val="0070C0"/>
                <w:sz w:val="24"/>
                <w:szCs w:val="24"/>
              </w:rPr>
            </w:pPr>
            <w:r w:rsidRPr="00BB3D72">
              <w:rPr>
                <w:rFonts w:ascii="Calibri" w:eastAsia="Times New Roman" w:hAnsi="Calibri" w:cs="Calibri"/>
                <w:color w:val="FF0000"/>
                <w:sz w:val="24"/>
                <w:szCs w:val="24"/>
              </w:rPr>
              <w:t>M</w:t>
            </w:r>
          </w:p>
        </w:tc>
      </w:tr>
      <w:tr w:rsidR="00465801" w:rsidRPr="003F3482" w14:paraId="3C8D5FFF" w14:textId="5FC03AF0" w:rsidTr="7DF05D0F">
        <w:trPr>
          <w:trHeight w:val="78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497C592" w14:textId="305FD9B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5.4.1.f</w:t>
            </w:r>
            <w:r w:rsidR="00CE22D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3D8333E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monitoring of trends of SHEQ, Sec &amp;CSR KPIs, BBS KPIs and Responsible Care KPIs (if applicable)</w:t>
            </w:r>
          </w:p>
        </w:tc>
        <w:tc>
          <w:tcPr>
            <w:tcW w:w="271" w:type="dxa"/>
            <w:tcBorders>
              <w:top w:val="nil"/>
              <w:left w:val="nil"/>
              <w:bottom w:val="nil"/>
              <w:right w:val="single" w:sz="4" w:space="0" w:color="auto"/>
            </w:tcBorders>
            <w:shd w:val="clear" w:color="auto" w:fill="FFFFFF" w:themeFill="background1"/>
            <w:hideMark/>
          </w:tcPr>
          <w:p w14:paraId="6D6AF1CB"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ACAE08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6CA2056B" w14:textId="42B25D82" w:rsidR="00465801" w:rsidRPr="00106E4E" w:rsidRDefault="00D92D92" w:rsidP="000D3A35">
            <w:pPr>
              <w:spacing w:after="0" w:line="240" w:lineRule="auto"/>
              <w:jc w:val="center"/>
              <w:rPr>
                <w:rFonts w:ascii="Calibri" w:eastAsia="Times New Roman" w:hAnsi="Calibri" w:cs="Calibri"/>
                <w:color w:val="0070C0"/>
                <w:sz w:val="24"/>
                <w:szCs w:val="24"/>
              </w:rPr>
            </w:pPr>
            <w:r w:rsidRPr="00D92D92">
              <w:rPr>
                <w:rFonts w:ascii="Calibri" w:eastAsia="Times New Roman" w:hAnsi="Calibri" w:cs="Calibri"/>
                <w:color w:val="FF0000"/>
                <w:sz w:val="24"/>
                <w:szCs w:val="24"/>
              </w:rPr>
              <w:t>M</w:t>
            </w:r>
          </w:p>
        </w:tc>
      </w:tr>
      <w:tr w:rsidR="00465801" w:rsidRPr="003F3482" w14:paraId="2521FC69" w14:textId="1EB6B9DB" w:rsidTr="7DF05D0F">
        <w:trPr>
          <w:trHeight w:val="78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6A885D7" w14:textId="682F9C8A"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5.4.1.g</w:t>
            </w:r>
            <w:r w:rsidR="00CE22DA">
              <w:rPr>
                <w:rFonts w:ascii="Calibri" w:eastAsia="Times New Roman" w:hAnsi="Calibri" w:cs="Calibri"/>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A235887"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extent of which SHEQ, Sec &amp;CSR objectives have been met</w:t>
            </w:r>
          </w:p>
        </w:tc>
        <w:tc>
          <w:tcPr>
            <w:tcW w:w="271" w:type="dxa"/>
            <w:tcBorders>
              <w:top w:val="nil"/>
              <w:left w:val="nil"/>
              <w:bottom w:val="nil"/>
              <w:right w:val="single" w:sz="4" w:space="0" w:color="auto"/>
            </w:tcBorders>
            <w:shd w:val="clear" w:color="auto" w:fill="FFFFFF" w:themeFill="background1"/>
            <w:hideMark/>
          </w:tcPr>
          <w:p w14:paraId="19082191"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7FC6814" w14:textId="3FFB0CD2" w:rsidR="00090793" w:rsidRPr="00C65A5B" w:rsidRDefault="00465801" w:rsidP="00D95BAE">
            <w:pPr>
              <w:spacing w:after="0" w:line="240" w:lineRule="auto"/>
              <w:rPr>
                <w:rFonts w:ascii="Calibri" w:eastAsia="Times New Roman" w:hAnsi="Calibri" w:cs="Calibri"/>
                <w:sz w:val="24"/>
                <w:szCs w:val="24"/>
              </w:rPr>
            </w:pPr>
            <w:r w:rsidRPr="00C65A5B">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6304D442"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727ECCCC" w14:textId="4B4FCFAD" w:rsidTr="7DF05D0F">
        <w:trPr>
          <w:trHeight w:val="78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1EA7D5FF" w14:textId="05954549" w:rsidR="00465801" w:rsidRPr="00C272FD" w:rsidRDefault="00465801" w:rsidP="00465801">
            <w:pPr>
              <w:spacing w:after="0" w:line="240" w:lineRule="auto"/>
              <w:rPr>
                <w:rFonts w:ascii="Calibri" w:eastAsia="Times New Roman" w:hAnsi="Calibri" w:cs="Calibri"/>
                <w:color w:val="0070C0"/>
                <w:sz w:val="24"/>
                <w:szCs w:val="24"/>
              </w:rPr>
            </w:pPr>
            <w:r w:rsidRPr="00C272FD">
              <w:rPr>
                <w:rFonts w:ascii="Calibri" w:eastAsia="Times New Roman" w:hAnsi="Calibri" w:cs="Calibri"/>
                <w:color w:val="0070C0"/>
                <w:sz w:val="24"/>
                <w:szCs w:val="24"/>
              </w:rPr>
              <w:t>5.4.1.h</w:t>
            </w:r>
            <w:r w:rsidR="00CE22D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7C9522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effectiveness of the programmes about emission reduction</w:t>
            </w:r>
            <w:r>
              <w:rPr>
                <w:rFonts w:ascii="Calibri" w:eastAsia="Times New Roman" w:hAnsi="Calibri" w:cs="Calibri"/>
                <w:sz w:val="24"/>
                <w:szCs w:val="24"/>
              </w:rPr>
              <w:t xml:space="preserve"> </w:t>
            </w:r>
            <w:r w:rsidRPr="004748E5">
              <w:rPr>
                <w:rFonts w:ascii="Calibri" w:eastAsia="Times New Roman" w:hAnsi="Calibri" w:cs="Calibri"/>
                <w:color w:val="0070C0"/>
                <w:sz w:val="24"/>
                <w:szCs w:val="24"/>
              </w:rPr>
              <w:t xml:space="preserve">(including GHG </w:t>
            </w:r>
            <w:r w:rsidRPr="004748E5">
              <w:rPr>
                <w:rFonts w:ascii="Calibri" w:eastAsia="Times New Roman" w:hAnsi="Calibri" w:cs="Calibri"/>
                <w:color w:val="0070C0"/>
                <w:sz w:val="24"/>
                <w:szCs w:val="24"/>
              </w:rPr>
              <w:lastRenderedPageBreak/>
              <w:t xml:space="preserve">emissions) </w:t>
            </w:r>
            <w:r w:rsidRPr="003F3482">
              <w:rPr>
                <w:rFonts w:ascii="Calibri" w:eastAsia="Times New Roman" w:hAnsi="Calibri" w:cs="Calibri"/>
                <w:sz w:val="24"/>
                <w:szCs w:val="24"/>
              </w:rPr>
              <w:t xml:space="preserve">required </w:t>
            </w:r>
            <w:r w:rsidRPr="005D00F3">
              <w:rPr>
                <w:rFonts w:ascii="Calibri" w:eastAsia="Times New Roman" w:hAnsi="Calibri" w:cs="Calibri"/>
                <w:color w:val="0070C0"/>
                <w:sz w:val="24"/>
                <w:szCs w:val="24"/>
              </w:rPr>
              <w:t xml:space="preserve">in Transport Service, Tank Cleaning or Warehouse modules, in case they are applicable? </w:t>
            </w:r>
          </w:p>
        </w:tc>
        <w:tc>
          <w:tcPr>
            <w:tcW w:w="271" w:type="dxa"/>
            <w:tcBorders>
              <w:top w:val="nil"/>
              <w:left w:val="nil"/>
              <w:bottom w:val="nil"/>
              <w:right w:val="single" w:sz="4" w:space="0" w:color="auto"/>
            </w:tcBorders>
            <w:shd w:val="clear" w:color="auto" w:fill="FFFFFF" w:themeFill="background1"/>
            <w:hideMark/>
          </w:tcPr>
          <w:p w14:paraId="71619D0C"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lastRenderedPageBreak/>
              <w:t> </w:t>
            </w:r>
          </w:p>
        </w:tc>
        <w:tc>
          <w:tcPr>
            <w:tcW w:w="7419" w:type="dxa"/>
            <w:tcBorders>
              <w:top w:val="nil"/>
              <w:left w:val="nil"/>
              <w:bottom w:val="single" w:sz="4" w:space="0" w:color="auto"/>
              <w:right w:val="single" w:sz="4" w:space="0" w:color="auto"/>
            </w:tcBorders>
            <w:shd w:val="clear" w:color="auto" w:fill="FFFFFF" w:themeFill="background1"/>
            <w:hideMark/>
          </w:tcPr>
          <w:p w14:paraId="48D2D15E"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4FDF08AC"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17DB38E4" w14:textId="3A5C8CBF" w:rsidTr="7DF05D0F">
        <w:trPr>
          <w:trHeight w:val="78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5839FEE" w14:textId="4A8FAB41" w:rsidR="00465801" w:rsidRPr="00C272FD" w:rsidRDefault="00465801" w:rsidP="00465801">
            <w:pPr>
              <w:spacing w:after="0" w:line="240" w:lineRule="auto"/>
              <w:rPr>
                <w:rFonts w:ascii="Calibri" w:eastAsia="Times New Roman" w:hAnsi="Calibri" w:cs="Calibri"/>
                <w:color w:val="0070C0"/>
                <w:sz w:val="24"/>
                <w:szCs w:val="24"/>
              </w:rPr>
            </w:pPr>
            <w:r w:rsidRPr="00C272FD">
              <w:rPr>
                <w:rFonts w:ascii="Calibri" w:eastAsia="Times New Roman" w:hAnsi="Calibri" w:cs="Calibri"/>
                <w:color w:val="0070C0"/>
                <w:sz w:val="24"/>
                <w:szCs w:val="24"/>
              </w:rPr>
              <w:t>5.4.1.i</w:t>
            </w:r>
            <w:r w:rsidR="00CE22D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259B1DA4" w14:textId="4007C1CF"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 effectiveness of the programme about waste reduction required by question </w:t>
            </w:r>
            <w:r w:rsidRPr="00F7011C">
              <w:rPr>
                <w:rFonts w:ascii="Calibri" w:eastAsia="Times New Roman" w:hAnsi="Calibri" w:cs="Calibri"/>
                <w:color w:val="0070C0"/>
                <w:sz w:val="24"/>
                <w:szCs w:val="24"/>
              </w:rPr>
              <w:t>2.6.4</w:t>
            </w:r>
            <w:r w:rsidR="00C507FA">
              <w:rPr>
                <w:rFonts w:ascii="Calibri" w:eastAsia="Times New Roman" w:hAnsi="Calibri" w:cs="Calibri"/>
                <w:color w:val="0070C0"/>
                <w:sz w:val="24"/>
                <w:szCs w:val="24"/>
              </w:rPr>
              <w:t>.</w:t>
            </w:r>
          </w:p>
        </w:tc>
        <w:tc>
          <w:tcPr>
            <w:tcW w:w="271" w:type="dxa"/>
            <w:tcBorders>
              <w:top w:val="nil"/>
              <w:left w:val="nil"/>
              <w:bottom w:val="nil"/>
              <w:right w:val="single" w:sz="4" w:space="0" w:color="auto"/>
            </w:tcBorders>
            <w:shd w:val="clear" w:color="auto" w:fill="FFFFFF" w:themeFill="background1"/>
            <w:hideMark/>
          </w:tcPr>
          <w:p w14:paraId="4ACCEE8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2E8662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0B904233"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613601CB" w14:textId="38484497" w:rsidTr="7DF05D0F">
        <w:trPr>
          <w:trHeight w:val="51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5022388D" w14:textId="04A9BD20" w:rsidR="00465801" w:rsidRPr="00C272FD" w:rsidRDefault="00465801" w:rsidP="00465801">
            <w:pPr>
              <w:spacing w:after="0" w:line="240" w:lineRule="auto"/>
              <w:rPr>
                <w:rFonts w:ascii="Calibri" w:eastAsia="Times New Roman" w:hAnsi="Calibri" w:cs="Calibri"/>
                <w:color w:val="0070C0"/>
                <w:sz w:val="24"/>
                <w:szCs w:val="24"/>
              </w:rPr>
            </w:pPr>
            <w:r w:rsidRPr="00C272FD">
              <w:rPr>
                <w:rFonts w:ascii="Calibri" w:eastAsia="Times New Roman" w:hAnsi="Calibri" w:cs="Calibri"/>
                <w:color w:val="0070C0"/>
                <w:sz w:val="24"/>
                <w:szCs w:val="24"/>
              </w:rPr>
              <w:t>5.4.1.j</w:t>
            </w:r>
            <w:r w:rsidR="00CE22D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4BE05C21"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outcome of the last SQAS assessment (if applicable)</w:t>
            </w:r>
          </w:p>
        </w:tc>
        <w:tc>
          <w:tcPr>
            <w:tcW w:w="271" w:type="dxa"/>
            <w:tcBorders>
              <w:top w:val="nil"/>
              <w:left w:val="nil"/>
              <w:bottom w:val="nil"/>
              <w:right w:val="single" w:sz="4" w:space="0" w:color="auto"/>
            </w:tcBorders>
            <w:shd w:val="clear" w:color="auto" w:fill="FFFFFF" w:themeFill="background1"/>
            <w:hideMark/>
          </w:tcPr>
          <w:p w14:paraId="793B2ED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6E80A13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477C392F"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2241E1F" w14:textId="03AAA23C" w:rsidTr="7DF05D0F">
        <w:trPr>
          <w:trHeight w:val="49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6FEFA86D" w14:textId="04A2F932" w:rsidR="00465801" w:rsidRPr="00C272FD" w:rsidRDefault="00465801" w:rsidP="00465801">
            <w:pPr>
              <w:spacing w:after="0" w:line="240" w:lineRule="auto"/>
              <w:rPr>
                <w:rFonts w:ascii="Calibri" w:eastAsia="Times New Roman" w:hAnsi="Calibri" w:cs="Calibri"/>
                <w:color w:val="0070C0"/>
                <w:sz w:val="24"/>
                <w:szCs w:val="24"/>
              </w:rPr>
            </w:pPr>
            <w:r w:rsidRPr="00C272FD">
              <w:rPr>
                <w:rFonts w:ascii="Calibri" w:eastAsia="Times New Roman" w:hAnsi="Calibri" w:cs="Calibri"/>
                <w:color w:val="0070C0"/>
                <w:sz w:val="24"/>
                <w:szCs w:val="24"/>
              </w:rPr>
              <w:t>5.4.1.k</w:t>
            </w:r>
            <w:r w:rsidR="00C507F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581D5C1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the outcome of the emergency response drills</w:t>
            </w:r>
          </w:p>
        </w:tc>
        <w:tc>
          <w:tcPr>
            <w:tcW w:w="271" w:type="dxa"/>
            <w:tcBorders>
              <w:top w:val="nil"/>
              <w:left w:val="nil"/>
              <w:bottom w:val="nil"/>
              <w:right w:val="single" w:sz="4" w:space="0" w:color="auto"/>
            </w:tcBorders>
            <w:shd w:val="clear" w:color="auto" w:fill="FFFFFF" w:themeFill="background1"/>
            <w:hideMark/>
          </w:tcPr>
          <w:p w14:paraId="7962361E"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47C30858"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441E8953"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63F8C0D" w14:textId="62871176" w:rsidTr="7DF05D0F">
        <w:trPr>
          <w:trHeight w:val="76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2EA447BB" w14:textId="7B3EA237"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5.4.1.</w:t>
            </w:r>
            <w:r>
              <w:rPr>
                <w:rFonts w:ascii="Calibri" w:eastAsia="Times New Roman" w:hAnsi="Calibri" w:cs="Calibri"/>
                <w:color w:val="0070C0"/>
                <w:sz w:val="24"/>
                <w:szCs w:val="24"/>
              </w:rPr>
              <w:t>l</w:t>
            </w:r>
            <w:r w:rsidR="00C507FA">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6F609ACF" w14:textId="4170AA88" w:rsidR="00465801" w:rsidRPr="003F3482" w:rsidRDefault="00465801" w:rsidP="00465801">
            <w:pPr>
              <w:spacing w:after="0" w:line="240" w:lineRule="auto"/>
              <w:rPr>
                <w:rFonts w:ascii="Calibri" w:eastAsia="Times New Roman" w:hAnsi="Calibri" w:cs="Calibri"/>
                <w:color w:val="0070C0"/>
                <w:sz w:val="24"/>
                <w:szCs w:val="24"/>
              </w:rPr>
            </w:pPr>
            <w:r>
              <w:rPr>
                <w:rFonts w:ascii="Calibri" w:eastAsia="Times New Roman" w:hAnsi="Calibri" w:cs="Calibri"/>
                <w:color w:val="0070C0"/>
                <w:sz w:val="24"/>
                <w:szCs w:val="24"/>
              </w:rPr>
              <w:t>t</w:t>
            </w:r>
            <w:r w:rsidRPr="003F3482">
              <w:rPr>
                <w:rFonts w:ascii="Calibri" w:eastAsia="Times New Roman" w:hAnsi="Calibri" w:cs="Calibri"/>
                <w:color w:val="0070C0"/>
                <w:sz w:val="24"/>
                <w:szCs w:val="24"/>
              </w:rPr>
              <w:t xml:space="preserve">he status of compliance with </w:t>
            </w:r>
            <w:r w:rsidR="005D706F" w:rsidRPr="001517D5">
              <w:rPr>
                <w:rFonts w:ascii="Calibri" w:eastAsia="Times New Roman" w:hAnsi="Calibri" w:cs="Calibri"/>
                <w:color w:val="FF0000"/>
                <w:sz w:val="24"/>
                <w:szCs w:val="24"/>
              </w:rPr>
              <w:t>local</w:t>
            </w:r>
            <w:r w:rsidR="00F23BD4" w:rsidRPr="001517D5">
              <w:rPr>
                <w:rFonts w:ascii="Calibri" w:eastAsia="Times New Roman" w:hAnsi="Calibri" w:cs="Calibri"/>
                <w:color w:val="FF0000"/>
                <w:sz w:val="24"/>
                <w:szCs w:val="24"/>
              </w:rPr>
              <w:t xml:space="preserve">, national and EU </w:t>
            </w:r>
            <w:r w:rsidRPr="003F3482">
              <w:rPr>
                <w:rFonts w:ascii="Calibri" w:eastAsia="Times New Roman" w:hAnsi="Calibri" w:cs="Calibri"/>
                <w:color w:val="0070C0"/>
                <w:sz w:val="24"/>
                <w:szCs w:val="24"/>
              </w:rPr>
              <w:t>regulations</w:t>
            </w:r>
          </w:p>
        </w:tc>
        <w:tc>
          <w:tcPr>
            <w:tcW w:w="271" w:type="dxa"/>
            <w:tcBorders>
              <w:top w:val="nil"/>
              <w:left w:val="nil"/>
              <w:bottom w:val="nil"/>
              <w:right w:val="single" w:sz="4" w:space="0" w:color="auto"/>
            </w:tcBorders>
            <w:shd w:val="clear" w:color="auto" w:fill="FFFFFF" w:themeFill="background1"/>
            <w:hideMark/>
          </w:tcPr>
          <w:p w14:paraId="681FFB25"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2DF2B5B3"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No guidelines.</w:t>
            </w:r>
          </w:p>
        </w:tc>
        <w:tc>
          <w:tcPr>
            <w:tcW w:w="772" w:type="dxa"/>
            <w:tcBorders>
              <w:top w:val="nil"/>
              <w:left w:val="nil"/>
              <w:bottom w:val="single" w:sz="4" w:space="0" w:color="auto"/>
              <w:right w:val="single" w:sz="4" w:space="0" w:color="auto"/>
            </w:tcBorders>
            <w:shd w:val="clear" w:color="auto" w:fill="FFFFFF" w:themeFill="background1"/>
            <w:vAlign w:val="center"/>
          </w:tcPr>
          <w:p w14:paraId="72B5D3AD" w14:textId="19104E20" w:rsidR="00465801" w:rsidRPr="00106E4E" w:rsidRDefault="00022C71" w:rsidP="000D3A35">
            <w:pPr>
              <w:spacing w:after="0" w:line="240" w:lineRule="auto"/>
              <w:jc w:val="center"/>
              <w:rPr>
                <w:rFonts w:ascii="Calibri" w:eastAsia="Times New Roman" w:hAnsi="Calibri" w:cs="Calibri"/>
                <w:color w:val="0070C0"/>
                <w:sz w:val="24"/>
                <w:szCs w:val="24"/>
              </w:rPr>
            </w:pPr>
            <w:r w:rsidRPr="00022C71">
              <w:rPr>
                <w:rFonts w:ascii="Calibri" w:eastAsia="Times New Roman" w:hAnsi="Calibri" w:cs="Calibri"/>
                <w:color w:val="FF0000"/>
                <w:sz w:val="24"/>
                <w:szCs w:val="24"/>
              </w:rPr>
              <w:t>M</w:t>
            </w:r>
          </w:p>
        </w:tc>
      </w:tr>
      <w:tr w:rsidR="00465801" w:rsidRPr="003F3482" w14:paraId="186C26F7" w14:textId="44867EB2" w:rsidTr="7DF05D0F">
        <w:trPr>
          <w:trHeight w:val="540"/>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3EECABEF" w14:textId="535BCBCE"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5.4.1.</w:t>
            </w:r>
            <w:r>
              <w:rPr>
                <w:rFonts w:ascii="Calibri" w:eastAsia="Times New Roman" w:hAnsi="Calibri" w:cs="Calibri"/>
                <w:color w:val="0070C0"/>
                <w:sz w:val="24"/>
                <w:szCs w:val="24"/>
              </w:rPr>
              <w:t>m</w:t>
            </w:r>
            <w:r w:rsidR="00A5167E">
              <w:rPr>
                <w:rFonts w:ascii="Calibri" w:eastAsia="Times New Roman" w:hAnsi="Calibri" w:cs="Calibri"/>
                <w:color w:val="0070C0"/>
                <w:sz w:val="24"/>
                <w:szCs w:val="24"/>
              </w:rPr>
              <w:t>.</w:t>
            </w:r>
          </w:p>
        </w:tc>
        <w:tc>
          <w:tcPr>
            <w:tcW w:w="3167" w:type="dxa"/>
            <w:tcBorders>
              <w:top w:val="nil"/>
              <w:left w:val="nil"/>
              <w:bottom w:val="single" w:sz="4" w:space="0" w:color="auto"/>
              <w:right w:val="single" w:sz="4" w:space="0" w:color="auto"/>
            </w:tcBorders>
            <w:shd w:val="clear" w:color="auto" w:fill="FFFFFF" w:themeFill="background1"/>
            <w:hideMark/>
          </w:tcPr>
          <w:p w14:paraId="188CC82B"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recommendation(s) for </w:t>
            </w:r>
            <w:r w:rsidRPr="003F3482">
              <w:rPr>
                <w:rFonts w:ascii="Calibri" w:eastAsia="Times New Roman" w:hAnsi="Calibri" w:cs="Calibri"/>
                <w:color w:val="0070C0"/>
                <w:sz w:val="24"/>
                <w:szCs w:val="24"/>
              </w:rPr>
              <w:t>continuous</w:t>
            </w:r>
            <w:r w:rsidRPr="003F3482">
              <w:rPr>
                <w:rFonts w:ascii="Calibri" w:eastAsia="Times New Roman" w:hAnsi="Calibri" w:cs="Calibri"/>
                <w:sz w:val="24"/>
                <w:szCs w:val="24"/>
              </w:rPr>
              <w:t xml:space="preserve"> improvements</w:t>
            </w:r>
          </w:p>
        </w:tc>
        <w:tc>
          <w:tcPr>
            <w:tcW w:w="271" w:type="dxa"/>
            <w:tcBorders>
              <w:top w:val="nil"/>
              <w:left w:val="nil"/>
              <w:bottom w:val="single" w:sz="4" w:space="0" w:color="auto"/>
              <w:right w:val="single" w:sz="4" w:space="0" w:color="auto"/>
            </w:tcBorders>
            <w:shd w:val="clear" w:color="auto" w:fill="FFFFFF" w:themeFill="background1"/>
            <w:hideMark/>
          </w:tcPr>
          <w:p w14:paraId="6BE7D304"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nil"/>
              <w:left w:val="nil"/>
              <w:bottom w:val="single" w:sz="4" w:space="0" w:color="auto"/>
              <w:right w:val="single" w:sz="4" w:space="0" w:color="auto"/>
            </w:tcBorders>
            <w:shd w:val="clear" w:color="auto" w:fill="FFFFFF" w:themeFill="background1"/>
            <w:hideMark/>
          </w:tcPr>
          <w:p w14:paraId="37971F8A" w14:textId="152F51A4" w:rsidR="00465801" w:rsidRPr="003F3482" w:rsidRDefault="00465801" w:rsidP="00465801">
            <w:pPr>
              <w:spacing w:after="0" w:line="240" w:lineRule="auto"/>
              <w:rPr>
                <w:rFonts w:ascii="Calibri" w:eastAsia="Times New Roman" w:hAnsi="Calibri" w:cs="Calibri"/>
                <w:color w:val="0070C0"/>
                <w:sz w:val="24"/>
                <w:szCs w:val="24"/>
              </w:rPr>
            </w:pPr>
            <w:r w:rsidRPr="003F3482">
              <w:rPr>
                <w:rFonts w:ascii="Calibri" w:eastAsia="Times New Roman" w:hAnsi="Calibri" w:cs="Calibri"/>
                <w:color w:val="0070C0"/>
                <w:sz w:val="24"/>
                <w:szCs w:val="24"/>
              </w:rPr>
              <w:t>The recommendations shall include measures to prevent pellet loss to the environment</w:t>
            </w:r>
            <w:r>
              <w:rPr>
                <w:rFonts w:ascii="Calibri" w:eastAsia="Times New Roman" w:hAnsi="Calibri" w:cs="Calibri"/>
                <w:color w:val="0070C0"/>
                <w:sz w:val="24"/>
                <w:szCs w:val="24"/>
              </w:rPr>
              <w:t>, if applicable</w:t>
            </w:r>
            <w:r w:rsidR="00A5167E">
              <w:rPr>
                <w:rFonts w:ascii="Calibri" w:eastAsia="Times New Roman" w:hAnsi="Calibri" w:cs="Calibri"/>
                <w:color w:val="0070C0"/>
                <w:sz w:val="24"/>
                <w:szCs w:val="24"/>
              </w:rPr>
              <w:t>.</w:t>
            </w:r>
          </w:p>
        </w:tc>
        <w:tc>
          <w:tcPr>
            <w:tcW w:w="772" w:type="dxa"/>
            <w:tcBorders>
              <w:top w:val="nil"/>
              <w:left w:val="nil"/>
              <w:bottom w:val="single" w:sz="4" w:space="0" w:color="auto"/>
              <w:right w:val="single" w:sz="4" w:space="0" w:color="auto"/>
            </w:tcBorders>
            <w:shd w:val="clear" w:color="auto" w:fill="FFFFFF" w:themeFill="background1"/>
            <w:vAlign w:val="center"/>
          </w:tcPr>
          <w:p w14:paraId="76B74D66" w14:textId="6183D313" w:rsidR="00465801" w:rsidRPr="00106E4E" w:rsidRDefault="001631A8" w:rsidP="000D3A35">
            <w:pPr>
              <w:spacing w:after="0" w:line="240" w:lineRule="auto"/>
              <w:jc w:val="center"/>
              <w:rPr>
                <w:rFonts w:ascii="Calibri" w:eastAsia="Times New Roman" w:hAnsi="Calibri" w:cs="Calibri"/>
                <w:color w:val="0070C0"/>
                <w:sz w:val="24"/>
                <w:szCs w:val="24"/>
              </w:rPr>
            </w:pPr>
            <w:r>
              <w:rPr>
                <w:rFonts w:ascii="Calibri" w:eastAsia="Times New Roman" w:hAnsi="Calibri" w:cs="Calibri"/>
                <w:color w:val="0070C0"/>
                <w:sz w:val="24"/>
                <w:szCs w:val="24"/>
              </w:rPr>
              <w:t>X</w:t>
            </w:r>
          </w:p>
        </w:tc>
      </w:tr>
      <w:tr w:rsidR="00465801" w:rsidRPr="003F3482" w14:paraId="4CA93F99" w14:textId="712140FB" w:rsidTr="7DF05D0F">
        <w:trPr>
          <w:trHeight w:val="1455"/>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F8369" w14:textId="1CFC3B09"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5.4.2</w:t>
            </w:r>
            <w:r w:rsidR="00C507FA">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3C011708" w14:textId="792E1029"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Did the senior management consider the recommendations of 5.4.1</w:t>
            </w:r>
            <w:r w:rsidR="00C507FA">
              <w:rPr>
                <w:rFonts w:ascii="Calibri" w:eastAsia="Times New Roman" w:hAnsi="Calibri" w:cs="Calibri"/>
                <w:sz w:val="24"/>
                <w:szCs w:val="24"/>
              </w:rPr>
              <w:t>.</w:t>
            </w:r>
            <w:r w:rsidRPr="003F3482">
              <w:rPr>
                <w:rFonts w:ascii="Calibri" w:eastAsia="Times New Roman" w:hAnsi="Calibri" w:cs="Calibri"/>
                <w:sz w:val="24"/>
                <w:szCs w:val="24"/>
              </w:rPr>
              <w:t xml:space="preserve"> and define an improvement action plan with allocated actions and due dates?</w:t>
            </w:r>
          </w:p>
        </w:tc>
        <w:tc>
          <w:tcPr>
            <w:tcW w:w="271" w:type="dxa"/>
            <w:tcBorders>
              <w:top w:val="single" w:sz="4" w:space="0" w:color="auto"/>
              <w:left w:val="nil"/>
              <w:bottom w:val="single" w:sz="4" w:space="0" w:color="auto"/>
              <w:right w:val="single" w:sz="4" w:space="0" w:color="auto"/>
            </w:tcBorders>
            <w:shd w:val="clear" w:color="auto" w:fill="FFFFFF" w:themeFill="background1"/>
            <w:hideMark/>
          </w:tcPr>
          <w:p w14:paraId="10DD571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1663B8C6"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23C6D200"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2C6A361A" w14:textId="1D73045F" w:rsidTr="7DF05D0F">
        <w:trPr>
          <w:trHeight w:val="1260"/>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9B79D" w14:textId="03A685C4"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5.4.3</w:t>
            </w:r>
            <w:r w:rsidR="00A5167E">
              <w:rPr>
                <w:rFonts w:ascii="Calibri" w:eastAsia="Times New Roman" w:hAnsi="Calibri" w:cs="Calibri"/>
                <w:sz w:val="24"/>
                <w:szCs w:val="24"/>
              </w:rPr>
              <w:t>.</w:t>
            </w:r>
          </w:p>
        </w:tc>
        <w:tc>
          <w:tcPr>
            <w:tcW w:w="3167" w:type="dxa"/>
            <w:tcBorders>
              <w:top w:val="single" w:sz="4" w:space="0" w:color="auto"/>
              <w:left w:val="nil"/>
              <w:bottom w:val="single" w:sz="4" w:space="0" w:color="auto"/>
              <w:right w:val="single" w:sz="4" w:space="0" w:color="auto"/>
            </w:tcBorders>
            <w:shd w:val="clear" w:color="auto" w:fill="FFFFFF" w:themeFill="background1"/>
            <w:hideMark/>
          </w:tcPr>
          <w:p w14:paraId="6E05AC24"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Does senior management monitor progress versus targets on SHEQ&amp;Sec &amp; CSR matters at relevant management meetings?</w:t>
            </w:r>
          </w:p>
        </w:tc>
        <w:tc>
          <w:tcPr>
            <w:tcW w:w="271" w:type="dxa"/>
            <w:tcBorders>
              <w:top w:val="single" w:sz="4" w:space="0" w:color="auto"/>
              <w:left w:val="nil"/>
              <w:bottom w:val="nil"/>
              <w:right w:val="single" w:sz="4" w:space="0" w:color="auto"/>
            </w:tcBorders>
            <w:shd w:val="clear" w:color="auto" w:fill="FFFFFF" w:themeFill="background1"/>
            <w:hideMark/>
          </w:tcPr>
          <w:p w14:paraId="6AA9E46D"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single" w:sz="4" w:space="0" w:color="auto"/>
              <w:left w:val="nil"/>
              <w:bottom w:val="single" w:sz="4" w:space="0" w:color="auto"/>
              <w:right w:val="single" w:sz="4" w:space="0" w:color="auto"/>
            </w:tcBorders>
            <w:shd w:val="clear" w:color="auto" w:fill="FFFFFF" w:themeFill="background1"/>
            <w:hideMark/>
          </w:tcPr>
          <w:p w14:paraId="12AD1379" w14:textId="40AC002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It should be evidenced that at every relevant management meeting held by senior management SHEQ&amp;Sec &amp; CSR matters are monitored regularly versus objectives and set targets. Verify if this is done.  </w:t>
            </w:r>
            <w:r w:rsidRPr="00BE5F94">
              <w:rPr>
                <w:rFonts w:ascii="Calibri" w:eastAsia="Times New Roman" w:hAnsi="Calibri" w:cs="Calibri"/>
                <w:color w:val="0070C0"/>
                <w:sz w:val="24"/>
                <w:szCs w:val="24"/>
              </w:rPr>
              <w:t xml:space="preserve">The </w:t>
            </w:r>
            <w:r w:rsidRPr="003F3482">
              <w:rPr>
                <w:rFonts w:ascii="Calibri" w:eastAsia="Times New Roman" w:hAnsi="Calibri" w:cs="Calibri"/>
                <w:sz w:val="24"/>
                <w:szCs w:val="24"/>
              </w:rPr>
              <w:t xml:space="preserve">Senior Management </w:t>
            </w:r>
            <w:r w:rsidRPr="00BE5F94">
              <w:rPr>
                <w:rFonts w:ascii="Calibri" w:eastAsia="Times New Roman" w:hAnsi="Calibri" w:cs="Calibri"/>
                <w:color w:val="0070C0"/>
                <w:sz w:val="24"/>
                <w:szCs w:val="24"/>
              </w:rPr>
              <w:t xml:space="preserve">who is responsible </w:t>
            </w:r>
            <w:r w:rsidRPr="003F3482">
              <w:rPr>
                <w:rFonts w:ascii="Calibri" w:eastAsia="Times New Roman" w:hAnsi="Calibri" w:cs="Calibri"/>
                <w:sz w:val="24"/>
                <w:szCs w:val="24"/>
              </w:rPr>
              <w:t>must be defined</w:t>
            </w:r>
            <w:r w:rsidR="00A5167E">
              <w:rPr>
                <w:rFonts w:ascii="Calibri" w:eastAsia="Times New Roman" w:hAnsi="Calibri" w:cs="Calibri"/>
                <w:sz w:val="24"/>
                <w:szCs w:val="24"/>
              </w:rPr>
              <w:t>.</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tcPr>
          <w:p w14:paraId="607B7718"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r w:rsidR="00465801" w:rsidRPr="003F3482" w14:paraId="3FC4BABA" w14:textId="7B94B19A" w:rsidTr="7DF05D0F">
        <w:trPr>
          <w:trHeight w:val="1665"/>
          <w:jc w:val="center"/>
        </w:trPr>
        <w:tc>
          <w:tcPr>
            <w:tcW w:w="2122" w:type="dxa"/>
            <w:tcBorders>
              <w:top w:val="nil"/>
              <w:left w:val="single" w:sz="4" w:space="0" w:color="auto"/>
              <w:bottom w:val="single" w:sz="4" w:space="0" w:color="auto"/>
              <w:right w:val="single" w:sz="4" w:space="0" w:color="auto"/>
            </w:tcBorders>
            <w:shd w:val="clear" w:color="auto" w:fill="FFFFFF" w:themeFill="background1"/>
            <w:hideMark/>
          </w:tcPr>
          <w:p w14:paraId="01AA51AD" w14:textId="26666135"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5.4.4</w:t>
            </w:r>
            <w:r w:rsidR="00A5167E">
              <w:rPr>
                <w:rFonts w:ascii="Calibri" w:eastAsia="Times New Roman" w:hAnsi="Calibri" w:cs="Calibri"/>
                <w:sz w:val="24"/>
                <w:szCs w:val="24"/>
              </w:rPr>
              <w:t>.</w:t>
            </w:r>
          </w:p>
          <w:p w14:paraId="7E0BFF3C" w14:textId="77777777" w:rsidR="00465801" w:rsidRPr="003F3482" w:rsidRDefault="00465801" w:rsidP="00465801">
            <w:pPr>
              <w:rPr>
                <w:rFonts w:ascii="Calibri" w:eastAsia="Times New Roman" w:hAnsi="Calibri" w:cs="Calibri"/>
                <w:sz w:val="24"/>
                <w:szCs w:val="24"/>
              </w:rPr>
            </w:pPr>
          </w:p>
          <w:p w14:paraId="2D4B9324" w14:textId="77777777" w:rsidR="00465801" w:rsidRPr="003F3482" w:rsidRDefault="00465801" w:rsidP="00465801">
            <w:pPr>
              <w:jc w:val="center"/>
              <w:rPr>
                <w:rFonts w:ascii="Calibri" w:eastAsia="Times New Roman" w:hAnsi="Calibri" w:cs="Calibri"/>
                <w:sz w:val="24"/>
                <w:szCs w:val="24"/>
              </w:rPr>
            </w:pPr>
          </w:p>
          <w:p w14:paraId="47589223" w14:textId="77777777" w:rsidR="00465801" w:rsidRPr="003F3482" w:rsidRDefault="00465801" w:rsidP="00465801">
            <w:pPr>
              <w:rPr>
                <w:rFonts w:ascii="Calibri" w:eastAsia="Times New Roman" w:hAnsi="Calibri" w:cs="Calibri"/>
                <w:sz w:val="24"/>
                <w:szCs w:val="24"/>
              </w:rPr>
            </w:pPr>
          </w:p>
        </w:tc>
        <w:tc>
          <w:tcPr>
            <w:tcW w:w="3167" w:type="dxa"/>
            <w:tcBorders>
              <w:top w:val="nil"/>
              <w:left w:val="nil"/>
              <w:bottom w:val="single" w:sz="4" w:space="0" w:color="auto"/>
              <w:right w:val="single" w:sz="4" w:space="0" w:color="auto"/>
            </w:tcBorders>
            <w:shd w:val="clear" w:color="auto" w:fill="FFFFFF" w:themeFill="background1"/>
            <w:hideMark/>
          </w:tcPr>
          <w:p w14:paraId="2BEB1C30"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Is there evidence that learning points from SHEQ&amp;Sec issues are shared with the workforce?</w:t>
            </w:r>
          </w:p>
        </w:tc>
        <w:tc>
          <w:tcPr>
            <w:tcW w:w="271" w:type="dxa"/>
            <w:tcBorders>
              <w:top w:val="nil"/>
              <w:left w:val="nil"/>
              <w:bottom w:val="nil"/>
              <w:right w:val="single" w:sz="4" w:space="0" w:color="auto"/>
            </w:tcBorders>
            <w:shd w:val="clear" w:color="auto" w:fill="FFFFFF" w:themeFill="background1"/>
            <w:hideMark/>
          </w:tcPr>
          <w:p w14:paraId="75A51E3F" w14:textId="77777777" w:rsidR="00465801" w:rsidRPr="003F3482" w:rsidRDefault="00465801" w:rsidP="00465801">
            <w:pPr>
              <w:spacing w:after="0" w:line="240" w:lineRule="auto"/>
              <w:rPr>
                <w:rFonts w:ascii="Calibri" w:eastAsia="Times New Roman" w:hAnsi="Calibri" w:cs="Calibri"/>
                <w:b/>
                <w:bCs/>
                <w:sz w:val="24"/>
                <w:szCs w:val="24"/>
              </w:rPr>
            </w:pPr>
            <w:r w:rsidRPr="003F3482">
              <w:rPr>
                <w:rFonts w:ascii="Calibri" w:eastAsia="Times New Roman" w:hAnsi="Calibri" w:cs="Calibri"/>
                <w:b/>
                <w:bCs/>
                <w:sz w:val="24"/>
                <w:szCs w:val="24"/>
              </w:rPr>
              <w:t xml:space="preserve"> </w:t>
            </w:r>
          </w:p>
        </w:tc>
        <w:tc>
          <w:tcPr>
            <w:tcW w:w="7419" w:type="dxa"/>
            <w:tcBorders>
              <w:top w:val="nil"/>
              <w:left w:val="nil"/>
              <w:bottom w:val="single" w:sz="4" w:space="0" w:color="auto"/>
              <w:right w:val="single" w:sz="4" w:space="0" w:color="auto"/>
            </w:tcBorders>
            <w:shd w:val="clear" w:color="auto" w:fill="FFFFFF" w:themeFill="background1"/>
            <w:hideMark/>
          </w:tcPr>
          <w:p w14:paraId="5A865BA9" w14:textId="77777777" w:rsidR="00465801" w:rsidRPr="003F3482" w:rsidRDefault="00465801" w:rsidP="00465801">
            <w:pPr>
              <w:spacing w:after="0" w:line="240" w:lineRule="auto"/>
              <w:rPr>
                <w:rFonts w:ascii="Calibri" w:eastAsia="Times New Roman" w:hAnsi="Calibri" w:cs="Calibri"/>
                <w:sz w:val="24"/>
                <w:szCs w:val="24"/>
              </w:rPr>
            </w:pPr>
            <w:r w:rsidRPr="003F3482">
              <w:rPr>
                <w:rFonts w:ascii="Calibri" w:eastAsia="Times New Roman" w:hAnsi="Calibri" w:cs="Calibri"/>
                <w:sz w:val="24"/>
                <w:szCs w:val="24"/>
              </w:rPr>
              <w:t xml:space="preserve">There should be a process in place between the management and employees on SHEQ&amp;Sec to share learning and to raise any issues of concern. Ways to achieve this may be through toolbox talks or one to one discussions.  Ask for objective documented evidence that feedback is shared and input from employees is encouraged. </w:t>
            </w:r>
          </w:p>
        </w:tc>
        <w:tc>
          <w:tcPr>
            <w:tcW w:w="772" w:type="dxa"/>
            <w:tcBorders>
              <w:top w:val="nil"/>
              <w:left w:val="nil"/>
              <w:bottom w:val="single" w:sz="4" w:space="0" w:color="auto"/>
              <w:right w:val="single" w:sz="4" w:space="0" w:color="auto"/>
            </w:tcBorders>
            <w:shd w:val="clear" w:color="auto" w:fill="FFFFFF" w:themeFill="background1"/>
            <w:vAlign w:val="center"/>
          </w:tcPr>
          <w:p w14:paraId="126E51A4" w14:textId="77777777" w:rsidR="00465801" w:rsidRPr="00106E4E" w:rsidRDefault="00465801" w:rsidP="000D3A35">
            <w:pPr>
              <w:spacing w:after="0" w:line="240" w:lineRule="auto"/>
              <w:jc w:val="center"/>
              <w:rPr>
                <w:rFonts w:ascii="Calibri" w:eastAsia="Times New Roman" w:hAnsi="Calibri" w:cs="Calibri"/>
                <w:color w:val="0070C0"/>
                <w:sz w:val="24"/>
                <w:szCs w:val="24"/>
              </w:rPr>
            </w:pPr>
          </w:p>
        </w:tc>
      </w:tr>
    </w:tbl>
    <w:p w14:paraId="63E7CEB4" w14:textId="31BD1750" w:rsidR="0083500F" w:rsidRDefault="0083500F"/>
    <w:p w14:paraId="3E341DD2" w14:textId="68AA65D2" w:rsidR="00F64708" w:rsidRDefault="00F64708"/>
    <w:p w14:paraId="6C110AD8" w14:textId="6FD2461B" w:rsidR="00F64708" w:rsidRDefault="00F64708"/>
    <w:p w14:paraId="6A418166" w14:textId="43944131" w:rsidR="00E34B21" w:rsidRPr="00731BD1" w:rsidRDefault="00DC419C" w:rsidP="00C65A5B">
      <w:pPr>
        <w:pStyle w:val="Heading1"/>
        <w:spacing w:before="480" w:after="120" w:line="288" w:lineRule="auto"/>
        <w:ind w:left="709"/>
        <w:rPr>
          <w:color w:val="FF0000"/>
        </w:rPr>
      </w:pPr>
      <w:bookmarkStart w:id="22" w:name="Annex"/>
      <w:r w:rsidRPr="00731BD1">
        <w:rPr>
          <w:rFonts w:ascii="Microsoft Sans Serif" w:hAnsi="Microsoft Sans Serif"/>
          <w:b/>
          <w:bCs/>
          <w:color w:val="FF0000"/>
          <w:sz w:val="48"/>
          <w:szCs w:val="28"/>
          <w:lang w:val="en-US"/>
        </w:rPr>
        <w:t xml:space="preserve">Annex: </w:t>
      </w:r>
      <w:r w:rsidR="00E34B21" w:rsidRPr="00731BD1">
        <w:rPr>
          <w:rFonts w:ascii="Microsoft Sans Serif" w:hAnsi="Microsoft Sans Serif"/>
          <w:b/>
          <w:bCs/>
          <w:color w:val="FF0000"/>
          <w:sz w:val="48"/>
          <w:szCs w:val="28"/>
          <w:lang w:val="en-US"/>
        </w:rPr>
        <w:t>Definitions</w:t>
      </w:r>
      <w:r w:rsidRPr="00731BD1">
        <w:rPr>
          <w:rFonts w:ascii="Microsoft Sans Serif" w:hAnsi="Microsoft Sans Serif"/>
          <w:b/>
          <w:bCs/>
          <w:color w:val="FF0000"/>
          <w:sz w:val="48"/>
          <w:szCs w:val="28"/>
          <w:lang w:val="en-US"/>
        </w:rPr>
        <w:t xml:space="preserve"> related to pellet loss questions </w:t>
      </w:r>
      <w:r w:rsidR="00E34B21" w:rsidRPr="00731BD1">
        <w:rPr>
          <w:color w:val="FF0000"/>
        </w:rPr>
        <w:t xml:space="preserve"> </w:t>
      </w:r>
    </w:p>
    <w:bookmarkEnd w:id="22"/>
    <w:p w14:paraId="6DFEE58F" w14:textId="2B4BE0E9" w:rsidR="00E34B21" w:rsidRDefault="00E34B21"/>
    <w:tbl>
      <w:tblPr>
        <w:tblStyle w:val="TableGrid1"/>
        <w:tblW w:w="9923" w:type="dxa"/>
        <w:tblInd w:w="704" w:type="dxa"/>
        <w:tblLook w:val="04A0" w:firstRow="1" w:lastRow="0" w:firstColumn="1" w:lastColumn="0" w:noHBand="0" w:noVBand="1"/>
      </w:tblPr>
      <w:tblGrid>
        <w:gridCol w:w="4112"/>
        <w:gridCol w:w="5811"/>
      </w:tblGrid>
      <w:tr w:rsidR="00CA2F8E" w:rsidRPr="00CA2F8E" w14:paraId="2FE20C01" w14:textId="77777777" w:rsidTr="00E34B21">
        <w:trPr>
          <w:trHeight w:val="288"/>
        </w:trPr>
        <w:tc>
          <w:tcPr>
            <w:tcW w:w="4112" w:type="dxa"/>
            <w:noWrap/>
            <w:hideMark/>
          </w:tcPr>
          <w:p w14:paraId="2A26755C" w14:textId="77777777" w:rsidR="00E34B21" w:rsidRPr="00C65A5B" w:rsidRDefault="00E34B21" w:rsidP="00F47559">
            <w:pPr>
              <w:rPr>
                <w:rFonts w:cs="Microsoft Sans Serif"/>
                <w:b/>
                <w:bCs/>
                <w:color w:val="FF0000"/>
                <w:lang w:val="fr-BE"/>
              </w:rPr>
            </w:pPr>
            <w:r w:rsidRPr="00C65A5B">
              <w:rPr>
                <w:rFonts w:cs="Microsoft Sans Serif"/>
                <w:b/>
                <w:bCs/>
                <w:color w:val="FF0000"/>
              </w:rPr>
              <w:t>List of concepts</w:t>
            </w:r>
          </w:p>
        </w:tc>
        <w:tc>
          <w:tcPr>
            <w:tcW w:w="5811" w:type="dxa"/>
            <w:hideMark/>
          </w:tcPr>
          <w:p w14:paraId="20712696" w14:textId="77777777" w:rsidR="00E34B21" w:rsidRPr="00C65A5B" w:rsidRDefault="00E34B21" w:rsidP="00F47559">
            <w:pPr>
              <w:rPr>
                <w:rFonts w:cs="Microsoft Sans Serif"/>
                <w:b/>
                <w:bCs/>
                <w:color w:val="FF0000"/>
              </w:rPr>
            </w:pPr>
            <w:r w:rsidRPr="00C65A5B">
              <w:rPr>
                <w:rFonts w:cs="Microsoft Sans Serif"/>
                <w:b/>
                <w:bCs/>
                <w:color w:val="FF0000"/>
              </w:rPr>
              <w:t>Definition</w:t>
            </w:r>
          </w:p>
        </w:tc>
      </w:tr>
      <w:tr w:rsidR="00A1751A" w:rsidRPr="00A1751A" w14:paraId="69A7D521" w14:textId="77777777" w:rsidTr="00E34B21">
        <w:trPr>
          <w:trHeight w:val="288"/>
        </w:trPr>
        <w:tc>
          <w:tcPr>
            <w:tcW w:w="4112" w:type="dxa"/>
            <w:hideMark/>
          </w:tcPr>
          <w:p w14:paraId="0DF34F18" w14:textId="77777777" w:rsidR="00E34B21" w:rsidRPr="00883E2D" w:rsidRDefault="00E34B21" w:rsidP="00C65A5B">
            <w:pPr>
              <w:ind w:left="180"/>
              <w:rPr>
                <w:rFonts w:cs="Microsoft Sans Serif"/>
                <w:color w:val="FF0000"/>
              </w:rPr>
            </w:pPr>
            <w:r w:rsidRPr="00883E2D">
              <w:rPr>
                <w:rFonts w:cs="Microsoft Sans Serif"/>
                <w:color w:val="FF0000"/>
              </w:rPr>
              <w:t>Clean-up</w:t>
            </w:r>
          </w:p>
        </w:tc>
        <w:tc>
          <w:tcPr>
            <w:tcW w:w="5811" w:type="dxa"/>
            <w:hideMark/>
          </w:tcPr>
          <w:p w14:paraId="4A2DFF32" w14:textId="6361CB5B" w:rsidR="00E34B21" w:rsidRPr="00C65A5B" w:rsidRDefault="00E34B21" w:rsidP="00F47559">
            <w:pPr>
              <w:spacing w:after="160" w:line="259" w:lineRule="auto"/>
              <w:rPr>
                <w:color w:val="FF0000"/>
              </w:rPr>
            </w:pPr>
            <w:r w:rsidRPr="00C65A5B">
              <w:rPr>
                <w:color w:val="FF0000"/>
              </w:rPr>
              <w:t xml:space="preserve">Recovering pellets that have been </w:t>
            </w:r>
            <w:r w:rsidR="00CA2F8E" w:rsidRPr="00C65A5B">
              <w:rPr>
                <w:color w:val="FF0000"/>
              </w:rPr>
              <w:t>s</w:t>
            </w:r>
            <w:r w:rsidRPr="00C65A5B">
              <w:rPr>
                <w:color w:val="FF0000"/>
              </w:rPr>
              <w:t>pilled.  Recovering pellets from historical pollution is covered through remediation.</w:t>
            </w:r>
          </w:p>
          <w:p w14:paraId="61A3F2D6" w14:textId="77777777" w:rsidR="00E34B21" w:rsidRPr="00C65A5B" w:rsidRDefault="00E34B21" w:rsidP="00F47559">
            <w:pPr>
              <w:rPr>
                <w:rFonts w:cs="Microsoft Sans Serif"/>
                <w:color w:val="FF0000"/>
              </w:rPr>
            </w:pPr>
          </w:p>
        </w:tc>
      </w:tr>
      <w:tr w:rsidR="00E34B21" w:rsidRPr="00DD3E01" w14:paraId="704AF7B9" w14:textId="77777777" w:rsidTr="00C65A5B">
        <w:trPr>
          <w:trHeight w:val="288"/>
        </w:trPr>
        <w:tc>
          <w:tcPr>
            <w:tcW w:w="4112" w:type="dxa"/>
          </w:tcPr>
          <w:p w14:paraId="014342E9" w14:textId="329CE806" w:rsidR="00E34B21" w:rsidRPr="00883E2D" w:rsidRDefault="00E34B21" w:rsidP="00F47559">
            <w:pPr>
              <w:rPr>
                <w:rFonts w:cs="Microsoft Sans Serif"/>
              </w:rPr>
            </w:pPr>
            <w:r w:rsidRPr="00883E2D">
              <w:rPr>
                <w:rFonts w:cs="Microsoft Sans Serif"/>
                <w:color w:val="FF0000"/>
              </w:rPr>
              <w:t>Good housekeeping</w:t>
            </w:r>
            <w:r w:rsidR="00211DB1" w:rsidRPr="00883E2D">
              <w:rPr>
                <w:rFonts w:cs="Microsoft Sans Serif"/>
                <w:color w:val="FF0000"/>
              </w:rPr>
              <w:t xml:space="preserve"> </w:t>
            </w:r>
          </w:p>
        </w:tc>
        <w:tc>
          <w:tcPr>
            <w:tcW w:w="5811" w:type="dxa"/>
          </w:tcPr>
          <w:p w14:paraId="7784FA74" w14:textId="77777777" w:rsidR="00AE72E8" w:rsidRDefault="00D37BF7" w:rsidP="00F47559">
            <w:pPr>
              <w:spacing w:after="160" w:line="259" w:lineRule="auto"/>
              <w:rPr>
                <w:color w:val="FF0000"/>
              </w:rPr>
            </w:pPr>
            <w:r w:rsidRPr="00D37BF7">
              <w:rPr>
                <w:color w:val="FF0000"/>
              </w:rPr>
              <w:t>The primary element of good housekeeping is to ensure spills are prevented as the first layer of protection in the pellet loss hierarchy. This may include promotion of exemplary behaviours on pellet handling and ensuring there are tools to prevent spills</w:t>
            </w:r>
            <w:r w:rsidR="00AE72E8">
              <w:rPr>
                <w:color w:val="FF0000"/>
              </w:rPr>
              <w:t>.</w:t>
            </w:r>
          </w:p>
          <w:p w14:paraId="0C6A85EB" w14:textId="52ED5FE7" w:rsidR="00E34B21" w:rsidRPr="00C65A5B" w:rsidRDefault="00E34B21" w:rsidP="00F47559">
            <w:pPr>
              <w:spacing w:after="160" w:line="259" w:lineRule="auto"/>
              <w:rPr>
                <w:color w:val="FF0000"/>
              </w:rPr>
            </w:pPr>
            <w:r w:rsidRPr="00C65A5B">
              <w:rPr>
                <w:color w:val="FF0000"/>
              </w:rPr>
              <w:t xml:space="preserve">The facility shall have instructions ensuring that in case of a spill </w:t>
            </w:r>
            <w:r w:rsidRPr="00C65A5B">
              <w:rPr>
                <w:color w:val="4F81BD"/>
              </w:rPr>
              <w:t>incident</w:t>
            </w:r>
            <w:r w:rsidRPr="00C65A5B">
              <w:rPr>
                <w:color w:val="FF0000"/>
              </w:rPr>
              <w:t>, loose pellets are collected in the shortest possible timeframe and in case of leaks, loose pellets are collected routinely in order to avoid pellets getting lost to the environment.</w:t>
            </w:r>
            <w:r w:rsidRPr="00C65A5B">
              <w:rPr>
                <w:color w:val="FF0000"/>
              </w:rPr>
              <w:br/>
              <w:t>Special attention should thereby be given to minimize loose pellets in areas where there is a high likelihood of loss to the environment, e.g.:</w:t>
            </w:r>
          </w:p>
          <w:p w14:paraId="6DA02E5C" w14:textId="77777777" w:rsidR="00E34B21" w:rsidRPr="00C65A5B" w:rsidRDefault="00E34B21" w:rsidP="00E34B21">
            <w:pPr>
              <w:numPr>
                <w:ilvl w:val="1"/>
                <w:numId w:val="17"/>
              </w:numPr>
              <w:spacing w:after="160" w:line="259" w:lineRule="auto"/>
              <w:contextualSpacing/>
              <w:rPr>
                <w:color w:val="FF0000"/>
              </w:rPr>
            </w:pPr>
            <w:r w:rsidRPr="00C65A5B">
              <w:rPr>
                <w:color w:val="FF0000"/>
              </w:rPr>
              <w:t xml:space="preserve">nearby sewers and drains that do not have any pellet collection facilities </w:t>
            </w:r>
            <w:r w:rsidRPr="00C65A5B">
              <w:rPr>
                <w:color w:val="FF0000"/>
                <w:u w:val="single"/>
              </w:rPr>
              <w:t>or</w:t>
            </w:r>
            <w:r w:rsidRPr="00C65A5B">
              <w:rPr>
                <w:color w:val="FF0000"/>
              </w:rPr>
              <w:t xml:space="preserve"> that are not connected to the manufacturing facility’s WWTP,</w:t>
            </w:r>
          </w:p>
          <w:p w14:paraId="351F6849" w14:textId="77777777" w:rsidR="00E34B21" w:rsidRPr="00C65A5B" w:rsidRDefault="00E34B21" w:rsidP="00E34B21">
            <w:pPr>
              <w:numPr>
                <w:ilvl w:val="1"/>
                <w:numId w:val="17"/>
              </w:numPr>
              <w:spacing w:after="160" w:line="259" w:lineRule="auto"/>
              <w:contextualSpacing/>
              <w:rPr>
                <w:color w:val="FF0000"/>
              </w:rPr>
            </w:pPr>
            <w:r w:rsidRPr="00C65A5B">
              <w:rPr>
                <w:color w:val="FF0000"/>
              </w:rPr>
              <w:t>in areas with high traffic (e.g. near gates),</w:t>
            </w:r>
          </w:p>
          <w:p w14:paraId="10F0871F" w14:textId="77777777" w:rsidR="00E34B21" w:rsidRPr="00C65A5B" w:rsidRDefault="00E34B21" w:rsidP="00E34B21">
            <w:pPr>
              <w:numPr>
                <w:ilvl w:val="1"/>
                <w:numId w:val="17"/>
              </w:numPr>
              <w:spacing w:after="160" w:line="259" w:lineRule="auto"/>
              <w:contextualSpacing/>
              <w:rPr>
                <w:color w:val="FF0000"/>
              </w:rPr>
            </w:pPr>
            <w:r w:rsidRPr="00C65A5B">
              <w:rPr>
                <w:color w:val="FF0000"/>
              </w:rPr>
              <w:t>in areas close to the fence line,</w:t>
            </w:r>
          </w:p>
          <w:p w14:paraId="767C787D" w14:textId="77777777" w:rsidR="00E34B21" w:rsidRPr="00C65A5B" w:rsidRDefault="00E34B21" w:rsidP="00E34B21">
            <w:pPr>
              <w:numPr>
                <w:ilvl w:val="1"/>
                <w:numId w:val="17"/>
              </w:numPr>
              <w:spacing w:after="160" w:line="259" w:lineRule="auto"/>
              <w:contextualSpacing/>
              <w:rPr>
                <w:color w:val="FF0000"/>
              </w:rPr>
            </w:pPr>
            <w:r w:rsidRPr="00C65A5B">
              <w:rPr>
                <w:color w:val="FF0000"/>
              </w:rPr>
              <w:t xml:space="preserve">nearby </w:t>
            </w:r>
            <w:proofErr w:type="spellStart"/>
            <w:r w:rsidRPr="00C65A5B">
              <w:rPr>
                <w:color w:val="FF0000"/>
              </w:rPr>
              <w:t>graveled</w:t>
            </w:r>
            <w:proofErr w:type="spellEnd"/>
            <w:r w:rsidRPr="00C65A5B">
              <w:rPr>
                <w:color w:val="FF0000"/>
              </w:rPr>
              <w:t xml:space="preserve"> or non-paved areas,</w:t>
            </w:r>
          </w:p>
          <w:p w14:paraId="20275783" w14:textId="77777777" w:rsidR="00E34B21" w:rsidRPr="00C65A5B" w:rsidRDefault="00E34B21" w:rsidP="00E34B21">
            <w:pPr>
              <w:numPr>
                <w:ilvl w:val="1"/>
                <w:numId w:val="17"/>
              </w:numPr>
              <w:spacing w:after="160" w:line="259" w:lineRule="auto"/>
              <w:contextualSpacing/>
              <w:rPr>
                <w:color w:val="FF0000"/>
              </w:rPr>
            </w:pPr>
            <w:r w:rsidRPr="00C65A5B">
              <w:rPr>
                <w:color w:val="FF0000"/>
              </w:rPr>
              <w:t>in areas where loose pellets may be picked up by the wind or water (rain) and transported outside,</w:t>
            </w:r>
          </w:p>
          <w:p w14:paraId="2054F90F" w14:textId="77777777" w:rsidR="00E34B21" w:rsidRPr="00C65A5B" w:rsidRDefault="00E34B21" w:rsidP="00E34B21">
            <w:pPr>
              <w:numPr>
                <w:ilvl w:val="1"/>
                <w:numId w:val="17"/>
              </w:numPr>
              <w:spacing w:after="160" w:line="259" w:lineRule="auto"/>
              <w:contextualSpacing/>
              <w:rPr>
                <w:color w:val="FF0000"/>
                <w:lang w:val="nl-NL"/>
              </w:rPr>
            </w:pPr>
            <w:r w:rsidRPr="00C65A5B">
              <w:rPr>
                <w:color w:val="FF0000"/>
                <w:lang w:val="nl-NL"/>
              </w:rPr>
              <w:t>…</w:t>
            </w:r>
          </w:p>
          <w:p w14:paraId="76E37E53" w14:textId="77777777" w:rsidR="00E34B21" w:rsidRPr="00C65A5B" w:rsidRDefault="00E34B21" w:rsidP="00F47559">
            <w:pPr>
              <w:contextualSpacing/>
              <w:rPr>
                <w:color w:val="FF0000"/>
              </w:rPr>
            </w:pPr>
            <w:r w:rsidRPr="00C65A5B">
              <w:rPr>
                <w:color w:val="FF0000"/>
              </w:rPr>
              <w:t xml:space="preserve">Incidents should be timely reported to allow for rapid and effective clean-up and housekeeping of spilled pellets.  Frequency of housekeeping rounds should be assessed based </w:t>
            </w:r>
            <w:r w:rsidRPr="00C65A5B">
              <w:rPr>
                <w:color w:val="FF0000"/>
              </w:rPr>
              <w:lastRenderedPageBreak/>
              <w:t>on the exposure to loose pellets as well as on the risk of pellet loss.</w:t>
            </w:r>
          </w:p>
          <w:p w14:paraId="10723A1B" w14:textId="672AFE9D" w:rsidR="00E34B21" w:rsidRPr="00C65A5B" w:rsidRDefault="00E34B21" w:rsidP="00F47559">
            <w:pPr>
              <w:contextualSpacing/>
              <w:rPr>
                <w:color w:val="FF0000"/>
              </w:rPr>
            </w:pPr>
            <w:r w:rsidRPr="00C65A5B">
              <w:rPr>
                <w:color w:val="FF0000"/>
              </w:rPr>
              <w:t>Housekeeping standards should be checked frequent</w:t>
            </w:r>
            <w:r w:rsidR="00083937">
              <w:rPr>
                <w:color w:val="FF0000"/>
              </w:rPr>
              <w:t>ly</w:t>
            </w:r>
            <w:r w:rsidRPr="00C65A5B">
              <w:rPr>
                <w:color w:val="FF0000"/>
              </w:rPr>
              <w:t xml:space="preserve"> to ensure that standards are correctly maintained.</w:t>
            </w:r>
          </w:p>
          <w:p w14:paraId="092BCC58" w14:textId="77777777" w:rsidR="00E34B21" w:rsidRPr="00C65A5B" w:rsidRDefault="00E34B21" w:rsidP="00F47559">
            <w:pPr>
              <w:rPr>
                <w:rFonts w:cs="Microsoft Sans Serif"/>
              </w:rPr>
            </w:pPr>
          </w:p>
        </w:tc>
      </w:tr>
      <w:tr w:rsidR="00655E55" w:rsidRPr="00655E55" w14:paraId="2E79E3D0" w14:textId="77777777" w:rsidTr="00E34B21">
        <w:trPr>
          <w:trHeight w:val="552"/>
        </w:trPr>
        <w:tc>
          <w:tcPr>
            <w:tcW w:w="4112" w:type="dxa"/>
            <w:hideMark/>
          </w:tcPr>
          <w:p w14:paraId="070E7769" w14:textId="77777777" w:rsidR="00E34B21" w:rsidRPr="00883E2D" w:rsidRDefault="00E34B21" w:rsidP="00F47559">
            <w:pPr>
              <w:rPr>
                <w:rFonts w:cs="Microsoft Sans Serif"/>
                <w:color w:val="FF0000"/>
              </w:rPr>
            </w:pPr>
            <w:r w:rsidRPr="00883E2D">
              <w:rPr>
                <w:rFonts w:cs="Microsoft Sans Serif"/>
                <w:color w:val="FF0000"/>
              </w:rPr>
              <w:lastRenderedPageBreak/>
              <w:t>Hierarchy of measures </w:t>
            </w:r>
          </w:p>
        </w:tc>
        <w:tc>
          <w:tcPr>
            <w:tcW w:w="5811" w:type="dxa"/>
            <w:hideMark/>
          </w:tcPr>
          <w:p w14:paraId="5107ACB8" w14:textId="66C2D106" w:rsidR="00E34B21" w:rsidRPr="00C65A5B" w:rsidRDefault="00E34B21" w:rsidP="00F47559">
            <w:pPr>
              <w:rPr>
                <w:rFonts w:cs="Microsoft Sans Serif"/>
                <w:bCs/>
                <w:color w:val="FF0000"/>
              </w:rPr>
            </w:pPr>
            <w:r w:rsidRPr="00C65A5B">
              <w:rPr>
                <w:bCs/>
                <w:color w:val="FF0000"/>
              </w:rPr>
              <w:t xml:space="preserve">System implementing procedures in the </w:t>
            </w:r>
            <w:r w:rsidR="00C25F47" w:rsidRPr="00655E55">
              <w:rPr>
                <w:bCs/>
                <w:color w:val="FF0000"/>
              </w:rPr>
              <w:t xml:space="preserve">following </w:t>
            </w:r>
            <w:r w:rsidRPr="00C65A5B">
              <w:rPr>
                <w:bCs/>
                <w:color w:val="FF0000"/>
              </w:rPr>
              <w:t>order of priority</w:t>
            </w:r>
            <w:r w:rsidR="00A417E8" w:rsidRPr="00655E55">
              <w:rPr>
                <w:bCs/>
                <w:color w:val="FF0000"/>
              </w:rPr>
              <w:t xml:space="preserve"> are:</w:t>
            </w:r>
            <w:r w:rsidRPr="00C65A5B">
              <w:rPr>
                <w:bCs/>
                <w:color w:val="FF0000"/>
              </w:rPr>
              <w:t xml:space="preserve"> spill prevention, containment, then clean-up, with a goal to prevent pellet loss to the environment</w:t>
            </w:r>
          </w:p>
        </w:tc>
      </w:tr>
      <w:tr w:rsidR="00AD1EA3" w:rsidRPr="00AD1EA3" w14:paraId="223421D7" w14:textId="77777777" w:rsidTr="00E34B21">
        <w:trPr>
          <w:trHeight w:val="288"/>
        </w:trPr>
        <w:tc>
          <w:tcPr>
            <w:tcW w:w="4112" w:type="dxa"/>
            <w:hideMark/>
          </w:tcPr>
          <w:p w14:paraId="15257BA8" w14:textId="77777777" w:rsidR="00E34B21" w:rsidRPr="00883E2D" w:rsidRDefault="00E34B21" w:rsidP="00F47559">
            <w:pPr>
              <w:rPr>
                <w:rFonts w:cs="Microsoft Sans Serif"/>
                <w:color w:val="FF0000"/>
              </w:rPr>
            </w:pPr>
            <w:r w:rsidRPr="00883E2D">
              <w:rPr>
                <w:rFonts w:cs="Microsoft Sans Serif"/>
                <w:color w:val="FF0000"/>
              </w:rPr>
              <w:t>Incident</w:t>
            </w:r>
          </w:p>
        </w:tc>
        <w:tc>
          <w:tcPr>
            <w:tcW w:w="5811" w:type="dxa"/>
            <w:hideMark/>
          </w:tcPr>
          <w:p w14:paraId="5A058E62" w14:textId="75AC6D14" w:rsidR="00E34B21" w:rsidRPr="00C65A5B" w:rsidRDefault="00E34B21" w:rsidP="00F47559">
            <w:pPr>
              <w:rPr>
                <w:rFonts w:cs="Microsoft Sans Serif"/>
                <w:bCs/>
                <w:color w:val="FF0000"/>
              </w:rPr>
            </w:pPr>
            <w:r w:rsidRPr="00C65A5B">
              <w:rPr>
                <w:rFonts w:ascii="Arial" w:hAnsi="Arial" w:cs="Microsoft Sans Serif"/>
                <w:bCs/>
                <w:color w:val="FF0000"/>
              </w:rPr>
              <w:t xml:space="preserve">An unusual or unexpected event which either resulted in or had the potential to result in an environmental impact. It can also be detection of spills from </w:t>
            </w:r>
            <w:r w:rsidR="003B0D42" w:rsidRPr="00C65A5B">
              <w:rPr>
                <w:rFonts w:ascii="Arial" w:hAnsi="Arial" w:cs="Microsoft Sans Serif"/>
                <w:bCs/>
                <w:color w:val="FF0000"/>
              </w:rPr>
              <w:t>chronic</w:t>
            </w:r>
            <w:r w:rsidRPr="00C65A5B">
              <w:rPr>
                <w:rFonts w:ascii="Arial" w:hAnsi="Arial" w:cs="Microsoft Sans Serif"/>
                <w:bCs/>
                <w:color w:val="FF0000"/>
              </w:rPr>
              <w:t xml:space="preserve"> spill</w:t>
            </w:r>
            <w:r w:rsidR="003B0D42" w:rsidRPr="00C65A5B">
              <w:rPr>
                <w:rFonts w:ascii="Arial" w:hAnsi="Arial" w:cs="Microsoft Sans Serif"/>
                <w:bCs/>
                <w:color w:val="FF0000"/>
              </w:rPr>
              <w:t>s</w:t>
            </w:r>
            <w:r w:rsidRPr="00C65A5B">
              <w:rPr>
                <w:rFonts w:ascii="Arial" w:hAnsi="Arial" w:cs="Microsoft Sans Serif"/>
                <w:bCs/>
                <w:color w:val="FF0000"/>
              </w:rPr>
              <w:t xml:space="preserve"> and losses </w:t>
            </w:r>
          </w:p>
        </w:tc>
      </w:tr>
      <w:tr w:rsidR="00332EC8" w:rsidRPr="00332EC8" w14:paraId="596F274B" w14:textId="77777777" w:rsidTr="00E34B21">
        <w:trPr>
          <w:trHeight w:val="288"/>
        </w:trPr>
        <w:tc>
          <w:tcPr>
            <w:tcW w:w="4112" w:type="dxa"/>
            <w:noWrap/>
            <w:hideMark/>
          </w:tcPr>
          <w:p w14:paraId="4502FF96" w14:textId="77777777" w:rsidR="00E34B21" w:rsidRPr="00883E2D" w:rsidRDefault="00E34B21" w:rsidP="00F47559">
            <w:pPr>
              <w:rPr>
                <w:rFonts w:cs="Microsoft Sans Serif"/>
                <w:color w:val="FF0000"/>
              </w:rPr>
            </w:pPr>
            <w:r w:rsidRPr="00883E2D">
              <w:rPr>
                <w:rFonts w:cs="Microsoft Sans Serif"/>
                <w:color w:val="FF0000"/>
              </w:rPr>
              <w:t>Loss</w:t>
            </w:r>
          </w:p>
        </w:tc>
        <w:tc>
          <w:tcPr>
            <w:tcW w:w="5811" w:type="dxa"/>
            <w:hideMark/>
          </w:tcPr>
          <w:p w14:paraId="1F13E61A" w14:textId="77777777" w:rsidR="00E34B21" w:rsidRPr="00C65A5B" w:rsidRDefault="00E34B21" w:rsidP="00F47559">
            <w:pPr>
              <w:rPr>
                <w:rFonts w:cs="Microsoft Sans Serif"/>
                <w:b/>
                <w:color w:val="FF0000"/>
              </w:rPr>
            </w:pPr>
            <w:r w:rsidRPr="00C65A5B">
              <w:rPr>
                <w:b/>
                <w:color w:val="FF0000"/>
              </w:rPr>
              <w:t>One-off or prolonged release of pellets OUTSIDE the operating boundary into the environment (e.g. water, soil...) and which are not recovered</w:t>
            </w:r>
          </w:p>
        </w:tc>
      </w:tr>
      <w:tr w:rsidR="00275041" w:rsidRPr="00275041" w14:paraId="547A4915" w14:textId="77777777" w:rsidTr="00E34B21">
        <w:trPr>
          <w:trHeight w:val="552"/>
        </w:trPr>
        <w:tc>
          <w:tcPr>
            <w:tcW w:w="4112" w:type="dxa"/>
          </w:tcPr>
          <w:p w14:paraId="4237BF52" w14:textId="4D889229" w:rsidR="002914C5" w:rsidRPr="00883E2D" w:rsidRDefault="002914C5" w:rsidP="002914C5">
            <w:pPr>
              <w:rPr>
                <w:rFonts w:cs="Microsoft Sans Serif"/>
                <w:color w:val="FF0000"/>
              </w:rPr>
            </w:pPr>
            <w:r w:rsidRPr="00883E2D">
              <w:rPr>
                <w:rFonts w:cstheme="minorHAnsi"/>
                <w:color w:val="FF0000"/>
              </w:rPr>
              <w:t xml:space="preserve">Leak </w:t>
            </w:r>
          </w:p>
        </w:tc>
        <w:tc>
          <w:tcPr>
            <w:tcW w:w="5811" w:type="dxa"/>
          </w:tcPr>
          <w:p w14:paraId="6FB38175" w14:textId="0B5C04FE" w:rsidR="002914C5" w:rsidRPr="00C65A5B" w:rsidRDefault="002914C5" w:rsidP="002914C5">
            <w:pPr>
              <w:rPr>
                <w:rFonts w:cs="Microsoft Sans Serif"/>
                <w:bCs/>
                <w:color w:val="FF0000"/>
              </w:rPr>
            </w:pPr>
            <w:r w:rsidRPr="00C65A5B">
              <w:rPr>
                <w:rFonts w:cs="Frutiger 55 Roman"/>
                <w:color w:val="FF0000"/>
                <w:sz w:val="18"/>
                <w:szCs w:val="18"/>
              </w:rPr>
              <w:t xml:space="preserve">Escape of pellets from a process or system  occurring over a prolonged period of time which needs mitigating action to prevent. The term leak can also can be considered as a form of spill.  </w:t>
            </w:r>
          </w:p>
        </w:tc>
      </w:tr>
      <w:tr w:rsidR="00E729EC" w:rsidRPr="00E729EC" w14:paraId="6D7BBAF8" w14:textId="77777777" w:rsidTr="00E34B21">
        <w:trPr>
          <w:trHeight w:val="288"/>
        </w:trPr>
        <w:tc>
          <w:tcPr>
            <w:tcW w:w="4112" w:type="dxa"/>
            <w:hideMark/>
          </w:tcPr>
          <w:p w14:paraId="3D55B732" w14:textId="77777777" w:rsidR="002914C5" w:rsidRPr="00883E2D" w:rsidRDefault="002914C5" w:rsidP="002914C5">
            <w:pPr>
              <w:rPr>
                <w:rFonts w:cs="Microsoft Sans Serif"/>
                <w:color w:val="FF0000"/>
              </w:rPr>
            </w:pPr>
            <w:r w:rsidRPr="00883E2D">
              <w:rPr>
                <w:rFonts w:cs="Microsoft Sans Serif"/>
                <w:color w:val="FF0000"/>
              </w:rPr>
              <w:t>Non-conformity</w:t>
            </w:r>
          </w:p>
        </w:tc>
        <w:tc>
          <w:tcPr>
            <w:tcW w:w="5811" w:type="dxa"/>
            <w:hideMark/>
          </w:tcPr>
          <w:p w14:paraId="1C61C2D2" w14:textId="6E68FA76" w:rsidR="002914C5" w:rsidRPr="00C65A5B" w:rsidRDefault="002914C5" w:rsidP="002914C5">
            <w:pPr>
              <w:rPr>
                <w:rFonts w:cs="Microsoft Sans Serif"/>
                <w:bCs/>
                <w:color w:val="FF0000"/>
              </w:rPr>
            </w:pPr>
            <w:r w:rsidRPr="00C65A5B">
              <w:rPr>
                <w:rFonts w:cs="Microsoft Sans Serif"/>
                <w:bCs/>
                <w:color w:val="FF0000"/>
              </w:rPr>
              <w:t>Non-fulfilment of OCS Core requirements or compulsory specific requirements</w:t>
            </w:r>
          </w:p>
        </w:tc>
      </w:tr>
      <w:tr w:rsidR="001A33B9" w:rsidRPr="001A33B9" w14:paraId="0F7DCF37" w14:textId="77777777" w:rsidTr="00E34B21">
        <w:trPr>
          <w:trHeight w:val="564"/>
        </w:trPr>
        <w:tc>
          <w:tcPr>
            <w:tcW w:w="4112" w:type="dxa"/>
            <w:noWrap/>
            <w:hideMark/>
          </w:tcPr>
          <w:p w14:paraId="6614CADB" w14:textId="77777777" w:rsidR="002914C5" w:rsidRPr="00883E2D" w:rsidRDefault="002914C5" w:rsidP="002914C5">
            <w:pPr>
              <w:rPr>
                <w:rFonts w:cs="Microsoft Sans Serif"/>
                <w:color w:val="FF0000"/>
              </w:rPr>
            </w:pPr>
            <w:r w:rsidRPr="00883E2D">
              <w:rPr>
                <w:rFonts w:cs="Microsoft Sans Serif"/>
                <w:color w:val="FF0000"/>
              </w:rPr>
              <w:t>Plastics pellets</w:t>
            </w:r>
          </w:p>
        </w:tc>
        <w:tc>
          <w:tcPr>
            <w:tcW w:w="5811" w:type="dxa"/>
            <w:hideMark/>
          </w:tcPr>
          <w:p w14:paraId="46B72AFF" w14:textId="77777777" w:rsidR="002914C5" w:rsidRPr="00C65A5B" w:rsidRDefault="002914C5" w:rsidP="002914C5">
            <w:pPr>
              <w:rPr>
                <w:rFonts w:cs="Microsoft Sans Serif"/>
                <w:color w:val="FF0000"/>
              </w:rPr>
            </w:pPr>
            <w:r w:rsidRPr="00C65A5B">
              <w:rPr>
                <w:rFonts w:cs="Microsoft Sans Serif"/>
                <w:b/>
                <w:bCs/>
                <w:color w:val="FF0000"/>
              </w:rPr>
              <w:t>Mass of preformed moulding material, having relatively uniform dimensions, used as feedstock in plastic product manufacturing operations.</w:t>
            </w:r>
            <w:r w:rsidRPr="00C65A5B">
              <w:rPr>
                <w:rFonts w:cs="Microsoft Sans Serif"/>
                <w:color w:val="FF0000"/>
              </w:rPr>
              <w:t xml:space="preserve"> </w:t>
            </w:r>
          </w:p>
          <w:p w14:paraId="7BF940A4" w14:textId="77777777" w:rsidR="002914C5" w:rsidRPr="00C65A5B" w:rsidRDefault="002914C5" w:rsidP="002914C5">
            <w:pPr>
              <w:rPr>
                <w:color w:val="FF0000"/>
                <w:lang w:val="fr-BE"/>
              </w:rPr>
            </w:pPr>
            <w:r w:rsidRPr="00C65A5B">
              <w:rPr>
                <w:color w:val="FF0000"/>
                <w:lang w:val="fr-BE"/>
              </w:rPr>
              <w:t>(Source: EN ISO 472:2013+A1:2018 (</w:t>
            </w:r>
            <w:proofErr w:type="spellStart"/>
            <w:r w:rsidRPr="00C65A5B">
              <w:rPr>
                <w:color w:val="FF0000"/>
                <w:lang w:val="fr-FR"/>
              </w:rPr>
              <w:t>modified</w:t>
            </w:r>
            <w:proofErr w:type="spellEnd"/>
            <w:r w:rsidRPr="00C65A5B">
              <w:rPr>
                <w:color w:val="FF0000"/>
                <w:lang w:val="fr-BE"/>
              </w:rPr>
              <w:t>))</w:t>
            </w:r>
          </w:p>
          <w:p w14:paraId="2431C2C6" w14:textId="77777777" w:rsidR="002914C5" w:rsidRPr="00C65A5B" w:rsidRDefault="002914C5" w:rsidP="002914C5">
            <w:pPr>
              <w:rPr>
                <w:i/>
                <w:iCs/>
                <w:color w:val="FF0000"/>
              </w:rPr>
            </w:pPr>
            <w:r w:rsidRPr="00C65A5B">
              <w:rPr>
                <w:i/>
                <w:iCs/>
                <w:color w:val="FF0000"/>
              </w:rPr>
              <w:t>NOTE 1: throughout this document plastic pellets, powders, flakes and dust, including recycled material, are referred to as “pellets”</w:t>
            </w:r>
          </w:p>
          <w:p w14:paraId="2409EEB0" w14:textId="77777777" w:rsidR="002914C5" w:rsidRPr="00C65A5B" w:rsidRDefault="002914C5" w:rsidP="002914C5">
            <w:pPr>
              <w:spacing w:after="131" w:line="276" w:lineRule="auto"/>
              <w:ind w:left="720"/>
              <w:rPr>
                <w:i/>
                <w:iCs/>
                <w:color w:val="FF0000"/>
              </w:rPr>
            </w:pPr>
            <w:r w:rsidRPr="00C65A5B">
              <w:rPr>
                <w:i/>
                <w:iCs/>
                <w:color w:val="FF0000"/>
              </w:rPr>
              <w:t xml:space="preserve">a) </w:t>
            </w:r>
            <w:r w:rsidRPr="00C65A5B">
              <w:rPr>
                <w:b/>
                <w:bCs/>
                <w:i/>
                <w:iCs/>
                <w:color w:val="FF0000"/>
              </w:rPr>
              <w:t>Plastic powder</w:t>
            </w:r>
            <w:r w:rsidRPr="00C65A5B">
              <w:rPr>
                <w:i/>
                <w:iCs/>
                <w:color w:val="FF0000"/>
              </w:rPr>
              <w:t>: fine particulate matter that serves as a feedstock in plastic product manufacturing operations.</w:t>
            </w:r>
          </w:p>
          <w:p w14:paraId="2C1697BA" w14:textId="77777777" w:rsidR="002914C5" w:rsidRPr="00C65A5B" w:rsidRDefault="002914C5" w:rsidP="002914C5">
            <w:pPr>
              <w:spacing w:after="131" w:line="276" w:lineRule="auto"/>
              <w:ind w:left="720"/>
              <w:rPr>
                <w:i/>
                <w:iCs/>
                <w:color w:val="FF0000"/>
              </w:rPr>
            </w:pPr>
            <w:r w:rsidRPr="00C65A5B">
              <w:rPr>
                <w:i/>
                <w:iCs/>
                <w:color w:val="FF0000"/>
              </w:rPr>
              <w:t xml:space="preserve">b) </w:t>
            </w:r>
            <w:r w:rsidRPr="00C65A5B">
              <w:rPr>
                <w:b/>
                <w:bCs/>
                <w:i/>
                <w:iCs/>
                <w:color w:val="FF0000"/>
              </w:rPr>
              <w:t>Plastic flake</w:t>
            </w:r>
            <w:r w:rsidRPr="00C65A5B">
              <w:rPr>
                <w:i/>
                <w:iCs/>
                <w:color w:val="FF0000"/>
              </w:rPr>
              <w:t>: small flat shaped matter with regular or irregular form that serves as feedstock in plastic product manufacturing operations or plastic that has been shredded. Plastic flake can be manufactured or generated though the agglomeration of plastic dust or powder when plastics are processed.</w:t>
            </w:r>
          </w:p>
          <w:p w14:paraId="79C7807A" w14:textId="77777777" w:rsidR="002914C5" w:rsidRPr="00C65A5B" w:rsidRDefault="002914C5" w:rsidP="002914C5">
            <w:pPr>
              <w:spacing w:line="276" w:lineRule="auto"/>
              <w:ind w:left="720"/>
              <w:rPr>
                <w:i/>
                <w:iCs/>
                <w:color w:val="FF0000"/>
              </w:rPr>
            </w:pPr>
            <w:r w:rsidRPr="00C65A5B">
              <w:rPr>
                <w:i/>
                <w:iCs/>
                <w:color w:val="FF0000"/>
              </w:rPr>
              <w:t xml:space="preserve">c) </w:t>
            </w:r>
            <w:r w:rsidRPr="00C65A5B">
              <w:rPr>
                <w:b/>
                <w:bCs/>
                <w:i/>
                <w:iCs/>
                <w:color w:val="FF0000"/>
              </w:rPr>
              <w:t>Plastic dust</w:t>
            </w:r>
            <w:r w:rsidRPr="00C65A5B">
              <w:rPr>
                <w:i/>
                <w:iCs/>
                <w:color w:val="FF0000"/>
              </w:rPr>
              <w:t>: fine particulate matter with irregular form and size, produced when plastics are manufactured, handled, conveyed, machined or processed.</w:t>
            </w:r>
          </w:p>
          <w:p w14:paraId="7598B437" w14:textId="77777777" w:rsidR="002914C5" w:rsidRPr="00C65A5B" w:rsidRDefault="002914C5" w:rsidP="002914C5">
            <w:pPr>
              <w:spacing w:line="276" w:lineRule="auto"/>
              <w:rPr>
                <w:i/>
                <w:iCs/>
                <w:color w:val="FF0000"/>
              </w:rPr>
            </w:pPr>
            <w:r w:rsidRPr="00C65A5B">
              <w:rPr>
                <w:i/>
                <w:iCs/>
                <w:color w:val="FF0000"/>
              </w:rPr>
              <w:lastRenderedPageBreak/>
              <w:t>NOTE 2 Pellets are produced in many colours. Plastic pellets are also known as “granules” or “nurdles” and are normally spherical or lenticular in shape.</w:t>
            </w:r>
          </w:p>
          <w:p w14:paraId="7E469165" w14:textId="77777777" w:rsidR="002914C5" w:rsidRPr="00C65A5B" w:rsidRDefault="002914C5" w:rsidP="002914C5">
            <w:pPr>
              <w:rPr>
                <w:i/>
                <w:iCs/>
                <w:color w:val="FF0000"/>
              </w:rPr>
            </w:pPr>
            <w:r w:rsidRPr="00C65A5B">
              <w:rPr>
                <w:i/>
                <w:iCs/>
                <w:color w:val="FF0000"/>
              </w:rPr>
              <w:t>NOTE 3 In some countries, plastic can also be termed “resin”.</w:t>
            </w:r>
          </w:p>
          <w:p w14:paraId="7444D3CA" w14:textId="77777777" w:rsidR="002914C5" w:rsidRPr="00C65A5B" w:rsidRDefault="002914C5" w:rsidP="002914C5">
            <w:pPr>
              <w:rPr>
                <w:rFonts w:cs="Microsoft Sans Serif"/>
                <w:i/>
                <w:iCs/>
                <w:color w:val="FF0000"/>
              </w:rPr>
            </w:pPr>
          </w:p>
        </w:tc>
      </w:tr>
      <w:tr w:rsidR="001745EF" w:rsidRPr="001745EF" w14:paraId="0F27386E" w14:textId="77777777" w:rsidTr="001D5082">
        <w:trPr>
          <w:trHeight w:val="564"/>
        </w:trPr>
        <w:tc>
          <w:tcPr>
            <w:tcW w:w="4112" w:type="dxa"/>
            <w:noWrap/>
          </w:tcPr>
          <w:p w14:paraId="52D0EAEF" w14:textId="77777777" w:rsidR="002914C5" w:rsidRPr="00883E2D" w:rsidRDefault="002914C5" w:rsidP="002914C5">
            <w:pPr>
              <w:rPr>
                <w:rFonts w:cs="Microsoft Sans Serif"/>
                <w:color w:val="FF0000"/>
              </w:rPr>
            </w:pPr>
            <w:r w:rsidRPr="00883E2D">
              <w:rPr>
                <w:color w:val="FF0000"/>
                <w:u w:val="single"/>
              </w:rPr>
              <w:lastRenderedPageBreak/>
              <w:t>Preventive barrier/measure</w:t>
            </w:r>
          </w:p>
        </w:tc>
        <w:tc>
          <w:tcPr>
            <w:tcW w:w="5811" w:type="dxa"/>
          </w:tcPr>
          <w:p w14:paraId="33D1B55B" w14:textId="77777777" w:rsidR="002914C5" w:rsidRPr="00C65A5B" w:rsidRDefault="002914C5" w:rsidP="002914C5">
            <w:pPr>
              <w:rPr>
                <w:rFonts w:cs="Microsoft Sans Serif"/>
                <w:bCs/>
                <w:color w:val="FF0000"/>
              </w:rPr>
            </w:pPr>
            <w:r w:rsidRPr="00C65A5B">
              <w:rPr>
                <w:bCs/>
                <w:color w:val="FF0000"/>
              </w:rPr>
              <w:t>either a physical barrier or a procedure that prevents a  spill to occur.</w:t>
            </w:r>
          </w:p>
        </w:tc>
      </w:tr>
      <w:tr w:rsidR="001745EF" w:rsidRPr="001745EF" w14:paraId="261C424B" w14:textId="77777777" w:rsidTr="001D5082">
        <w:trPr>
          <w:trHeight w:val="564"/>
        </w:trPr>
        <w:tc>
          <w:tcPr>
            <w:tcW w:w="4112" w:type="dxa"/>
            <w:noWrap/>
          </w:tcPr>
          <w:p w14:paraId="6EAC9BAA" w14:textId="77777777" w:rsidR="002914C5" w:rsidRPr="00883E2D" w:rsidRDefault="002914C5" w:rsidP="002914C5">
            <w:pPr>
              <w:rPr>
                <w:color w:val="FF0000"/>
                <w:u w:val="single"/>
                <w:lang w:val="nl-NL"/>
              </w:rPr>
            </w:pPr>
            <w:r w:rsidRPr="00883E2D">
              <w:rPr>
                <w:color w:val="FF0000"/>
                <w:u w:val="single"/>
              </w:rPr>
              <w:t>Mitigating barrier/measure</w:t>
            </w:r>
          </w:p>
        </w:tc>
        <w:tc>
          <w:tcPr>
            <w:tcW w:w="5811" w:type="dxa"/>
          </w:tcPr>
          <w:p w14:paraId="6EDCC270" w14:textId="77777777" w:rsidR="002914C5" w:rsidRPr="00C65A5B" w:rsidRDefault="002914C5" w:rsidP="002914C5">
            <w:pPr>
              <w:rPr>
                <w:bCs/>
                <w:color w:val="FF0000"/>
              </w:rPr>
            </w:pPr>
            <w:r w:rsidRPr="00C65A5B">
              <w:rPr>
                <w:bCs/>
                <w:color w:val="FF0000"/>
              </w:rPr>
              <w:t>either a physical barrier or a procedure that prevents a  spill to result in a loss to the environment.</w:t>
            </w:r>
          </w:p>
        </w:tc>
      </w:tr>
      <w:tr w:rsidR="001745EF" w:rsidRPr="001745EF" w14:paraId="4ECC9252" w14:textId="77777777" w:rsidTr="001D5082">
        <w:trPr>
          <w:trHeight w:val="564"/>
        </w:trPr>
        <w:tc>
          <w:tcPr>
            <w:tcW w:w="4112" w:type="dxa"/>
            <w:noWrap/>
          </w:tcPr>
          <w:p w14:paraId="2527F79D" w14:textId="77777777" w:rsidR="002914C5" w:rsidRPr="00883E2D" w:rsidRDefault="002914C5" w:rsidP="002914C5">
            <w:pPr>
              <w:rPr>
                <w:rFonts w:cs="Microsoft Sans Serif"/>
                <w:color w:val="FF0000"/>
              </w:rPr>
            </w:pPr>
            <w:r w:rsidRPr="00883E2D">
              <w:rPr>
                <w:rFonts w:cs="Microsoft Sans Serif"/>
                <w:color w:val="FF0000"/>
              </w:rPr>
              <w:t>Spill</w:t>
            </w:r>
          </w:p>
        </w:tc>
        <w:tc>
          <w:tcPr>
            <w:tcW w:w="5811" w:type="dxa"/>
          </w:tcPr>
          <w:p w14:paraId="0952F6A3" w14:textId="77777777" w:rsidR="002914C5" w:rsidRPr="00C65A5B" w:rsidRDefault="002914C5" w:rsidP="002914C5">
            <w:pPr>
              <w:rPr>
                <w:rFonts w:cs="Microsoft Sans Serif"/>
                <w:bCs/>
                <w:color w:val="FF0000"/>
              </w:rPr>
            </w:pPr>
            <w:r w:rsidRPr="00C65A5B">
              <w:rPr>
                <w:b/>
                <w:color w:val="FF0000"/>
              </w:rPr>
              <w:t>One-off or prolonged release of pellets that when effectively contained do not result in a loss to the environment</w:t>
            </w:r>
            <w:r w:rsidRPr="00C65A5B">
              <w:rPr>
                <w:bCs/>
                <w:color w:val="FF0000"/>
              </w:rPr>
              <w:t>.</w:t>
            </w:r>
          </w:p>
        </w:tc>
      </w:tr>
    </w:tbl>
    <w:p w14:paraId="190022EA" w14:textId="77777777" w:rsidR="00E34B21" w:rsidRDefault="00E34B21"/>
    <w:sectPr w:rsidR="00E34B21" w:rsidSect="00C35E7E">
      <w:pgSz w:w="16838" w:h="11906" w:orient="landscape" w:code="9"/>
      <w:pgMar w:top="540" w:right="624" w:bottom="1080"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E07A0" w14:textId="77777777" w:rsidR="0094033D" w:rsidRDefault="0094033D" w:rsidP="00D255EC">
      <w:pPr>
        <w:spacing w:after="0" w:line="240" w:lineRule="auto"/>
      </w:pPr>
      <w:r>
        <w:separator/>
      </w:r>
    </w:p>
  </w:endnote>
  <w:endnote w:type="continuationSeparator" w:id="0">
    <w:p w14:paraId="020E3653" w14:textId="77777777" w:rsidR="0094033D" w:rsidRDefault="0094033D" w:rsidP="00D255EC">
      <w:pPr>
        <w:spacing w:after="0" w:line="240" w:lineRule="auto"/>
      </w:pPr>
      <w:r>
        <w:continuationSeparator/>
      </w:r>
    </w:p>
  </w:endnote>
  <w:endnote w:type="continuationNotice" w:id="1">
    <w:p w14:paraId="10A7CFE3" w14:textId="77777777" w:rsidR="0094033D" w:rsidRDefault="00940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imes New Roman (Hoofdtekst CS)">
    <w:altName w:val="Times New Roman"/>
    <w:panose1 w:val="00000000000000000000"/>
    <w:charset w:val="00"/>
    <w:family w:val="roman"/>
    <w:notTrueType/>
    <w:pitch w:val="default"/>
  </w:font>
  <w:font w:name="Frutiger 55 Roman">
    <w:altName w:val="Frutiger 55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F600" w14:textId="77777777" w:rsidR="0094033D" w:rsidRDefault="0094033D" w:rsidP="00D255EC">
      <w:pPr>
        <w:spacing w:after="0" w:line="240" w:lineRule="auto"/>
      </w:pPr>
      <w:r>
        <w:separator/>
      </w:r>
    </w:p>
  </w:footnote>
  <w:footnote w:type="continuationSeparator" w:id="0">
    <w:p w14:paraId="78B00737" w14:textId="77777777" w:rsidR="0094033D" w:rsidRDefault="0094033D" w:rsidP="00D255EC">
      <w:pPr>
        <w:spacing w:after="0" w:line="240" w:lineRule="auto"/>
      </w:pPr>
      <w:r>
        <w:continuationSeparator/>
      </w:r>
    </w:p>
  </w:footnote>
  <w:footnote w:type="continuationNotice" w:id="1">
    <w:p w14:paraId="0A9933A7" w14:textId="77777777" w:rsidR="0094033D" w:rsidRDefault="009403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824"/>
    <w:multiLevelType w:val="hybridMultilevel"/>
    <w:tmpl w:val="C23ADB62"/>
    <w:lvl w:ilvl="0" w:tplc="20000001">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 w15:restartNumberingAfterBreak="0">
    <w:nsid w:val="05B356C8"/>
    <w:multiLevelType w:val="hybridMultilevel"/>
    <w:tmpl w:val="FBC430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F06C34"/>
    <w:multiLevelType w:val="hybridMultilevel"/>
    <w:tmpl w:val="CEAC2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04BB2"/>
    <w:multiLevelType w:val="hybridMultilevel"/>
    <w:tmpl w:val="666CD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5446"/>
    <w:multiLevelType w:val="hybridMultilevel"/>
    <w:tmpl w:val="BCEC5C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B757AF8"/>
    <w:multiLevelType w:val="hybridMultilevel"/>
    <w:tmpl w:val="C40EF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81209"/>
    <w:multiLevelType w:val="hybridMultilevel"/>
    <w:tmpl w:val="2F0662A8"/>
    <w:lvl w:ilvl="0" w:tplc="0FBC087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121031"/>
    <w:multiLevelType w:val="hybridMultilevel"/>
    <w:tmpl w:val="9EDA7D0E"/>
    <w:lvl w:ilvl="0" w:tplc="2000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E135485"/>
    <w:multiLevelType w:val="hybridMultilevel"/>
    <w:tmpl w:val="78F85D9C"/>
    <w:lvl w:ilvl="0" w:tplc="2000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B650E3"/>
    <w:multiLevelType w:val="hybridMultilevel"/>
    <w:tmpl w:val="293E7BFE"/>
    <w:lvl w:ilvl="0" w:tplc="05E09B66">
      <w:start w:val="2"/>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90B0F4C"/>
    <w:multiLevelType w:val="hybridMultilevel"/>
    <w:tmpl w:val="19F40F8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B50D8D"/>
    <w:multiLevelType w:val="hybridMultilevel"/>
    <w:tmpl w:val="178CB716"/>
    <w:lvl w:ilvl="0" w:tplc="9C2A68D4">
      <w:start w:val="1"/>
      <w:numFmt w:val="lowerLetter"/>
      <w:lvlText w:val="%1."/>
      <w:lvlJc w:val="left"/>
      <w:pPr>
        <w:ind w:left="720" w:hanging="360"/>
      </w:pPr>
      <w:rPr>
        <w:rFonts w:hint="default"/>
        <w:color w:val="0070C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D70374"/>
    <w:multiLevelType w:val="hybridMultilevel"/>
    <w:tmpl w:val="74381B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B5C6CD4"/>
    <w:multiLevelType w:val="hybridMultilevel"/>
    <w:tmpl w:val="9A02DC6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E59204B"/>
    <w:multiLevelType w:val="hybridMultilevel"/>
    <w:tmpl w:val="1FD22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1A87B49"/>
    <w:multiLevelType w:val="hybridMultilevel"/>
    <w:tmpl w:val="FE303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73055"/>
    <w:multiLevelType w:val="hybridMultilevel"/>
    <w:tmpl w:val="59E64D08"/>
    <w:lvl w:ilvl="0" w:tplc="7A2EC6A6">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03889"/>
    <w:multiLevelType w:val="hybridMultilevel"/>
    <w:tmpl w:val="4E663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A63AC"/>
    <w:multiLevelType w:val="hybridMultilevel"/>
    <w:tmpl w:val="7BFA8792"/>
    <w:lvl w:ilvl="0" w:tplc="BE485FC2">
      <w:start w:val="1"/>
      <w:numFmt w:val="bullet"/>
      <w:lvlText w:val=""/>
      <w:lvlJc w:val="left"/>
      <w:pPr>
        <w:tabs>
          <w:tab w:val="num" w:pos="360"/>
        </w:tabs>
        <w:ind w:left="360" w:hanging="360"/>
      </w:pPr>
      <w:rPr>
        <w:rFonts w:ascii="Wingdings" w:hAnsi="Wingdings" w:hint="default"/>
      </w:rPr>
    </w:lvl>
    <w:lvl w:ilvl="1" w:tplc="26A87096">
      <w:start w:val="146"/>
      <w:numFmt w:val="bullet"/>
      <w:lvlText w:val=""/>
      <w:lvlJc w:val="left"/>
      <w:pPr>
        <w:tabs>
          <w:tab w:val="num" w:pos="1080"/>
        </w:tabs>
        <w:ind w:left="1080" w:hanging="360"/>
      </w:pPr>
      <w:rPr>
        <w:rFonts w:ascii="Wingdings" w:hAnsi="Wingdings" w:hint="default"/>
      </w:rPr>
    </w:lvl>
    <w:lvl w:ilvl="2" w:tplc="9C948AF4" w:tentative="1">
      <w:start w:val="1"/>
      <w:numFmt w:val="bullet"/>
      <w:lvlText w:val=""/>
      <w:lvlJc w:val="left"/>
      <w:pPr>
        <w:tabs>
          <w:tab w:val="num" w:pos="1800"/>
        </w:tabs>
        <w:ind w:left="1800" w:hanging="360"/>
      </w:pPr>
      <w:rPr>
        <w:rFonts w:ascii="Wingdings" w:hAnsi="Wingdings" w:hint="default"/>
      </w:rPr>
    </w:lvl>
    <w:lvl w:ilvl="3" w:tplc="1AC0BEE8" w:tentative="1">
      <w:start w:val="1"/>
      <w:numFmt w:val="bullet"/>
      <w:lvlText w:val=""/>
      <w:lvlJc w:val="left"/>
      <w:pPr>
        <w:tabs>
          <w:tab w:val="num" w:pos="2520"/>
        </w:tabs>
        <w:ind w:left="2520" w:hanging="360"/>
      </w:pPr>
      <w:rPr>
        <w:rFonts w:ascii="Wingdings" w:hAnsi="Wingdings" w:hint="default"/>
      </w:rPr>
    </w:lvl>
    <w:lvl w:ilvl="4" w:tplc="6F1C1EAA" w:tentative="1">
      <w:start w:val="1"/>
      <w:numFmt w:val="bullet"/>
      <w:lvlText w:val=""/>
      <w:lvlJc w:val="left"/>
      <w:pPr>
        <w:tabs>
          <w:tab w:val="num" w:pos="3240"/>
        </w:tabs>
        <w:ind w:left="3240" w:hanging="360"/>
      </w:pPr>
      <w:rPr>
        <w:rFonts w:ascii="Wingdings" w:hAnsi="Wingdings" w:hint="default"/>
      </w:rPr>
    </w:lvl>
    <w:lvl w:ilvl="5" w:tplc="B05AF1C4" w:tentative="1">
      <w:start w:val="1"/>
      <w:numFmt w:val="bullet"/>
      <w:lvlText w:val=""/>
      <w:lvlJc w:val="left"/>
      <w:pPr>
        <w:tabs>
          <w:tab w:val="num" w:pos="3960"/>
        </w:tabs>
        <w:ind w:left="3960" w:hanging="360"/>
      </w:pPr>
      <w:rPr>
        <w:rFonts w:ascii="Wingdings" w:hAnsi="Wingdings" w:hint="default"/>
      </w:rPr>
    </w:lvl>
    <w:lvl w:ilvl="6" w:tplc="8124C46A" w:tentative="1">
      <w:start w:val="1"/>
      <w:numFmt w:val="bullet"/>
      <w:lvlText w:val=""/>
      <w:lvlJc w:val="left"/>
      <w:pPr>
        <w:tabs>
          <w:tab w:val="num" w:pos="4680"/>
        </w:tabs>
        <w:ind w:left="4680" w:hanging="360"/>
      </w:pPr>
      <w:rPr>
        <w:rFonts w:ascii="Wingdings" w:hAnsi="Wingdings" w:hint="default"/>
      </w:rPr>
    </w:lvl>
    <w:lvl w:ilvl="7" w:tplc="9C782E8E" w:tentative="1">
      <w:start w:val="1"/>
      <w:numFmt w:val="bullet"/>
      <w:lvlText w:val=""/>
      <w:lvlJc w:val="left"/>
      <w:pPr>
        <w:tabs>
          <w:tab w:val="num" w:pos="5400"/>
        </w:tabs>
        <w:ind w:left="5400" w:hanging="360"/>
      </w:pPr>
      <w:rPr>
        <w:rFonts w:ascii="Wingdings" w:hAnsi="Wingdings" w:hint="default"/>
      </w:rPr>
    </w:lvl>
    <w:lvl w:ilvl="8" w:tplc="70A634D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3966B3"/>
    <w:multiLevelType w:val="hybridMultilevel"/>
    <w:tmpl w:val="73F4D6F0"/>
    <w:lvl w:ilvl="0" w:tplc="04090011">
      <w:start w:val="1"/>
      <w:numFmt w:val="decimal"/>
      <w:lvlText w:val="%1)"/>
      <w:lvlJc w:val="left"/>
      <w:pPr>
        <w:ind w:left="720" w:hanging="360"/>
      </w:pPr>
      <w:rPr>
        <w:rFonts w:hint="default"/>
      </w:rPr>
    </w:lvl>
    <w:lvl w:ilvl="1" w:tplc="918C4B76">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67569"/>
    <w:multiLevelType w:val="hybridMultilevel"/>
    <w:tmpl w:val="11007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70A6C"/>
    <w:multiLevelType w:val="hybridMultilevel"/>
    <w:tmpl w:val="FFBEE6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9F80B20"/>
    <w:multiLevelType w:val="hybridMultilevel"/>
    <w:tmpl w:val="E4285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316C3"/>
    <w:multiLevelType w:val="hybridMultilevel"/>
    <w:tmpl w:val="A0845A82"/>
    <w:lvl w:ilvl="0" w:tplc="0409000B">
      <w:start w:val="1"/>
      <w:numFmt w:val="bullet"/>
      <w:lvlText w:val=""/>
      <w:lvlJc w:val="left"/>
      <w:pPr>
        <w:ind w:left="720" w:hanging="360"/>
      </w:pPr>
      <w:rPr>
        <w:rFonts w:ascii="Wingdings" w:hAnsi="Wingdings" w:hint="default"/>
      </w:rPr>
    </w:lvl>
    <w:lvl w:ilvl="1" w:tplc="C1708E6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403B8"/>
    <w:multiLevelType w:val="hybridMultilevel"/>
    <w:tmpl w:val="98F80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433CC"/>
    <w:multiLevelType w:val="hybridMultilevel"/>
    <w:tmpl w:val="C1569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171A9"/>
    <w:multiLevelType w:val="hybridMultilevel"/>
    <w:tmpl w:val="39A60B92"/>
    <w:lvl w:ilvl="0" w:tplc="33244ECC">
      <w:start w:val="1"/>
      <w:numFmt w:val="lowerLetter"/>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683752003">
    <w:abstractNumId w:val="15"/>
  </w:num>
  <w:num w:numId="2" w16cid:durableId="907765894">
    <w:abstractNumId w:val="23"/>
  </w:num>
  <w:num w:numId="3" w16cid:durableId="2146581401">
    <w:abstractNumId w:val="22"/>
  </w:num>
  <w:num w:numId="4" w16cid:durableId="912544631">
    <w:abstractNumId w:val="25"/>
  </w:num>
  <w:num w:numId="5" w16cid:durableId="16350025">
    <w:abstractNumId w:val="2"/>
  </w:num>
  <w:num w:numId="6" w16cid:durableId="443236736">
    <w:abstractNumId w:val="20"/>
  </w:num>
  <w:num w:numId="7" w16cid:durableId="1239556353">
    <w:abstractNumId w:val="5"/>
  </w:num>
  <w:num w:numId="8" w16cid:durableId="2023362098">
    <w:abstractNumId w:val="6"/>
  </w:num>
  <w:num w:numId="9" w16cid:durableId="594359450">
    <w:abstractNumId w:val="3"/>
  </w:num>
  <w:num w:numId="10" w16cid:durableId="1192109898">
    <w:abstractNumId w:val="12"/>
  </w:num>
  <w:num w:numId="11" w16cid:durableId="410811034">
    <w:abstractNumId w:val="4"/>
  </w:num>
  <w:num w:numId="12" w16cid:durableId="723139539">
    <w:abstractNumId w:val="26"/>
  </w:num>
  <w:num w:numId="13" w16cid:durableId="1088189358">
    <w:abstractNumId w:val="24"/>
  </w:num>
  <w:num w:numId="14" w16cid:durableId="1262689851">
    <w:abstractNumId w:val="1"/>
  </w:num>
  <w:num w:numId="15" w16cid:durableId="309748339">
    <w:abstractNumId w:val="10"/>
  </w:num>
  <w:num w:numId="16" w16cid:durableId="1270816998">
    <w:abstractNumId w:val="21"/>
  </w:num>
  <w:num w:numId="17" w16cid:durableId="958099496">
    <w:abstractNumId w:val="18"/>
  </w:num>
  <w:num w:numId="18" w16cid:durableId="1303580237">
    <w:abstractNumId w:val="19"/>
  </w:num>
  <w:num w:numId="19" w16cid:durableId="832910993">
    <w:abstractNumId w:val="17"/>
  </w:num>
  <w:num w:numId="20" w16cid:durableId="1743599582">
    <w:abstractNumId w:val="16"/>
  </w:num>
  <w:num w:numId="21" w16cid:durableId="2135714527">
    <w:abstractNumId w:val="14"/>
  </w:num>
  <w:num w:numId="22" w16cid:durableId="1288705750">
    <w:abstractNumId w:val="13"/>
  </w:num>
  <w:num w:numId="23" w16cid:durableId="1835484428">
    <w:abstractNumId w:val="7"/>
  </w:num>
  <w:num w:numId="24" w16cid:durableId="1959990041">
    <w:abstractNumId w:val="11"/>
  </w:num>
  <w:num w:numId="25" w16cid:durableId="1386299345">
    <w:abstractNumId w:val="0"/>
  </w:num>
  <w:num w:numId="26" w16cid:durableId="766998506">
    <w:abstractNumId w:val="8"/>
  </w:num>
  <w:num w:numId="27" w16cid:durableId="62919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04"/>
    <w:rsid w:val="00000B39"/>
    <w:rsid w:val="00005165"/>
    <w:rsid w:val="00005EF2"/>
    <w:rsid w:val="00010E7E"/>
    <w:rsid w:val="000147CB"/>
    <w:rsid w:val="000163E8"/>
    <w:rsid w:val="00016D7C"/>
    <w:rsid w:val="00017AD5"/>
    <w:rsid w:val="000220BB"/>
    <w:rsid w:val="00022C71"/>
    <w:rsid w:val="00023D59"/>
    <w:rsid w:val="0002737C"/>
    <w:rsid w:val="00033E2E"/>
    <w:rsid w:val="00037D7F"/>
    <w:rsid w:val="00041017"/>
    <w:rsid w:val="000452BE"/>
    <w:rsid w:val="0004532D"/>
    <w:rsid w:val="000474D8"/>
    <w:rsid w:val="00052229"/>
    <w:rsid w:val="0005371A"/>
    <w:rsid w:val="0005637F"/>
    <w:rsid w:val="0005721B"/>
    <w:rsid w:val="00060A50"/>
    <w:rsid w:val="000639C3"/>
    <w:rsid w:val="000708A9"/>
    <w:rsid w:val="000715B9"/>
    <w:rsid w:val="00073FE5"/>
    <w:rsid w:val="00076E34"/>
    <w:rsid w:val="00080461"/>
    <w:rsid w:val="00083937"/>
    <w:rsid w:val="00090416"/>
    <w:rsid w:val="00090793"/>
    <w:rsid w:val="00093328"/>
    <w:rsid w:val="0009684F"/>
    <w:rsid w:val="0009738F"/>
    <w:rsid w:val="000A1457"/>
    <w:rsid w:val="000A152B"/>
    <w:rsid w:val="000A72AA"/>
    <w:rsid w:val="000B0A4D"/>
    <w:rsid w:val="000B1322"/>
    <w:rsid w:val="000B1563"/>
    <w:rsid w:val="000B2C97"/>
    <w:rsid w:val="000B3641"/>
    <w:rsid w:val="000B386C"/>
    <w:rsid w:val="000B4B5E"/>
    <w:rsid w:val="000B5307"/>
    <w:rsid w:val="000B54DB"/>
    <w:rsid w:val="000B7673"/>
    <w:rsid w:val="000C0457"/>
    <w:rsid w:val="000C08A0"/>
    <w:rsid w:val="000C3945"/>
    <w:rsid w:val="000D3623"/>
    <w:rsid w:val="000D384B"/>
    <w:rsid w:val="000D3A35"/>
    <w:rsid w:val="000D3D15"/>
    <w:rsid w:val="000D40FB"/>
    <w:rsid w:val="000D5768"/>
    <w:rsid w:val="000D57A4"/>
    <w:rsid w:val="000D5EE0"/>
    <w:rsid w:val="000D6D70"/>
    <w:rsid w:val="000D6FD0"/>
    <w:rsid w:val="000E06E2"/>
    <w:rsid w:val="000E3CCA"/>
    <w:rsid w:val="000E58E3"/>
    <w:rsid w:val="000E79E8"/>
    <w:rsid w:val="000F05ED"/>
    <w:rsid w:val="000F4F8A"/>
    <w:rsid w:val="000F51E8"/>
    <w:rsid w:val="000F7A19"/>
    <w:rsid w:val="00101D4D"/>
    <w:rsid w:val="00106942"/>
    <w:rsid w:val="00106E4E"/>
    <w:rsid w:val="0011192D"/>
    <w:rsid w:val="00111D06"/>
    <w:rsid w:val="00112F5A"/>
    <w:rsid w:val="00114074"/>
    <w:rsid w:val="0011415E"/>
    <w:rsid w:val="00114315"/>
    <w:rsid w:val="00116841"/>
    <w:rsid w:val="00120C7A"/>
    <w:rsid w:val="00123E92"/>
    <w:rsid w:val="0013089C"/>
    <w:rsid w:val="00131D62"/>
    <w:rsid w:val="0013294A"/>
    <w:rsid w:val="00133602"/>
    <w:rsid w:val="00133AA0"/>
    <w:rsid w:val="00134419"/>
    <w:rsid w:val="001354CC"/>
    <w:rsid w:val="00136325"/>
    <w:rsid w:val="00136373"/>
    <w:rsid w:val="00137403"/>
    <w:rsid w:val="00140199"/>
    <w:rsid w:val="001458CB"/>
    <w:rsid w:val="00145B8E"/>
    <w:rsid w:val="001466A5"/>
    <w:rsid w:val="00150405"/>
    <w:rsid w:val="001517D5"/>
    <w:rsid w:val="00155004"/>
    <w:rsid w:val="00161335"/>
    <w:rsid w:val="00161443"/>
    <w:rsid w:val="00162BC0"/>
    <w:rsid w:val="001631A8"/>
    <w:rsid w:val="001648F4"/>
    <w:rsid w:val="00164CD7"/>
    <w:rsid w:val="001664AB"/>
    <w:rsid w:val="00166BC1"/>
    <w:rsid w:val="00170E00"/>
    <w:rsid w:val="00170E2D"/>
    <w:rsid w:val="00171094"/>
    <w:rsid w:val="00173D62"/>
    <w:rsid w:val="00174112"/>
    <w:rsid w:val="001745EF"/>
    <w:rsid w:val="0017569E"/>
    <w:rsid w:val="00175A52"/>
    <w:rsid w:val="00177081"/>
    <w:rsid w:val="001771D5"/>
    <w:rsid w:val="001775AA"/>
    <w:rsid w:val="00182CF0"/>
    <w:rsid w:val="00184475"/>
    <w:rsid w:val="001849E7"/>
    <w:rsid w:val="00184E9C"/>
    <w:rsid w:val="0018526D"/>
    <w:rsid w:val="0018746A"/>
    <w:rsid w:val="001916A6"/>
    <w:rsid w:val="00192FF1"/>
    <w:rsid w:val="00193B17"/>
    <w:rsid w:val="001943BF"/>
    <w:rsid w:val="00194BE0"/>
    <w:rsid w:val="001A33B9"/>
    <w:rsid w:val="001A4CF7"/>
    <w:rsid w:val="001A523D"/>
    <w:rsid w:val="001A5F9A"/>
    <w:rsid w:val="001A607F"/>
    <w:rsid w:val="001A671C"/>
    <w:rsid w:val="001A7626"/>
    <w:rsid w:val="001B4448"/>
    <w:rsid w:val="001B529B"/>
    <w:rsid w:val="001B7522"/>
    <w:rsid w:val="001C1952"/>
    <w:rsid w:val="001C3AD2"/>
    <w:rsid w:val="001C5469"/>
    <w:rsid w:val="001C56D0"/>
    <w:rsid w:val="001C6173"/>
    <w:rsid w:val="001C77D2"/>
    <w:rsid w:val="001D0577"/>
    <w:rsid w:val="001D18A5"/>
    <w:rsid w:val="001D1BE5"/>
    <w:rsid w:val="001D26FF"/>
    <w:rsid w:val="001D3FF1"/>
    <w:rsid w:val="001D4870"/>
    <w:rsid w:val="001D4F6F"/>
    <w:rsid w:val="001D5082"/>
    <w:rsid w:val="001D508A"/>
    <w:rsid w:val="001D5A74"/>
    <w:rsid w:val="001E04E9"/>
    <w:rsid w:val="001E12F3"/>
    <w:rsid w:val="001E2613"/>
    <w:rsid w:val="001E2D83"/>
    <w:rsid w:val="001E669D"/>
    <w:rsid w:val="001E710A"/>
    <w:rsid w:val="001E762C"/>
    <w:rsid w:val="001E7EA4"/>
    <w:rsid w:val="001F03DC"/>
    <w:rsid w:val="001F189D"/>
    <w:rsid w:val="001F38FF"/>
    <w:rsid w:val="001F3AC2"/>
    <w:rsid w:val="001F40D2"/>
    <w:rsid w:val="001F4B8A"/>
    <w:rsid w:val="00202B4C"/>
    <w:rsid w:val="00204944"/>
    <w:rsid w:val="00204BFC"/>
    <w:rsid w:val="00205262"/>
    <w:rsid w:val="0020738C"/>
    <w:rsid w:val="00210F82"/>
    <w:rsid w:val="002112DD"/>
    <w:rsid w:val="00211DB1"/>
    <w:rsid w:val="0021698F"/>
    <w:rsid w:val="0021719D"/>
    <w:rsid w:val="00217487"/>
    <w:rsid w:val="0021749E"/>
    <w:rsid w:val="00225640"/>
    <w:rsid w:val="00227CB8"/>
    <w:rsid w:val="00227FB8"/>
    <w:rsid w:val="0023161C"/>
    <w:rsid w:val="0023510B"/>
    <w:rsid w:val="00236BD6"/>
    <w:rsid w:val="00240E5B"/>
    <w:rsid w:val="002414CB"/>
    <w:rsid w:val="00241B66"/>
    <w:rsid w:val="00242805"/>
    <w:rsid w:val="00242E42"/>
    <w:rsid w:val="00244749"/>
    <w:rsid w:val="00245EBF"/>
    <w:rsid w:val="002465D9"/>
    <w:rsid w:val="002468F1"/>
    <w:rsid w:val="00252FDA"/>
    <w:rsid w:val="002531C2"/>
    <w:rsid w:val="002566D2"/>
    <w:rsid w:val="00263A05"/>
    <w:rsid w:val="00264E8C"/>
    <w:rsid w:val="00266383"/>
    <w:rsid w:val="002663F5"/>
    <w:rsid w:val="00266DB0"/>
    <w:rsid w:val="00267462"/>
    <w:rsid w:val="002703AC"/>
    <w:rsid w:val="00271CEB"/>
    <w:rsid w:val="00272D0C"/>
    <w:rsid w:val="00272D71"/>
    <w:rsid w:val="00273B42"/>
    <w:rsid w:val="0027443E"/>
    <w:rsid w:val="00275041"/>
    <w:rsid w:val="00276879"/>
    <w:rsid w:val="0028202F"/>
    <w:rsid w:val="002820E4"/>
    <w:rsid w:val="00282E3E"/>
    <w:rsid w:val="002835EE"/>
    <w:rsid w:val="0028366E"/>
    <w:rsid w:val="00283A46"/>
    <w:rsid w:val="002900BA"/>
    <w:rsid w:val="002914C5"/>
    <w:rsid w:val="002A149D"/>
    <w:rsid w:val="002A14E3"/>
    <w:rsid w:val="002A35DE"/>
    <w:rsid w:val="002A369E"/>
    <w:rsid w:val="002A4C8B"/>
    <w:rsid w:val="002A581E"/>
    <w:rsid w:val="002A78C4"/>
    <w:rsid w:val="002B68F9"/>
    <w:rsid w:val="002C2604"/>
    <w:rsid w:val="002C7BB3"/>
    <w:rsid w:val="002C7BFE"/>
    <w:rsid w:val="002D00DF"/>
    <w:rsid w:val="002D0693"/>
    <w:rsid w:val="002D1972"/>
    <w:rsid w:val="002D272E"/>
    <w:rsid w:val="002D3232"/>
    <w:rsid w:val="002D4697"/>
    <w:rsid w:val="002D5066"/>
    <w:rsid w:val="002D534E"/>
    <w:rsid w:val="002D5525"/>
    <w:rsid w:val="002D7C29"/>
    <w:rsid w:val="002E035A"/>
    <w:rsid w:val="002E08DA"/>
    <w:rsid w:val="002E37AC"/>
    <w:rsid w:val="002E7E88"/>
    <w:rsid w:val="002F015D"/>
    <w:rsid w:val="002F0879"/>
    <w:rsid w:val="002F1D48"/>
    <w:rsid w:val="002F3FAF"/>
    <w:rsid w:val="002F4A5E"/>
    <w:rsid w:val="002F4FE3"/>
    <w:rsid w:val="002F62FE"/>
    <w:rsid w:val="002F6BDA"/>
    <w:rsid w:val="003020D5"/>
    <w:rsid w:val="00304774"/>
    <w:rsid w:val="00304EDC"/>
    <w:rsid w:val="00305942"/>
    <w:rsid w:val="00307B63"/>
    <w:rsid w:val="00307EF9"/>
    <w:rsid w:val="00310C29"/>
    <w:rsid w:val="00311C43"/>
    <w:rsid w:val="00316395"/>
    <w:rsid w:val="00317560"/>
    <w:rsid w:val="00317811"/>
    <w:rsid w:val="003201D1"/>
    <w:rsid w:val="003205B8"/>
    <w:rsid w:val="00321696"/>
    <w:rsid w:val="00323B48"/>
    <w:rsid w:val="00325B3A"/>
    <w:rsid w:val="00331EFE"/>
    <w:rsid w:val="00332EC8"/>
    <w:rsid w:val="0033469D"/>
    <w:rsid w:val="003462EA"/>
    <w:rsid w:val="003471DE"/>
    <w:rsid w:val="003501C4"/>
    <w:rsid w:val="00350AD0"/>
    <w:rsid w:val="003524C2"/>
    <w:rsid w:val="00352E89"/>
    <w:rsid w:val="00353A3B"/>
    <w:rsid w:val="00354E44"/>
    <w:rsid w:val="003563BD"/>
    <w:rsid w:val="003565B6"/>
    <w:rsid w:val="00356973"/>
    <w:rsid w:val="00360A38"/>
    <w:rsid w:val="003626E2"/>
    <w:rsid w:val="003669BB"/>
    <w:rsid w:val="0037377F"/>
    <w:rsid w:val="00374106"/>
    <w:rsid w:val="00375A74"/>
    <w:rsid w:val="00377AAD"/>
    <w:rsid w:val="00377ED8"/>
    <w:rsid w:val="00381B10"/>
    <w:rsid w:val="0038265F"/>
    <w:rsid w:val="003839D6"/>
    <w:rsid w:val="0038456C"/>
    <w:rsid w:val="003849CB"/>
    <w:rsid w:val="003906AA"/>
    <w:rsid w:val="00391640"/>
    <w:rsid w:val="0039191D"/>
    <w:rsid w:val="00392A93"/>
    <w:rsid w:val="0039586A"/>
    <w:rsid w:val="00395E77"/>
    <w:rsid w:val="003A0CAF"/>
    <w:rsid w:val="003A15CA"/>
    <w:rsid w:val="003A2717"/>
    <w:rsid w:val="003A2F5B"/>
    <w:rsid w:val="003A3BC9"/>
    <w:rsid w:val="003A43D0"/>
    <w:rsid w:val="003A4432"/>
    <w:rsid w:val="003A452D"/>
    <w:rsid w:val="003A466E"/>
    <w:rsid w:val="003A47AF"/>
    <w:rsid w:val="003A5276"/>
    <w:rsid w:val="003A6797"/>
    <w:rsid w:val="003B0D42"/>
    <w:rsid w:val="003B0E51"/>
    <w:rsid w:val="003B320A"/>
    <w:rsid w:val="003B5776"/>
    <w:rsid w:val="003B6FFB"/>
    <w:rsid w:val="003C3D70"/>
    <w:rsid w:val="003C45E0"/>
    <w:rsid w:val="003C7EE1"/>
    <w:rsid w:val="003D26BE"/>
    <w:rsid w:val="003D5BBD"/>
    <w:rsid w:val="003E1B7A"/>
    <w:rsid w:val="003E3775"/>
    <w:rsid w:val="003E58CF"/>
    <w:rsid w:val="003F0556"/>
    <w:rsid w:val="003F0EE4"/>
    <w:rsid w:val="003F176D"/>
    <w:rsid w:val="003F1CD6"/>
    <w:rsid w:val="003F3482"/>
    <w:rsid w:val="003F6BAB"/>
    <w:rsid w:val="003F7A42"/>
    <w:rsid w:val="003F7F2F"/>
    <w:rsid w:val="004029DA"/>
    <w:rsid w:val="00402E57"/>
    <w:rsid w:val="00402E6C"/>
    <w:rsid w:val="00405C84"/>
    <w:rsid w:val="00407FC8"/>
    <w:rsid w:val="004109BB"/>
    <w:rsid w:val="00410D2F"/>
    <w:rsid w:val="00413629"/>
    <w:rsid w:val="00414591"/>
    <w:rsid w:val="00414612"/>
    <w:rsid w:val="0041489A"/>
    <w:rsid w:val="004160B6"/>
    <w:rsid w:val="00417103"/>
    <w:rsid w:val="00420A8A"/>
    <w:rsid w:val="004210F4"/>
    <w:rsid w:val="00421EE9"/>
    <w:rsid w:val="004316B9"/>
    <w:rsid w:val="00431762"/>
    <w:rsid w:val="00432350"/>
    <w:rsid w:val="00432E21"/>
    <w:rsid w:val="00434437"/>
    <w:rsid w:val="0043452A"/>
    <w:rsid w:val="004364BC"/>
    <w:rsid w:val="00441769"/>
    <w:rsid w:val="00441D9E"/>
    <w:rsid w:val="00443AA4"/>
    <w:rsid w:val="004457CD"/>
    <w:rsid w:val="00446AB2"/>
    <w:rsid w:val="00446D98"/>
    <w:rsid w:val="00447EED"/>
    <w:rsid w:val="004515A7"/>
    <w:rsid w:val="00453BA3"/>
    <w:rsid w:val="00456AC2"/>
    <w:rsid w:val="00457457"/>
    <w:rsid w:val="00460C05"/>
    <w:rsid w:val="0046448D"/>
    <w:rsid w:val="004647FC"/>
    <w:rsid w:val="00465801"/>
    <w:rsid w:val="00465FDD"/>
    <w:rsid w:val="00466494"/>
    <w:rsid w:val="004678ED"/>
    <w:rsid w:val="004744EA"/>
    <w:rsid w:val="00475764"/>
    <w:rsid w:val="00475D40"/>
    <w:rsid w:val="00480FBC"/>
    <w:rsid w:val="00481896"/>
    <w:rsid w:val="00481F01"/>
    <w:rsid w:val="004824EA"/>
    <w:rsid w:val="00486441"/>
    <w:rsid w:val="00487925"/>
    <w:rsid w:val="00487C7E"/>
    <w:rsid w:val="00490FAC"/>
    <w:rsid w:val="004910A1"/>
    <w:rsid w:val="00491BCE"/>
    <w:rsid w:val="00494908"/>
    <w:rsid w:val="0049546A"/>
    <w:rsid w:val="004A100C"/>
    <w:rsid w:val="004A20EB"/>
    <w:rsid w:val="004A48D3"/>
    <w:rsid w:val="004A59B2"/>
    <w:rsid w:val="004A5F38"/>
    <w:rsid w:val="004A6BD0"/>
    <w:rsid w:val="004B390A"/>
    <w:rsid w:val="004B3C03"/>
    <w:rsid w:val="004B62AB"/>
    <w:rsid w:val="004B66FC"/>
    <w:rsid w:val="004B706B"/>
    <w:rsid w:val="004B7B7F"/>
    <w:rsid w:val="004C204A"/>
    <w:rsid w:val="004C2530"/>
    <w:rsid w:val="004C36A1"/>
    <w:rsid w:val="004C416F"/>
    <w:rsid w:val="004C5518"/>
    <w:rsid w:val="004C5FF9"/>
    <w:rsid w:val="004D0FC1"/>
    <w:rsid w:val="004D261F"/>
    <w:rsid w:val="004D2ADB"/>
    <w:rsid w:val="004D2CBF"/>
    <w:rsid w:val="004D5631"/>
    <w:rsid w:val="004D56E7"/>
    <w:rsid w:val="004E12F2"/>
    <w:rsid w:val="004E1D56"/>
    <w:rsid w:val="004E3A0B"/>
    <w:rsid w:val="004E3F03"/>
    <w:rsid w:val="004E4AAE"/>
    <w:rsid w:val="004E4FDC"/>
    <w:rsid w:val="004E5942"/>
    <w:rsid w:val="004E65DF"/>
    <w:rsid w:val="004E7F2F"/>
    <w:rsid w:val="004F024E"/>
    <w:rsid w:val="004F1248"/>
    <w:rsid w:val="004F2358"/>
    <w:rsid w:val="004F2A0B"/>
    <w:rsid w:val="004F42E7"/>
    <w:rsid w:val="005003F5"/>
    <w:rsid w:val="00502789"/>
    <w:rsid w:val="00506D55"/>
    <w:rsid w:val="00507CA1"/>
    <w:rsid w:val="00510AAD"/>
    <w:rsid w:val="0051232B"/>
    <w:rsid w:val="00515496"/>
    <w:rsid w:val="00515DF1"/>
    <w:rsid w:val="0051772F"/>
    <w:rsid w:val="00522244"/>
    <w:rsid w:val="00522786"/>
    <w:rsid w:val="00522B52"/>
    <w:rsid w:val="00522FAA"/>
    <w:rsid w:val="005250D9"/>
    <w:rsid w:val="00526D9C"/>
    <w:rsid w:val="00527330"/>
    <w:rsid w:val="00531E60"/>
    <w:rsid w:val="00533B5B"/>
    <w:rsid w:val="00533EF3"/>
    <w:rsid w:val="005356B6"/>
    <w:rsid w:val="005362F5"/>
    <w:rsid w:val="005402F5"/>
    <w:rsid w:val="00540E2D"/>
    <w:rsid w:val="00542787"/>
    <w:rsid w:val="0055405C"/>
    <w:rsid w:val="00554A15"/>
    <w:rsid w:val="00557338"/>
    <w:rsid w:val="005577B1"/>
    <w:rsid w:val="00560A1F"/>
    <w:rsid w:val="00562405"/>
    <w:rsid w:val="00562A20"/>
    <w:rsid w:val="00563607"/>
    <w:rsid w:val="0056447E"/>
    <w:rsid w:val="005660D0"/>
    <w:rsid w:val="005663EF"/>
    <w:rsid w:val="00567263"/>
    <w:rsid w:val="0056781A"/>
    <w:rsid w:val="00570A4E"/>
    <w:rsid w:val="00572CE3"/>
    <w:rsid w:val="005735DB"/>
    <w:rsid w:val="00576420"/>
    <w:rsid w:val="00576762"/>
    <w:rsid w:val="0057696E"/>
    <w:rsid w:val="0058134D"/>
    <w:rsid w:val="00582133"/>
    <w:rsid w:val="00583296"/>
    <w:rsid w:val="00583B71"/>
    <w:rsid w:val="0058512C"/>
    <w:rsid w:val="005854C0"/>
    <w:rsid w:val="00586C5B"/>
    <w:rsid w:val="00587135"/>
    <w:rsid w:val="005873CA"/>
    <w:rsid w:val="00590D12"/>
    <w:rsid w:val="00591E50"/>
    <w:rsid w:val="00592A69"/>
    <w:rsid w:val="00593031"/>
    <w:rsid w:val="00593917"/>
    <w:rsid w:val="005941E7"/>
    <w:rsid w:val="005946A1"/>
    <w:rsid w:val="00596DBF"/>
    <w:rsid w:val="005A00C1"/>
    <w:rsid w:val="005A2FAE"/>
    <w:rsid w:val="005A3318"/>
    <w:rsid w:val="005A3D94"/>
    <w:rsid w:val="005A4A1B"/>
    <w:rsid w:val="005A5854"/>
    <w:rsid w:val="005A7237"/>
    <w:rsid w:val="005A7491"/>
    <w:rsid w:val="005B03B7"/>
    <w:rsid w:val="005B0822"/>
    <w:rsid w:val="005B161F"/>
    <w:rsid w:val="005B277C"/>
    <w:rsid w:val="005B35D2"/>
    <w:rsid w:val="005B5B18"/>
    <w:rsid w:val="005B70AB"/>
    <w:rsid w:val="005B71B0"/>
    <w:rsid w:val="005B7885"/>
    <w:rsid w:val="005C018A"/>
    <w:rsid w:val="005C1428"/>
    <w:rsid w:val="005C186E"/>
    <w:rsid w:val="005C22D3"/>
    <w:rsid w:val="005C4410"/>
    <w:rsid w:val="005C4FA8"/>
    <w:rsid w:val="005C60F7"/>
    <w:rsid w:val="005C7261"/>
    <w:rsid w:val="005C758C"/>
    <w:rsid w:val="005D00F3"/>
    <w:rsid w:val="005D5104"/>
    <w:rsid w:val="005D5596"/>
    <w:rsid w:val="005D706F"/>
    <w:rsid w:val="005E0920"/>
    <w:rsid w:val="005E1363"/>
    <w:rsid w:val="005E1942"/>
    <w:rsid w:val="005E2E69"/>
    <w:rsid w:val="005E35C9"/>
    <w:rsid w:val="005E3F38"/>
    <w:rsid w:val="005E5EAB"/>
    <w:rsid w:val="005E7FE3"/>
    <w:rsid w:val="005F14A9"/>
    <w:rsid w:val="005F15AA"/>
    <w:rsid w:val="005F29BA"/>
    <w:rsid w:val="005F453B"/>
    <w:rsid w:val="005F538C"/>
    <w:rsid w:val="005F606A"/>
    <w:rsid w:val="00601A8D"/>
    <w:rsid w:val="00603CF3"/>
    <w:rsid w:val="0060727F"/>
    <w:rsid w:val="00607585"/>
    <w:rsid w:val="0060784E"/>
    <w:rsid w:val="006101A4"/>
    <w:rsid w:val="00610905"/>
    <w:rsid w:val="00612133"/>
    <w:rsid w:val="006122E9"/>
    <w:rsid w:val="00612999"/>
    <w:rsid w:val="00612DF5"/>
    <w:rsid w:val="00613D38"/>
    <w:rsid w:val="00615957"/>
    <w:rsid w:val="0061716B"/>
    <w:rsid w:val="00621959"/>
    <w:rsid w:val="006226E9"/>
    <w:rsid w:val="006229F0"/>
    <w:rsid w:val="00623E72"/>
    <w:rsid w:val="00624200"/>
    <w:rsid w:val="00624550"/>
    <w:rsid w:val="006277DB"/>
    <w:rsid w:val="00627E09"/>
    <w:rsid w:val="006308CC"/>
    <w:rsid w:val="00630ACF"/>
    <w:rsid w:val="00630EC0"/>
    <w:rsid w:val="00631AD8"/>
    <w:rsid w:val="0063576F"/>
    <w:rsid w:val="00640DF0"/>
    <w:rsid w:val="006416D6"/>
    <w:rsid w:val="00643756"/>
    <w:rsid w:val="00645310"/>
    <w:rsid w:val="00645379"/>
    <w:rsid w:val="00645A56"/>
    <w:rsid w:val="00646975"/>
    <w:rsid w:val="00652800"/>
    <w:rsid w:val="00655B51"/>
    <w:rsid w:val="00655E55"/>
    <w:rsid w:val="0065630B"/>
    <w:rsid w:val="00657147"/>
    <w:rsid w:val="00661247"/>
    <w:rsid w:val="006627F2"/>
    <w:rsid w:val="00662D5E"/>
    <w:rsid w:val="00665474"/>
    <w:rsid w:val="006663EA"/>
    <w:rsid w:val="00667374"/>
    <w:rsid w:val="00667C43"/>
    <w:rsid w:val="00671363"/>
    <w:rsid w:val="00672F48"/>
    <w:rsid w:val="0067325A"/>
    <w:rsid w:val="0067552B"/>
    <w:rsid w:val="006761DE"/>
    <w:rsid w:val="00682F72"/>
    <w:rsid w:val="006844CD"/>
    <w:rsid w:val="006856FD"/>
    <w:rsid w:val="00685D5A"/>
    <w:rsid w:val="00686C4B"/>
    <w:rsid w:val="00686D82"/>
    <w:rsid w:val="0068769E"/>
    <w:rsid w:val="00691782"/>
    <w:rsid w:val="00696354"/>
    <w:rsid w:val="006A0038"/>
    <w:rsid w:val="006A0D63"/>
    <w:rsid w:val="006A5212"/>
    <w:rsid w:val="006A7DFD"/>
    <w:rsid w:val="006A7F10"/>
    <w:rsid w:val="006B01C8"/>
    <w:rsid w:val="006B0C48"/>
    <w:rsid w:val="006B148A"/>
    <w:rsid w:val="006B2421"/>
    <w:rsid w:val="006B6543"/>
    <w:rsid w:val="006C04DA"/>
    <w:rsid w:val="006C40F2"/>
    <w:rsid w:val="006C4174"/>
    <w:rsid w:val="006C428B"/>
    <w:rsid w:val="006C4BE4"/>
    <w:rsid w:val="006C5D87"/>
    <w:rsid w:val="006C6230"/>
    <w:rsid w:val="006D1158"/>
    <w:rsid w:val="006D17AF"/>
    <w:rsid w:val="006D3C40"/>
    <w:rsid w:val="006D43F4"/>
    <w:rsid w:val="006D7172"/>
    <w:rsid w:val="006E2CDF"/>
    <w:rsid w:val="006E4F1C"/>
    <w:rsid w:val="006E6756"/>
    <w:rsid w:val="006E7EA2"/>
    <w:rsid w:val="006E7F7B"/>
    <w:rsid w:val="006F0594"/>
    <w:rsid w:val="006F1FBB"/>
    <w:rsid w:val="006F26E3"/>
    <w:rsid w:val="006F32A5"/>
    <w:rsid w:val="006F3F11"/>
    <w:rsid w:val="006F4C61"/>
    <w:rsid w:val="006F6178"/>
    <w:rsid w:val="006F7430"/>
    <w:rsid w:val="006F752C"/>
    <w:rsid w:val="006F77ED"/>
    <w:rsid w:val="007027C2"/>
    <w:rsid w:val="007051A1"/>
    <w:rsid w:val="00705B02"/>
    <w:rsid w:val="00710EED"/>
    <w:rsid w:val="007113A0"/>
    <w:rsid w:val="007143B4"/>
    <w:rsid w:val="00714833"/>
    <w:rsid w:val="0071496C"/>
    <w:rsid w:val="00715812"/>
    <w:rsid w:val="00722083"/>
    <w:rsid w:val="00726791"/>
    <w:rsid w:val="00731BD1"/>
    <w:rsid w:val="007321F4"/>
    <w:rsid w:val="0073304C"/>
    <w:rsid w:val="00736A90"/>
    <w:rsid w:val="00736EF6"/>
    <w:rsid w:val="0074194C"/>
    <w:rsid w:val="00742ACE"/>
    <w:rsid w:val="00742D72"/>
    <w:rsid w:val="00742DD4"/>
    <w:rsid w:val="00743F7D"/>
    <w:rsid w:val="00744193"/>
    <w:rsid w:val="00744F31"/>
    <w:rsid w:val="0074537E"/>
    <w:rsid w:val="00750A4A"/>
    <w:rsid w:val="007519A2"/>
    <w:rsid w:val="00752372"/>
    <w:rsid w:val="00752574"/>
    <w:rsid w:val="00753AE6"/>
    <w:rsid w:val="007569B0"/>
    <w:rsid w:val="007607A7"/>
    <w:rsid w:val="00762CE4"/>
    <w:rsid w:val="0076462D"/>
    <w:rsid w:val="007703D1"/>
    <w:rsid w:val="0077276E"/>
    <w:rsid w:val="00772BE8"/>
    <w:rsid w:val="00772E5C"/>
    <w:rsid w:val="007744FF"/>
    <w:rsid w:val="00774EC1"/>
    <w:rsid w:val="00781D42"/>
    <w:rsid w:val="00781F53"/>
    <w:rsid w:val="00782703"/>
    <w:rsid w:val="0078298A"/>
    <w:rsid w:val="00783739"/>
    <w:rsid w:val="0078380E"/>
    <w:rsid w:val="00786547"/>
    <w:rsid w:val="0078779E"/>
    <w:rsid w:val="007901B1"/>
    <w:rsid w:val="00790578"/>
    <w:rsid w:val="0079262C"/>
    <w:rsid w:val="007935CF"/>
    <w:rsid w:val="00797901"/>
    <w:rsid w:val="007A1704"/>
    <w:rsid w:val="007A403E"/>
    <w:rsid w:val="007A5CBC"/>
    <w:rsid w:val="007A5D2E"/>
    <w:rsid w:val="007A5EC1"/>
    <w:rsid w:val="007A6200"/>
    <w:rsid w:val="007A72CC"/>
    <w:rsid w:val="007B12B2"/>
    <w:rsid w:val="007B1D54"/>
    <w:rsid w:val="007B4163"/>
    <w:rsid w:val="007B53CC"/>
    <w:rsid w:val="007B62AD"/>
    <w:rsid w:val="007B6327"/>
    <w:rsid w:val="007B6ACD"/>
    <w:rsid w:val="007B758F"/>
    <w:rsid w:val="007B7E98"/>
    <w:rsid w:val="007C0D08"/>
    <w:rsid w:val="007C1642"/>
    <w:rsid w:val="007C5879"/>
    <w:rsid w:val="007C59C0"/>
    <w:rsid w:val="007C668E"/>
    <w:rsid w:val="007C7762"/>
    <w:rsid w:val="007C7C30"/>
    <w:rsid w:val="007D18A1"/>
    <w:rsid w:val="007D55F1"/>
    <w:rsid w:val="007D6C42"/>
    <w:rsid w:val="007D76C2"/>
    <w:rsid w:val="007D7E06"/>
    <w:rsid w:val="007D7E9A"/>
    <w:rsid w:val="007E1643"/>
    <w:rsid w:val="007E2E6F"/>
    <w:rsid w:val="007E5C74"/>
    <w:rsid w:val="007E633C"/>
    <w:rsid w:val="007E69A2"/>
    <w:rsid w:val="007E7F1A"/>
    <w:rsid w:val="007F7454"/>
    <w:rsid w:val="007F7B38"/>
    <w:rsid w:val="008009E1"/>
    <w:rsid w:val="00800C1E"/>
    <w:rsid w:val="00802CD0"/>
    <w:rsid w:val="00802DB8"/>
    <w:rsid w:val="0080325C"/>
    <w:rsid w:val="00811BAA"/>
    <w:rsid w:val="00812561"/>
    <w:rsid w:val="008141D7"/>
    <w:rsid w:val="00815E1B"/>
    <w:rsid w:val="008174A3"/>
    <w:rsid w:val="00817E9C"/>
    <w:rsid w:val="008200E6"/>
    <w:rsid w:val="0082162F"/>
    <w:rsid w:val="008220D9"/>
    <w:rsid w:val="0082411B"/>
    <w:rsid w:val="00827CA5"/>
    <w:rsid w:val="00830AE9"/>
    <w:rsid w:val="0083165A"/>
    <w:rsid w:val="00833A37"/>
    <w:rsid w:val="00833B80"/>
    <w:rsid w:val="00834479"/>
    <w:rsid w:val="00834C20"/>
    <w:rsid w:val="0083500F"/>
    <w:rsid w:val="0083559B"/>
    <w:rsid w:val="008355BF"/>
    <w:rsid w:val="008362F3"/>
    <w:rsid w:val="00840555"/>
    <w:rsid w:val="00840F98"/>
    <w:rsid w:val="00841A2B"/>
    <w:rsid w:val="0084334C"/>
    <w:rsid w:val="00844783"/>
    <w:rsid w:val="00851852"/>
    <w:rsid w:val="00853A4E"/>
    <w:rsid w:val="00854964"/>
    <w:rsid w:val="008549C7"/>
    <w:rsid w:val="008562C6"/>
    <w:rsid w:val="00864616"/>
    <w:rsid w:val="008725F3"/>
    <w:rsid w:val="00873319"/>
    <w:rsid w:val="00876D0F"/>
    <w:rsid w:val="00877677"/>
    <w:rsid w:val="00877A79"/>
    <w:rsid w:val="008805C2"/>
    <w:rsid w:val="008805C6"/>
    <w:rsid w:val="00881CBA"/>
    <w:rsid w:val="008836E7"/>
    <w:rsid w:val="00883C3B"/>
    <w:rsid w:val="00883E2D"/>
    <w:rsid w:val="0088439D"/>
    <w:rsid w:val="00886492"/>
    <w:rsid w:val="00886C0C"/>
    <w:rsid w:val="00887A84"/>
    <w:rsid w:val="00887CC0"/>
    <w:rsid w:val="00890A92"/>
    <w:rsid w:val="008945E6"/>
    <w:rsid w:val="00894AC4"/>
    <w:rsid w:val="00894C94"/>
    <w:rsid w:val="00895258"/>
    <w:rsid w:val="00897764"/>
    <w:rsid w:val="008A1EB1"/>
    <w:rsid w:val="008A2EE1"/>
    <w:rsid w:val="008A4D4E"/>
    <w:rsid w:val="008A5407"/>
    <w:rsid w:val="008B0C90"/>
    <w:rsid w:val="008B2C36"/>
    <w:rsid w:val="008B3AEA"/>
    <w:rsid w:val="008B5317"/>
    <w:rsid w:val="008C0770"/>
    <w:rsid w:val="008C1623"/>
    <w:rsid w:val="008C28C9"/>
    <w:rsid w:val="008C70A8"/>
    <w:rsid w:val="008C7AB8"/>
    <w:rsid w:val="008D17F5"/>
    <w:rsid w:val="008D37BE"/>
    <w:rsid w:val="008D45DF"/>
    <w:rsid w:val="008D4A8E"/>
    <w:rsid w:val="008D5EE8"/>
    <w:rsid w:val="008D6476"/>
    <w:rsid w:val="008D7A35"/>
    <w:rsid w:val="008E1788"/>
    <w:rsid w:val="008E301E"/>
    <w:rsid w:val="008E308A"/>
    <w:rsid w:val="008E315C"/>
    <w:rsid w:val="008E3DD0"/>
    <w:rsid w:val="008E3ED1"/>
    <w:rsid w:val="008E4838"/>
    <w:rsid w:val="008E61C1"/>
    <w:rsid w:val="008E763C"/>
    <w:rsid w:val="008E7DA2"/>
    <w:rsid w:val="008F062D"/>
    <w:rsid w:val="008F094C"/>
    <w:rsid w:val="008F2E99"/>
    <w:rsid w:val="008F368B"/>
    <w:rsid w:val="008F3EB4"/>
    <w:rsid w:val="008F63B9"/>
    <w:rsid w:val="008F7E75"/>
    <w:rsid w:val="0090042C"/>
    <w:rsid w:val="0090052D"/>
    <w:rsid w:val="00900F00"/>
    <w:rsid w:val="00901250"/>
    <w:rsid w:val="00901CB3"/>
    <w:rsid w:val="00907ED9"/>
    <w:rsid w:val="00910ABB"/>
    <w:rsid w:val="00912A7A"/>
    <w:rsid w:val="00917A4F"/>
    <w:rsid w:val="0092110A"/>
    <w:rsid w:val="0092485F"/>
    <w:rsid w:val="00924A19"/>
    <w:rsid w:val="009254D4"/>
    <w:rsid w:val="009325D5"/>
    <w:rsid w:val="0093483A"/>
    <w:rsid w:val="009349F6"/>
    <w:rsid w:val="00935FB9"/>
    <w:rsid w:val="00936394"/>
    <w:rsid w:val="0094033D"/>
    <w:rsid w:val="00944FF4"/>
    <w:rsid w:val="00951B28"/>
    <w:rsid w:val="00953BB1"/>
    <w:rsid w:val="00956D46"/>
    <w:rsid w:val="00957D83"/>
    <w:rsid w:val="00964B51"/>
    <w:rsid w:val="00965EB0"/>
    <w:rsid w:val="00967E38"/>
    <w:rsid w:val="009745F0"/>
    <w:rsid w:val="00977242"/>
    <w:rsid w:val="009813A7"/>
    <w:rsid w:val="00982AB4"/>
    <w:rsid w:val="009860A8"/>
    <w:rsid w:val="00990F86"/>
    <w:rsid w:val="00992ACB"/>
    <w:rsid w:val="00993337"/>
    <w:rsid w:val="009941CB"/>
    <w:rsid w:val="00994548"/>
    <w:rsid w:val="009948D0"/>
    <w:rsid w:val="009957B6"/>
    <w:rsid w:val="009959EC"/>
    <w:rsid w:val="00996269"/>
    <w:rsid w:val="009A07C5"/>
    <w:rsid w:val="009A1DA4"/>
    <w:rsid w:val="009A6161"/>
    <w:rsid w:val="009A6520"/>
    <w:rsid w:val="009A6B71"/>
    <w:rsid w:val="009B525A"/>
    <w:rsid w:val="009B5A42"/>
    <w:rsid w:val="009B5B0C"/>
    <w:rsid w:val="009B5BD4"/>
    <w:rsid w:val="009B63F4"/>
    <w:rsid w:val="009B7845"/>
    <w:rsid w:val="009C08F6"/>
    <w:rsid w:val="009C2688"/>
    <w:rsid w:val="009C2FF3"/>
    <w:rsid w:val="009C3DC0"/>
    <w:rsid w:val="009C4389"/>
    <w:rsid w:val="009C69BA"/>
    <w:rsid w:val="009C70EB"/>
    <w:rsid w:val="009D0246"/>
    <w:rsid w:val="009D3038"/>
    <w:rsid w:val="009D5D08"/>
    <w:rsid w:val="009D6BCD"/>
    <w:rsid w:val="009E0C4D"/>
    <w:rsid w:val="009E3C81"/>
    <w:rsid w:val="009E4FD2"/>
    <w:rsid w:val="009E545D"/>
    <w:rsid w:val="009E6206"/>
    <w:rsid w:val="009E665B"/>
    <w:rsid w:val="009E6B8C"/>
    <w:rsid w:val="009F0FAD"/>
    <w:rsid w:val="009F23B6"/>
    <w:rsid w:val="009F468F"/>
    <w:rsid w:val="009F5580"/>
    <w:rsid w:val="00A01283"/>
    <w:rsid w:val="00A01C17"/>
    <w:rsid w:val="00A02483"/>
    <w:rsid w:val="00A058D2"/>
    <w:rsid w:val="00A06DF7"/>
    <w:rsid w:val="00A10FC4"/>
    <w:rsid w:val="00A112CA"/>
    <w:rsid w:val="00A1144B"/>
    <w:rsid w:val="00A12D05"/>
    <w:rsid w:val="00A1457E"/>
    <w:rsid w:val="00A1488F"/>
    <w:rsid w:val="00A171C0"/>
    <w:rsid w:val="00A1751A"/>
    <w:rsid w:val="00A1778F"/>
    <w:rsid w:val="00A1779E"/>
    <w:rsid w:val="00A17B69"/>
    <w:rsid w:val="00A21A05"/>
    <w:rsid w:val="00A21D4B"/>
    <w:rsid w:val="00A22919"/>
    <w:rsid w:val="00A22E7E"/>
    <w:rsid w:val="00A23BF1"/>
    <w:rsid w:val="00A23C48"/>
    <w:rsid w:val="00A24749"/>
    <w:rsid w:val="00A25466"/>
    <w:rsid w:val="00A31879"/>
    <w:rsid w:val="00A3535D"/>
    <w:rsid w:val="00A3568C"/>
    <w:rsid w:val="00A35A68"/>
    <w:rsid w:val="00A40392"/>
    <w:rsid w:val="00A414F7"/>
    <w:rsid w:val="00A417E8"/>
    <w:rsid w:val="00A4568B"/>
    <w:rsid w:val="00A476C7"/>
    <w:rsid w:val="00A47A12"/>
    <w:rsid w:val="00A5167E"/>
    <w:rsid w:val="00A52125"/>
    <w:rsid w:val="00A52B5D"/>
    <w:rsid w:val="00A52B9E"/>
    <w:rsid w:val="00A547E2"/>
    <w:rsid w:val="00A54D14"/>
    <w:rsid w:val="00A57492"/>
    <w:rsid w:val="00A60EB4"/>
    <w:rsid w:val="00A64C9A"/>
    <w:rsid w:val="00A67C2C"/>
    <w:rsid w:val="00A67E75"/>
    <w:rsid w:val="00A72137"/>
    <w:rsid w:val="00A751BA"/>
    <w:rsid w:val="00A755D5"/>
    <w:rsid w:val="00A7612B"/>
    <w:rsid w:val="00A76C34"/>
    <w:rsid w:val="00A76ED3"/>
    <w:rsid w:val="00A76FD9"/>
    <w:rsid w:val="00A777DF"/>
    <w:rsid w:val="00A820C3"/>
    <w:rsid w:val="00A82CFD"/>
    <w:rsid w:val="00A84CAA"/>
    <w:rsid w:val="00A8731C"/>
    <w:rsid w:val="00A87FD3"/>
    <w:rsid w:val="00A922A6"/>
    <w:rsid w:val="00A92E2C"/>
    <w:rsid w:val="00A932BF"/>
    <w:rsid w:val="00A94925"/>
    <w:rsid w:val="00A9559A"/>
    <w:rsid w:val="00A96456"/>
    <w:rsid w:val="00A96681"/>
    <w:rsid w:val="00AA18DC"/>
    <w:rsid w:val="00AA1977"/>
    <w:rsid w:val="00AA38D8"/>
    <w:rsid w:val="00AA50A6"/>
    <w:rsid w:val="00AA686C"/>
    <w:rsid w:val="00AB2F7B"/>
    <w:rsid w:val="00AB338A"/>
    <w:rsid w:val="00AB3731"/>
    <w:rsid w:val="00AB3895"/>
    <w:rsid w:val="00AB38FB"/>
    <w:rsid w:val="00AB401C"/>
    <w:rsid w:val="00AB4296"/>
    <w:rsid w:val="00AB4355"/>
    <w:rsid w:val="00AB58AF"/>
    <w:rsid w:val="00AB59A1"/>
    <w:rsid w:val="00AC358F"/>
    <w:rsid w:val="00AC4659"/>
    <w:rsid w:val="00AC4C6E"/>
    <w:rsid w:val="00AC524E"/>
    <w:rsid w:val="00AC5992"/>
    <w:rsid w:val="00AC6960"/>
    <w:rsid w:val="00AD1669"/>
    <w:rsid w:val="00AD1EA3"/>
    <w:rsid w:val="00AD2CC6"/>
    <w:rsid w:val="00AD2D22"/>
    <w:rsid w:val="00AD2E6A"/>
    <w:rsid w:val="00AD30D2"/>
    <w:rsid w:val="00AD4914"/>
    <w:rsid w:val="00AD49CF"/>
    <w:rsid w:val="00AE2956"/>
    <w:rsid w:val="00AE335C"/>
    <w:rsid w:val="00AE569B"/>
    <w:rsid w:val="00AE593D"/>
    <w:rsid w:val="00AE72E8"/>
    <w:rsid w:val="00AF0453"/>
    <w:rsid w:val="00AF133C"/>
    <w:rsid w:val="00AF27D0"/>
    <w:rsid w:val="00AF45F9"/>
    <w:rsid w:val="00AF4B35"/>
    <w:rsid w:val="00AF572F"/>
    <w:rsid w:val="00AF7217"/>
    <w:rsid w:val="00B02E59"/>
    <w:rsid w:val="00B03889"/>
    <w:rsid w:val="00B03DA6"/>
    <w:rsid w:val="00B05B21"/>
    <w:rsid w:val="00B062DC"/>
    <w:rsid w:val="00B066FD"/>
    <w:rsid w:val="00B07127"/>
    <w:rsid w:val="00B074B2"/>
    <w:rsid w:val="00B16D24"/>
    <w:rsid w:val="00B20EFB"/>
    <w:rsid w:val="00B236EC"/>
    <w:rsid w:val="00B2405B"/>
    <w:rsid w:val="00B24B80"/>
    <w:rsid w:val="00B309A2"/>
    <w:rsid w:val="00B329E7"/>
    <w:rsid w:val="00B34477"/>
    <w:rsid w:val="00B35C88"/>
    <w:rsid w:val="00B4070C"/>
    <w:rsid w:val="00B41CAD"/>
    <w:rsid w:val="00B4200B"/>
    <w:rsid w:val="00B42D23"/>
    <w:rsid w:val="00B445EA"/>
    <w:rsid w:val="00B448C1"/>
    <w:rsid w:val="00B44A10"/>
    <w:rsid w:val="00B4527E"/>
    <w:rsid w:val="00B45575"/>
    <w:rsid w:val="00B465CC"/>
    <w:rsid w:val="00B46717"/>
    <w:rsid w:val="00B46C05"/>
    <w:rsid w:val="00B474B2"/>
    <w:rsid w:val="00B50AF9"/>
    <w:rsid w:val="00B54353"/>
    <w:rsid w:val="00B5546C"/>
    <w:rsid w:val="00B5595C"/>
    <w:rsid w:val="00B56764"/>
    <w:rsid w:val="00B60573"/>
    <w:rsid w:val="00B62286"/>
    <w:rsid w:val="00B641C9"/>
    <w:rsid w:val="00B64D3B"/>
    <w:rsid w:val="00B66CA9"/>
    <w:rsid w:val="00B67EB4"/>
    <w:rsid w:val="00B7103E"/>
    <w:rsid w:val="00B710E3"/>
    <w:rsid w:val="00B721EA"/>
    <w:rsid w:val="00B72F59"/>
    <w:rsid w:val="00B74230"/>
    <w:rsid w:val="00B748FB"/>
    <w:rsid w:val="00B74AA5"/>
    <w:rsid w:val="00B7591C"/>
    <w:rsid w:val="00B76DFF"/>
    <w:rsid w:val="00B8022E"/>
    <w:rsid w:val="00B8048F"/>
    <w:rsid w:val="00B80E11"/>
    <w:rsid w:val="00B8620F"/>
    <w:rsid w:val="00B9076C"/>
    <w:rsid w:val="00B90A38"/>
    <w:rsid w:val="00B92A5C"/>
    <w:rsid w:val="00B94581"/>
    <w:rsid w:val="00B955AF"/>
    <w:rsid w:val="00B95A78"/>
    <w:rsid w:val="00B9782A"/>
    <w:rsid w:val="00BA05D1"/>
    <w:rsid w:val="00BA4155"/>
    <w:rsid w:val="00BA4BB5"/>
    <w:rsid w:val="00BA4FCA"/>
    <w:rsid w:val="00BB0B63"/>
    <w:rsid w:val="00BB2CAA"/>
    <w:rsid w:val="00BB31CB"/>
    <w:rsid w:val="00BB3D72"/>
    <w:rsid w:val="00BB46F8"/>
    <w:rsid w:val="00BB48F2"/>
    <w:rsid w:val="00BB4A6B"/>
    <w:rsid w:val="00BB4C04"/>
    <w:rsid w:val="00BB4C84"/>
    <w:rsid w:val="00BB6C8A"/>
    <w:rsid w:val="00BC1762"/>
    <w:rsid w:val="00BD010E"/>
    <w:rsid w:val="00BD1788"/>
    <w:rsid w:val="00BD20E3"/>
    <w:rsid w:val="00BD2770"/>
    <w:rsid w:val="00BD3496"/>
    <w:rsid w:val="00BD57DD"/>
    <w:rsid w:val="00BD5894"/>
    <w:rsid w:val="00BD7D93"/>
    <w:rsid w:val="00BE017F"/>
    <w:rsid w:val="00BE0780"/>
    <w:rsid w:val="00BE2B4A"/>
    <w:rsid w:val="00BE2BA4"/>
    <w:rsid w:val="00BE5F94"/>
    <w:rsid w:val="00BE7BB7"/>
    <w:rsid w:val="00BF14D3"/>
    <w:rsid w:val="00BF3CF7"/>
    <w:rsid w:val="00BF40C3"/>
    <w:rsid w:val="00BF7F16"/>
    <w:rsid w:val="00C00028"/>
    <w:rsid w:val="00C00D19"/>
    <w:rsid w:val="00C04CCB"/>
    <w:rsid w:val="00C05EB6"/>
    <w:rsid w:val="00C06B61"/>
    <w:rsid w:val="00C135D6"/>
    <w:rsid w:val="00C13870"/>
    <w:rsid w:val="00C13BAE"/>
    <w:rsid w:val="00C20016"/>
    <w:rsid w:val="00C21018"/>
    <w:rsid w:val="00C2146D"/>
    <w:rsid w:val="00C247B5"/>
    <w:rsid w:val="00C25F47"/>
    <w:rsid w:val="00C26070"/>
    <w:rsid w:val="00C272FD"/>
    <w:rsid w:val="00C27EC4"/>
    <w:rsid w:val="00C3154F"/>
    <w:rsid w:val="00C31BD9"/>
    <w:rsid w:val="00C35E7E"/>
    <w:rsid w:val="00C37821"/>
    <w:rsid w:val="00C4081E"/>
    <w:rsid w:val="00C43E2C"/>
    <w:rsid w:val="00C4426A"/>
    <w:rsid w:val="00C445BF"/>
    <w:rsid w:val="00C44EE6"/>
    <w:rsid w:val="00C45700"/>
    <w:rsid w:val="00C4648D"/>
    <w:rsid w:val="00C47941"/>
    <w:rsid w:val="00C507FA"/>
    <w:rsid w:val="00C51A91"/>
    <w:rsid w:val="00C51E68"/>
    <w:rsid w:val="00C52C08"/>
    <w:rsid w:val="00C56F0B"/>
    <w:rsid w:val="00C570D0"/>
    <w:rsid w:val="00C653A8"/>
    <w:rsid w:val="00C656F1"/>
    <w:rsid w:val="00C65900"/>
    <w:rsid w:val="00C65A5B"/>
    <w:rsid w:val="00C65C7F"/>
    <w:rsid w:val="00C670A1"/>
    <w:rsid w:val="00C67DF7"/>
    <w:rsid w:val="00C70747"/>
    <w:rsid w:val="00C71461"/>
    <w:rsid w:val="00C71F2F"/>
    <w:rsid w:val="00C72296"/>
    <w:rsid w:val="00C726CC"/>
    <w:rsid w:val="00C7323B"/>
    <w:rsid w:val="00C73888"/>
    <w:rsid w:val="00C749BF"/>
    <w:rsid w:val="00C75101"/>
    <w:rsid w:val="00C80BC0"/>
    <w:rsid w:val="00C81CE9"/>
    <w:rsid w:val="00C81E59"/>
    <w:rsid w:val="00C83D5C"/>
    <w:rsid w:val="00C85DF3"/>
    <w:rsid w:val="00C86BDC"/>
    <w:rsid w:val="00C9230E"/>
    <w:rsid w:val="00C95BA8"/>
    <w:rsid w:val="00CA28CA"/>
    <w:rsid w:val="00CA2F8E"/>
    <w:rsid w:val="00CA4CBD"/>
    <w:rsid w:val="00CB0658"/>
    <w:rsid w:val="00CB0C01"/>
    <w:rsid w:val="00CB10CC"/>
    <w:rsid w:val="00CB234C"/>
    <w:rsid w:val="00CB2374"/>
    <w:rsid w:val="00CB47EA"/>
    <w:rsid w:val="00CB6993"/>
    <w:rsid w:val="00CB7951"/>
    <w:rsid w:val="00CC110E"/>
    <w:rsid w:val="00CC14FF"/>
    <w:rsid w:val="00CC399E"/>
    <w:rsid w:val="00CC6DF4"/>
    <w:rsid w:val="00CD1AFC"/>
    <w:rsid w:val="00CD4DC1"/>
    <w:rsid w:val="00CD764C"/>
    <w:rsid w:val="00CE0BC8"/>
    <w:rsid w:val="00CE22DA"/>
    <w:rsid w:val="00CE3033"/>
    <w:rsid w:val="00CE3B6A"/>
    <w:rsid w:val="00CE6358"/>
    <w:rsid w:val="00CE7F08"/>
    <w:rsid w:val="00CF2B32"/>
    <w:rsid w:val="00CF442E"/>
    <w:rsid w:val="00CF4881"/>
    <w:rsid w:val="00CF6056"/>
    <w:rsid w:val="00D00A98"/>
    <w:rsid w:val="00D0131E"/>
    <w:rsid w:val="00D02276"/>
    <w:rsid w:val="00D03C3B"/>
    <w:rsid w:val="00D059CF"/>
    <w:rsid w:val="00D0659E"/>
    <w:rsid w:val="00D06F1F"/>
    <w:rsid w:val="00D10EB5"/>
    <w:rsid w:val="00D12BDA"/>
    <w:rsid w:val="00D13783"/>
    <w:rsid w:val="00D16F4A"/>
    <w:rsid w:val="00D1755E"/>
    <w:rsid w:val="00D20B68"/>
    <w:rsid w:val="00D23843"/>
    <w:rsid w:val="00D255EC"/>
    <w:rsid w:val="00D27057"/>
    <w:rsid w:val="00D30DA4"/>
    <w:rsid w:val="00D31591"/>
    <w:rsid w:val="00D319A8"/>
    <w:rsid w:val="00D32A20"/>
    <w:rsid w:val="00D33C79"/>
    <w:rsid w:val="00D35C65"/>
    <w:rsid w:val="00D36638"/>
    <w:rsid w:val="00D36943"/>
    <w:rsid w:val="00D37BF7"/>
    <w:rsid w:val="00D37C1D"/>
    <w:rsid w:val="00D402A1"/>
    <w:rsid w:val="00D40EB9"/>
    <w:rsid w:val="00D41CEB"/>
    <w:rsid w:val="00D42226"/>
    <w:rsid w:val="00D4250A"/>
    <w:rsid w:val="00D42626"/>
    <w:rsid w:val="00D44A67"/>
    <w:rsid w:val="00D47FAB"/>
    <w:rsid w:val="00D5072B"/>
    <w:rsid w:val="00D52D50"/>
    <w:rsid w:val="00D53EBA"/>
    <w:rsid w:val="00D5403A"/>
    <w:rsid w:val="00D55432"/>
    <w:rsid w:val="00D55606"/>
    <w:rsid w:val="00D568FC"/>
    <w:rsid w:val="00D60C36"/>
    <w:rsid w:val="00D62402"/>
    <w:rsid w:val="00D63A39"/>
    <w:rsid w:val="00D67CDC"/>
    <w:rsid w:val="00D73D12"/>
    <w:rsid w:val="00D75A61"/>
    <w:rsid w:val="00D80E58"/>
    <w:rsid w:val="00D84B11"/>
    <w:rsid w:val="00D84D00"/>
    <w:rsid w:val="00D84F68"/>
    <w:rsid w:val="00D8775A"/>
    <w:rsid w:val="00D90671"/>
    <w:rsid w:val="00D925CC"/>
    <w:rsid w:val="00D92D92"/>
    <w:rsid w:val="00D934D0"/>
    <w:rsid w:val="00D93A61"/>
    <w:rsid w:val="00D93FB3"/>
    <w:rsid w:val="00D9540A"/>
    <w:rsid w:val="00D95BAE"/>
    <w:rsid w:val="00D9688C"/>
    <w:rsid w:val="00D97A62"/>
    <w:rsid w:val="00DA0CF2"/>
    <w:rsid w:val="00DA19E9"/>
    <w:rsid w:val="00DA1B11"/>
    <w:rsid w:val="00DA5A34"/>
    <w:rsid w:val="00DA66B0"/>
    <w:rsid w:val="00DA6F7D"/>
    <w:rsid w:val="00DA75AA"/>
    <w:rsid w:val="00DB2538"/>
    <w:rsid w:val="00DB3CCF"/>
    <w:rsid w:val="00DB79F8"/>
    <w:rsid w:val="00DB7E64"/>
    <w:rsid w:val="00DC06D3"/>
    <w:rsid w:val="00DC0F48"/>
    <w:rsid w:val="00DC2693"/>
    <w:rsid w:val="00DC29C7"/>
    <w:rsid w:val="00DC35CF"/>
    <w:rsid w:val="00DC419C"/>
    <w:rsid w:val="00DC4973"/>
    <w:rsid w:val="00DC5257"/>
    <w:rsid w:val="00DC58EC"/>
    <w:rsid w:val="00DC5D15"/>
    <w:rsid w:val="00DD2673"/>
    <w:rsid w:val="00DD481E"/>
    <w:rsid w:val="00DD71D0"/>
    <w:rsid w:val="00DE0559"/>
    <w:rsid w:val="00DE19A7"/>
    <w:rsid w:val="00DE19CE"/>
    <w:rsid w:val="00DE1A37"/>
    <w:rsid w:val="00DE3002"/>
    <w:rsid w:val="00DE516B"/>
    <w:rsid w:val="00DE6715"/>
    <w:rsid w:val="00DE7F05"/>
    <w:rsid w:val="00DF2057"/>
    <w:rsid w:val="00DF5BA2"/>
    <w:rsid w:val="00E03788"/>
    <w:rsid w:val="00E0470D"/>
    <w:rsid w:val="00E07018"/>
    <w:rsid w:val="00E07931"/>
    <w:rsid w:val="00E10C65"/>
    <w:rsid w:val="00E13E90"/>
    <w:rsid w:val="00E14DF6"/>
    <w:rsid w:val="00E15F63"/>
    <w:rsid w:val="00E177C3"/>
    <w:rsid w:val="00E204ED"/>
    <w:rsid w:val="00E2134D"/>
    <w:rsid w:val="00E22203"/>
    <w:rsid w:val="00E22688"/>
    <w:rsid w:val="00E24C72"/>
    <w:rsid w:val="00E26397"/>
    <w:rsid w:val="00E26CEA"/>
    <w:rsid w:val="00E27292"/>
    <w:rsid w:val="00E30BCF"/>
    <w:rsid w:val="00E31DC9"/>
    <w:rsid w:val="00E31F49"/>
    <w:rsid w:val="00E3358D"/>
    <w:rsid w:val="00E33AEA"/>
    <w:rsid w:val="00E34B21"/>
    <w:rsid w:val="00E37FFC"/>
    <w:rsid w:val="00E42158"/>
    <w:rsid w:val="00E4340F"/>
    <w:rsid w:val="00E51805"/>
    <w:rsid w:val="00E51846"/>
    <w:rsid w:val="00E5321E"/>
    <w:rsid w:val="00E626F8"/>
    <w:rsid w:val="00E62FB3"/>
    <w:rsid w:val="00E63BFF"/>
    <w:rsid w:val="00E66E80"/>
    <w:rsid w:val="00E701EA"/>
    <w:rsid w:val="00E70F03"/>
    <w:rsid w:val="00E70FFA"/>
    <w:rsid w:val="00E729EC"/>
    <w:rsid w:val="00E7328A"/>
    <w:rsid w:val="00E758D4"/>
    <w:rsid w:val="00E77979"/>
    <w:rsid w:val="00E82C93"/>
    <w:rsid w:val="00E8390B"/>
    <w:rsid w:val="00E83FCD"/>
    <w:rsid w:val="00E840E0"/>
    <w:rsid w:val="00E84D29"/>
    <w:rsid w:val="00E858E4"/>
    <w:rsid w:val="00E86B57"/>
    <w:rsid w:val="00E86D91"/>
    <w:rsid w:val="00E87CD1"/>
    <w:rsid w:val="00E903E4"/>
    <w:rsid w:val="00E92445"/>
    <w:rsid w:val="00E93AC2"/>
    <w:rsid w:val="00E95758"/>
    <w:rsid w:val="00E96B75"/>
    <w:rsid w:val="00E97161"/>
    <w:rsid w:val="00E9777F"/>
    <w:rsid w:val="00EA0765"/>
    <w:rsid w:val="00EA12E6"/>
    <w:rsid w:val="00EA14CC"/>
    <w:rsid w:val="00EA1605"/>
    <w:rsid w:val="00EA2EDC"/>
    <w:rsid w:val="00EA3ED5"/>
    <w:rsid w:val="00EA43E4"/>
    <w:rsid w:val="00EB09F0"/>
    <w:rsid w:val="00EB3AE0"/>
    <w:rsid w:val="00EB6331"/>
    <w:rsid w:val="00EB6AA7"/>
    <w:rsid w:val="00EB6CCF"/>
    <w:rsid w:val="00EC107E"/>
    <w:rsid w:val="00EC1BCF"/>
    <w:rsid w:val="00EC2DCC"/>
    <w:rsid w:val="00EC32FC"/>
    <w:rsid w:val="00EC5993"/>
    <w:rsid w:val="00EC6C9E"/>
    <w:rsid w:val="00EC785F"/>
    <w:rsid w:val="00ED0F05"/>
    <w:rsid w:val="00ED1848"/>
    <w:rsid w:val="00ED1DBD"/>
    <w:rsid w:val="00ED48C7"/>
    <w:rsid w:val="00ED4CB4"/>
    <w:rsid w:val="00ED702B"/>
    <w:rsid w:val="00EE338F"/>
    <w:rsid w:val="00EE67B3"/>
    <w:rsid w:val="00EE6AC2"/>
    <w:rsid w:val="00EF036A"/>
    <w:rsid w:val="00EF158D"/>
    <w:rsid w:val="00EF23EF"/>
    <w:rsid w:val="00EF2446"/>
    <w:rsid w:val="00EF4B62"/>
    <w:rsid w:val="00EF75CB"/>
    <w:rsid w:val="00EF7EE4"/>
    <w:rsid w:val="00F00624"/>
    <w:rsid w:val="00F01F54"/>
    <w:rsid w:val="00F04B43"/>
    <w:rsid w:val="00F04D35"/>
    <w:rsid w:val="00F06578"/>
    <w:rsid w:val="00F07199"/>
    <w:rsid w:val="00F1043E"/>
    <w:rsid w:val="00F11A1E"/>
    <w:rsid w:val="00F12556"/>
    <w:rsid w:val="00F166F6"/>
    <w:rsid w:val="00F169C3"/>
    <w:rsid w:val="00F17EC7"/>
    <w:rsid w:val="00F213DB"/>
    <w:rsid w:val="00F21575"/>
    <w:rsid w:val="00F2282C"/>
    <w:rsid w:val="00F22D1B"/>
    <w:rsid w:val="00F23BD4"/>
    <w:rsid w:val="00F247F2"/>
    <w:rsid w:val="00F256F4"/>
    <w:rsid w:val="00F25D97"/>
    <w:rsid w:val="00F25ED9"/>
    <w:rsid w:val="00F30E19"/>
    <w:rsid w:val="00F316FC"/>
    <w:rsid w:val="00F32FAE"/>
    <w:rsid w:val="00F34CBF"/>
    <w:rsid w:val="00F36104"/>
    <w:rsid w:val="00F4079D"/>
    <w:rsid w:val="00F40B09"/>
    <w:rsid w:val="00F40BD1"/>
    <w:rsid w:val="00F4129C"/>
    <w:rsid w:val="00F41C12"/>
    <w:rsid w:val="00F44090"/>
    <w:rsid w:val="00F443FA"/>
    <w:rsid w:val="00F45B37"/>
    <w:rsid w:val="00F46A33"/>
    <w:rsid w:val="00F53E6E"/>
    <w:rsid w:val="00F56E8C"/>
    <w:rsid w:val="00F64708"/>
    <w:rsid w:val="00F647E2"/>
    <w:rsid w:val="00F6684C"/>
    <w:rsid w:val="00F67E24"/>
    <w:rsid w:val="00F7011C"/>
    <w:rsid w:val="00F7094D"/>
    <w:rsid w:val="00F718A3"/>
    <w:rsid w:val="00F71C97"/>
    <w:rsid w:val="00F71DB6"/>
    <w:rsid w:val="00F723C8"/>
    <w:rsid w:val="00F76DDD"/>
    <w:rsid w:val="00F810D6"/>
    <w:rsid w:val="00F822F6"/>
    <w:rsid w:val="00F83E7B"/>
    <w:rsid w:val="00F8488C"/>
    <w:rsid w:val="00F84AD3"/>
    <w:rsid w:val="00F85699"/>
    <w:rsid w:val="00F85FE4"/>
    <w:rsid w:val="00F87ADF"/>
    <w:rsid w:val="00F87B28"/>
    <w:rsid w:val="00F87D9E"/>
    <w:rsid w:val="00F90B3C"/>
    <w:rsid w:val="00F9714A"/>
    <w:rsid w:val="00FA062A"/>
    <w:rsid w:val="00FA0871"/>
    <w:rsid w:val="00FA0D92"/>
    <w:rsid w:val="00FA1C2E"/>
    <w:rsid w:val="00FB064A"/>
    <w:rsid w:val="00FB06B5"/>
    <w:rsid w:val="00FB4726"/>
    <w:rsid w:val="00FB5E23"/>
    <w:rsid w:val="00FB64A2"/>
    <w:rsid w:val="00FB793A"/>
    <w:rsid w:val="00FC1938"/>
    <w:rsid w:val="00FC3AA9"/>
    <w:rsid w:val="00FC6575"/>
    <w:rsid w:val="00FC6A61"/>
    <w:rsid w:val="00FC7299"/>
    <w:rsid w:val="00FD2B56"/>
    <w:rsid w:val="00FD4645"/>
    <w:rsid w:val="00FD4EF7"/>
    <w:rsid w:val="00FE1180"/>
    <w:rsid w:val="00FE463D"/>
    <w:rsid w:val="00FE5DD3"/>
    <w:rsid w:val="00FE5E72"/>
    <w:rsid w:val="00FF0BF5"/>
    <w:rsid w:val="00FF5B56"/>
    <w:rsid w:val="00FF6DCF"/>
    <w:rsid w:val="2FC6AE93"/>
    <w:rsid w:val="4916C682"/>
    <w:rsid w:val="7DF05D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EE3B"/>
  <w15:chartTrackingRefBased/>
  <w15:docId w15:val="{504091DE-FF48-4BB2-A071-FAEA8F1D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Title 1"/>
    <w:basedOn w:val="Normal"/>
    <w:next w:val="Normal"/>
    <w:link w:val="Heading1Char"/>
    <w:uiPriority w:val="9"/>
    <w:qFormat/>
    <w:rsid w:val="008E3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EC"/>
  </w:style>
  <w:style w:type="paragraph" w:styleId="Footer">
    <w:name w:val="footer"/>
    <w:basedOn w:val="Normal"/>
    <w:link w:val="FooterChar"/>
    <w:uiPriority w:val="99"/>
    <w:unhideWhenUsed/>
    <w:rsid w:val="00D2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5EC"/>
  </w:style>
  <w:style w:type="character" w:styleId="Hyperlink">
    <w:name w:val="Hyperlink"/>
    <w:basedOn w:val="DefaultParagraphFont"/>
    <w:uiPriority w:val="99"/>
    <w:unhideWhenUsed/>
    <w:rsid w:val="000A72AA"/>
    <w:rPr>
      <w:color w:val="0563C1" w:themeColor="hyperlink"/>
      <w:u w:val="single"/>
    </w:rPr>
  </w:style>
  <w:style w:type="character" w:styleId="UnresolvedMention">
    <w:name w:val="Unresolved Mention"/>
    <w:basedOn w:val="DefaultParagraphFont"/>
    <w:uiPriority w:val="99"/>
    <w:semiHidden/>
    <w:unhideWhenUsed/>
    <w:rsid w:val="000A72AA"/>
    <w:rPr>
      <w:color w:val="605E5C"/>
      <w:shd w:val="clear" w:color="auto" w:fill="E1DFDD"/>
    </w:rPr>
  </w:style>
  <w:style w:type="character" w:styleId="FollowedHyperlink">
    <w:name w:val="FollowedHyperlink"/>
    <w:basedOn w:val="DefaultParagraphFont"/>
    <w:uiPriority w:val="99"/>
    <w:semiHidden/>
    <w:unhideWhenUsed/>
    <w:rsid w:val="000A72AA"/>
    <w:rPr>
      <w:color w:val="954F72" w:themeColor="followedHyperlink"/>
      <w:u w:val="single"/>
    </w:rPr>
  </w:style>
  <w:style w:type="paragraph" w:styleId="ListParagraph">
    <w:name w:val="List Paragraph"/>
    <w:basedOn w:val="Normal"/>
    <w:uiPriority w:val="34"/>
    <w:qFormat/>
    <w:rsid w:val="00D13783"/>
    <w:pPr>
      <w:ind w:left="720"/>
      <w:contextualSpacing/>
    </w:pPr>
  </w:style>
  <w:style w:type="paragraph" w:styleId="BalloonText">
    <w:name w:val="Balloon Text"/>
    <w:basedOn w:val="Normal"/>
    <w:link w:val="BalloonTextChar"/>
    <w:uiPriority w:val="99"/>
    <w:semiHidden/>
    <w:unhideWhenUsed/>
    <w:rsid w:val="00615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957"/>
    <w:rPr>
      <w:rFonts w:ascii="Segoe UI" w:hAnsi="Segoe UI" w:cs="Segoe UI"/>
      <w:sz w:val="18"/>
      <w:szCs w:val="18"/>
    </w:rPr>
  </w:style>
  <w:style w:type="character" w:styleId="CommentReference">
    <w:name w:val="annotation reference"/>
    <w:basedOn w:val="DefaultParagraphFont"/>
    <w:uiPriority w:val="99"/>
    <w:semiHidden/>
    <w:unhideWhenUsed/>
    <w:rsid w:val="00242E42"/>
    <w:rPr>
      <w:sz w:val="16"/>
      <w:szCs w:val="16"/>
    </w:rPr>
  </w:style>
  <w:style w:type="paragraph" w:styleId="CommentText">
    <w:name w:val="annotation text"/>
    <w:basedOn w:val="Normal"/>
    <w:link w:val="CommentTextChar"/>
    <w:uiPriority w:val="99"/>
    <w:unhideWhenUsed/>
    <w:rsid w:val="00242E42"/>
    <w:pPr>
      <w:spacing w:line="240" w:lineRule="auto"/>
    </w:pPr>
    <w:rPr>
      <w:sz w:val="20"/>
      <w:szCs w:val="20"/>
    </w:rPr>
  </w:style>
  <w:style w:type="character" w:customStyle="1" w:styleId="CommentTextChar">
    <w:name w:val="Comment Text Char"/>
    <w:basedOn w:val="DefaultParagraphFont"/>
    <w:link w:val="CommentText"/>
    <w:uiPriority w:val="99"/>
    <w:rsid w:val="00242E42"/>
    <w:rPr>
      <w:sz w:val="20"/>
      <w:szCs w:val="20"/>
    </w:rPr>
  </w:style>
  <w:style w:type="paragraph" w:styleId="CommentSubject">
    <w:name w:val="annotation subject"/>
    <w:basedOn w:val="CommentText"/>
    <w:next w:val="CommentText"/>
    <w:link w:val="CommentSubjectChar"/>
    <w:uiPriority w:val="99"/>
    <w:semiHidden/>
    <w:unhideWhenUsed/>
    <w:rsid w:val="00242E42"/>
    <w:rPr>
      <w:b/>
      <w:bCs/>
    </w:rPr>
  </w:style>
  <w:style w:type="character" w:customStyle="1" w:styleId="CommentSubjectChar">
    <w:name w:val="Comment Subject Char"/>
    <w:basedOn w:val="CommentTextChar"/>
    <w:link w:val="CommentSubject"/>
    <w:uiPriority w:val="99"/>
    <w:semiHidden/>
    <w:rsid w:val="00242E42"/>
    <w:rPr>
      <w:b/>
      <w:bCs/>
      <w:sz w:val="20"/>
      <w:szCs w:val="20"/>
    </w:rPr>
  </w:style>
  <w:style w:type="paragraph" w:styleId="Revision">
    <w:name w:val="Revision"/>
    <w:hidden/>
    <w:uiPriority w:val="99"/>
    <w:semiHidden/>
    <w:rsid w:val="00D5403A"/>
    <w:pPr>
      <w:spacing w:after="0" w:line="240" w:lineRule="auto"/>
    </w:pPr>
  </w:style>
  <w:style w:type="paragraph" w:styleId="NoSpacing">
    <w:name w:val="No Spacing"/>
    <w:link w:val="NoSpacingChar"/>
    <w:uiPriority w:val="1"/>
    <w:qFormat/>
    <w:rsid w:val="00815E1B"/>
    <w:pPr>
      <w:spacing w:after="0" w:line="240" w:lineRule="auto"/>
    </w:pPr>
    <w:rPr>
      <w:rFonts w:eastAsiaTheme="minorEastAsia"/>
    </w:rPr>
  </w:style>
  <w:style w:type="character" w:customStyle="1" w:styleId="NoSpacingChar">
    <w:name w:val="No Spacing Char"/>
    <w:basedOn w:val="DefaultParagraphFont"/>
    <w:link w:val="NoSpacing"/>
    <w:uiPriority w:val="1"/>
    <w:rsid w:val="00815E1B"/>
    <w:rPr>
      <w:rFonts w:eastAsiaTheme="minorEastAsia"/>
    </w:rPr>
  </w:style>
  <w:style w:type="character" w:customStyle="1" w:styleId="Heading1Char">
    <w:name w:val="Heading 1 Char"/>
    <w:aliases w:val="Title 1 Char"/>
    <w:basedOn w:val="DefaultParagraphFont"/>
    <w:link w:val="Heading1"/>
    <w:uiPriority w:val="9"/>
    <w:rsid w:val="008E31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315C"/>
    <w:pPr>
      <w:outlineLvl w:val="9"/>
    </w:pPr>
  </w:style>
  <w:style w:type="table" w:styleId="TableGrid">
    <w:name w:val="Table Grid"/>
    <w:basedOn w:val="TableNormal"/>
    <w:uiPriority w:val="39"/>
    <w:rsid w:val="0088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4B21"/>
    <w:pPr>
      <w:spacing w:after="0" w:line="240" w:lineRule="auto"/>
    </w:pPr>
    <w:rPr>
      <w:rFonts w:ascii="Microsoft Sans Serif" w:eastAsia="Times New Roman" w:hAnsi="Microsoft Sans Serif" w:cs="Times New Roman (Hoofdtekst CS)"/>
      <w:color w:val="494949"/>
      <w:sz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5702">
      <w:bodyDiv w:val="1"/>
      <w:marLeft w:val="0"/>
      <w:marRight w:val="0"/>
      <w:marTop w:val="0"/>
      <w:marBottom w:val="0"/>
      <w:divBdr>
        <w:top w:val="none" w:sz="0" w:space="0" w:color="auto"/>
        <w:left w:val="none" w:sz="0" w:space="0" w:color="auto"/>
        <w:bottom w:val="none" w:sz="0" w:space="0" w:color="auto"/>
        <w:right w:val="none" w:sz="0" w:space="0" w:color="auto"/>
      </w:divBdr>
    </w:div>
    <w:div w:id="382296574">
      <w:bodyDiv w:val="1"/>
      <w:marLeft w:val="0"/>
      <w:marRight w:val="0"/>
      <w:marTop w:val="0"/>
      <w:marBottom w:val="0"/>
      <w:divBdr>
        <w:top w:val="none" w:sz="0" w:space="0" w:color="auto"/>
        <w:left w:val="none" w:sz="0" w:space="0" w:color="auto"/>
        <w:bottom w:val="none" w:sz="0" w:space="0" w:color="auto"/>
        <w:right w:val="none" w:sz="0" w:space="0" w:color="auto"/>
      </w:divBdr>
    </w:div>
    <w:div w:id="1019508356">
      <w:bodyDiv w:val="1"/>
      <w:marLeft w:val="0"/>
      <w:marRight w:val="0"/>
      <w:marTop w:val="0"/>
      <w:marBottom w:val="0"/>
      <w:divBdr>
        <w:top w:val="none" w:sz="0" w:space="0" w:color="auto"/>
        <w:left w:val="none" w:sz="0" w:space="0" w:color="auto"/>
        <w:bottom w:val="none" w:sz="0" w:space="0" w:color="auto"/>
        <w:right w:val="none" w:sz="0" w:space="0" w:color="auto"/>
      </w:divBdr>
    </w:div>
    <w:div w:id="1218588887">
      <w:bodyDiv w:val="1"/>
      <w:marLeft w:val="0"/>
      <w:marRight w:val="0"/>
      <w:marTop w:val="0"/>
      <w:marBottom w:val="0"/>
      <w:divBdr>
        <w:top w:val="none" w:sz="0" w:space="0" w:color="auto"/>
        <w:left w:val="none" w:sz="0" w:space="0" w:color="auto"/>
        <w:bottom w:val="none" w:sz="0" w:space="0" w:color="auto"/>
        <w:right w:val="none" w:sz="0" w:space="0" w:color="auto"/>
      </w:divBdr>
    </w:div>
    <w:div w:id="1243569010">
      <w:bodyDiv w:val="1"/>
      <w:marLeft w:val="0"/>
      <w:marRight w:val="0"/>
      <w:marTop w:val="0"/>
      <w:marBottom w:val="0"/>
      <w:divBdr>
        <w:top w:val="none" w:sz="0" w:space="0" w:color="auto"/>
        <w:left w:val="none" w:sz="0" w:space="0" w:color="auto"/>
        <w:bottom w:val="none" w:sz="0" w:space="0" w:color="auto"/>
        <w:right w:val="none" w:sz="0" w:space="0" w:color="auto"/>
      </w:divBdr>
    </w:div>
    <w:div w:id="1313289421">
      <w:bodyDiv w:val="1"/>
      <w:marLeft w:val="0"/>
      <w:marRight w:val="0"/>
      <w:marTop w:val="0"/>
      <w:marBottom w:val="0"/>
      <w:divBdr>
        <w:top w:val="none" w:sz="0" w:space="0" w:color="auto"/>
        <w:left w:val="none" w:sz="0" w:space="0" w:color="auto"/>
        <w:bottom w:val="none" w:sz="0" w:space="0" w:color="auto"/>
        <w:right w:val="none" w:sz="0" w:space="0" w:color="auto"/>
      </w:divBdr>
    </w:div>
    <w:div w:id="1434741218">
      <w:bodyDiv w:val="1"/>
      <w:marLeft w:val="0"/>
      <w:marRight w:val="0"/>
      <w:marTop w:val="0"/>
      <w:marBottom w:val="0"/>
      <w:divBdr>
        <w:top w:val="none" w:sz="0" w:space="0" w:color="auto"/>
        <w:left w:val="none" w:sz="0" w:space="0" w:color="auto"/>
        <w:bottom w:val="none" w:sz="0" w:space="0" w:color="auto"/>
        <w:right w:val="none" w:sz="0" w:space="0" w:color="auto"/>
      </w:divBdr>
    </w:div>
    <w:div w:id="1459108197">
      <w:bodyDiv w:val="1"/>
      <w:marLeft w:val="0"/>
      <w:marRight w:val="0"/>
      <w:marTop w:val="0"/>
      <w:marBottom w:val="0"/>
      <w:divBdr>
        <w:top w:val="none" w:sz="0" w:space="0" w:color="auto"/>
        <w:left w:val="none" w:sz="0" w:space="0" w:color="auto"/>
        <w:bottom w:val="none" w:sz="0" w:space="0" w:color="auto"/>
        <w:right w:val="none" w:sz="0" w:space="0" w:color="auto"/>
      </w:divBdr>
    </w:div>
    <w:div w:id="1552185726">
      <w:bodyDiv w:val="1"/>
      <w:marLeft w:val="0"/>
      <w:marRight w:val="0"/>
      <w:marTop w:val="0"/>
      <w:marBottom w:val="0"/>
      <w:divBdr>
        <w:top w:val="none" w:sz="0" w:space="0" w:color="auto"/>
        <w:left w:val="none" w:sz="0" w:space="0" w:color="auto"/>
        <w:bottom w:val="none" w:sz="0" w:space="0" w:color="auto"/>
        <w:right w:val="none" w:sz="0" w:space="0" w:color="auto"/>
      </w:divBdr>
    </w:div>
    <w:div w:id="1768649858">
      <w:bodyDiv w:val="1"/>
      <w:marLeft w:val="0"/>
      <w:marRight w:val="0"/>
      <w:marTop w:val="0"/>
      <w:marBottom w:val="0"/>
      <w:divBdr>
        <w:top w:val="none" w:sz="0" w:space="0" w:color="auto"/>
        <w:left w:val="none" w:sz="0" w:space="0" w:color="auto"/>
        <w:bottom w:val="none" w:sz="0" w:space="0" w:color="auto"/>
        <w:right w:val="none" w:sz="0" w:space="0" w:color="auto"/>
      </w:divBdr>
    </w:div>
    <w:div w:id="1995405337">
      <w:bodyDiv w:val="1"/>
      <w:marLeft w:val="0"/>
      <w:marRight w:val="0"/>
      <w:marTop w:val="0"/>
      <w:marBottom w:val="0"/>
      <w:divBdr>
        <w:top w:val="none" w:sz="0" w:space="0" w:color="auto"/>
        <w:left w:val="none" w:sz="0" w:space="0" w:color="auto"/>
        <w:bottom w:val="none" w:sz="0" w:space="0" w:color="auto"/>
        <w:right w:val="none" w:sz="0" w:space="0" w:color="auto"/>
      </w:divBdr>
    </w:div>
    <w:div w:id="20068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efic.org/library-item/best-practice-guidelines-for-safe-un-loading-of-road-freight-vehicles" TargetMode="External"/><Relationship Id="rId26" Type="http://schemas.openxmlformats.org/officeDocument/2006/relationships/hyperlink" Target="https://cefic.org/library-item/guidelines-for-investigation-logistics-incidents-identifying-root-causes-en" TargetMode="External"/><Relationship Id="rId3" Type="http://schemas.openxmlformats.org/officeDocument/2006/relationships/customXml" Target="../customXml/item3.xml"/><Relationship Id="rId21" Type="http://schemas.openxmlformats.org/officeDocument/2006/relationships/hyperlink" Target="http://www.opcleansweep.eu/wp-content/uploads/2013/04/OCS_Manual_EU_ENG_2015.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opcleansweep.eu/" TargetMode="External"/><Relationship Id="rId25" Type="http://schemas.openxmlformats.org/officeDocument/2006/relationships/hyperlink" Target="https://cefic.org/library-item/best-practice-guidelines-for-safe-un-loading-of-road-freight-vehicl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fic.org/library-item/best-practice-guidelines-safety-quality-guidelines-for-unloading-polymers-in-bulk" TargetMode="External"/><Relationship Id="rId20" Type="http://schemas.openxmlformats.org/officeDocument/2006/relationships/hyperlink" Target="https://cefic.org/library-item/guidelines-for-managing-change-in-a-chemicals-supply-chain/" TargetMode="External"/><Relationship Id="rId29" Type="http://schemas.openxmlformats.org/officeDocument/2006/relationships/hyperlink" Target="https://cefic.org/library-item/best-practice-guidelines-for-safe-un-loading-of-road-freight-vehic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csk.sk/mix/Responsible%20Care%20Security%20Code%20-%20Guidance.pdf" TargetMode="External"/><Relationship Id="rId32" Type="http://schemas.openxmlformats.org/officeDocument/2006/relationships/hyperlink" Target="https://cefic.org/responsible-care/" TargetMode="External"/><Relationship Id="rId5" Type="http://schemas.openxmlformats.org/officeDocument/2006/relationships/numbering" Target="numbering.xml"/><Relationship Id="rId15" Type="http://schemas.openxmlformats.org/officeDocument/2006/relationships/hyperlink" Target="http://eur-lex.europa.eu/LexUriServ/LexUriServ.do?uri=COM:2011:0681:FIN:EN:PDF" TargetMode="External"/><Relationship Id="rId23" Type="http://schemas.openxmlformats.org/officeDocument/2006/relationships/hyperlink" Target="https://www.rcsk.sk/mix/Responsible%20Care%20Security%20Code%20-%20Guidance.pdf" TargetMode="External"/><Relationship Id="rId28" Type="http://schemas.openxmlformats.org/officeDocument/2006/relationships/hyperlink" Target="https://cefic.org/library-item/best-practice-guidelines-for-safe-un-loading-of-road-freight-vehicles" TargetMode="External"/><Relationship Id="rId10" Type="http://schemas.openxmlformats.org/officeDocument/2006/relationships/endnotes" Target="endnotes.xml"/><Relationship Id="rId19" Type="http://schemas.openxmlformats.org/officeDocument/2006/relationships/hyperlink" Target="https://cefic.org/library-item/safe-storage-handling-containers-carrying-dangerous-goods-hazardous-substance" TargetMode="External"/><Relationship Id="rId31" Type="http://schemas.openxmlformats.org/officeDocument/2006/relationships/hyperlink" Target="https://www.fecc.org/about-fecc/what-is-responsible-care/fecc-european-responsible-care-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fic.org/library-item/behaviour-based-safety-guidelines-training-drivers-safe-driving-road-freight-vehicles" TargetMode="External"/><Relationship Id="rId22" Type="http://schemas.openxmlformats.org/officeDocument/2006/relationships/hyperlink" Target="https://www.rcsk.sk/mix/Responsible%20Care%20Security%20Code%20-%20Guidance.pdf" TargetMode="External"/><Relationship Id="rId27" Type="http://schemas.openxmlformats.org/officeDocument/2006/relationships/hyperlink" Target="https://cefic.org/library-item/best-practice-guidelines-for-safe-un-loading-of-road-freight-vehicles" TargetMode="External"/><Relationship Id="rId30" Type="http://schemas.openxmlformats.org/officeDocument/2006/relationships/hyperlink" Target="https://www.ecta.com/Responsible-Car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f955d-52cd-40b2-80f5-70171ea2be06">
      <Value>6</Value>
      <Value>5</Value>
      <Value>1</Value>
    </TaxCatchAll>
    <g34eac979de14de8aa93f07beff18163 xmlns="846e6462-113b-49a4-99f6-59cc160d7bb7">
      <Terms xmlns="http://schemas.microsoft.com/office/infopath/2007/PartnerControls"/>
    </g34eac979de14de8aa93f07beff18163>
    <i19412b8b33f46ba8e0628cf6e2569d8 xmlns="846e6462-113b-49a4-99f6-59cc160d7bb7">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4CC06717-9187-48DF-B12D-441FBF367C32</TermId>
        </TermInfo>
      </Terms>
    </i19412b8b33f46ba8e0628cf6e2569d8>
    <d620adf30c2e49fea7c4e5d7ef14be4b xmlns="846e6462-113b-49a4-99f6-59cc160d7bb7">
      <Terms xmlns="http://schemas.microsoft.com/office/infopath/2007/PartnerControls"/>
    </d620adf30c2e49fea7c4e5d7ef14be4b>
    <CEFIC_RetentionPeriod xmlns="846e6462-113b-49a4-99f6-59cc160d7bb7" xsi:nil="true"/>
    <da00f7a73d0b440eae833cd29f7d4b8d xmlns="846e6462-113b-49a4-99f6-59cc160d7bb7">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3A7B5450-1449-4EB1-BCB1-40D40FC938D5</TermId>
        </TermInfo>
      </Terms>
    </da00f7a73d0b440eae833cd29f7d4b8d>
    <l40e3e70b2414278b33a9b8a4a1d41b5 xmlns="846e6462-113b-49a4-99f6-59cc160d7bb7">
      <Terms xmlns="http://schemas.microsoft.com/office/infopath/2007/PartnerControls"/>
    </l40e3e70b2414278b33a9b8a4a1d41b5>
    <nc78952408e3422791080c99644f6b1a xmlns="846e6462-113b-49a4-99f6-59cc160d7bb7">
      <Terms xmlns="http://schemas.microsoft.com/office/infopath/2007/PartnerControls">
        <TermInfo xmlns="http://schemas.microsoft.com/office/infopath/2007/PartnerControls">
          <TermName xmlns="http://schemas.microsoft.com/office/infopath/2007/PartnerControls">Business documents</TermName>
          <TermId xmlns="http://schemas.microsoft.com/office/infopath/2007/PartnerControls">3c05f1a1-b89b-4b6b-8c97-e471b8cf36ed</TermId>
        </TermInfo>
      </Terms>
    </nc78952408e3422791080c99644f6b1a>
    <lcf76f155ced4ddcb4097134ff3c332f xmlns="d139e638-1219-40da-b4af-4da2cead5eb3">
      <Terms xmlns="http://schemas.microsoft.com/office/infopath/2007/PartnerControls"/>
    </lcf76f155ced4ddcb4097134ff3c332f>
    <faa0ca5059c74fafb0ae00068ab61070 xmlns="846e6462-113b-49a4-99f6-59cc160d7bb7">
      <Terms xmlns="http://schemas.microsoft.com/office/infopath/2007/PartnerControls"/>
    </faa0ca5059c74fafb0ae00068ab61070>
  </documentManagement>
</p:properties>
</file>

<file path=customXml/item2.xml><?xml version="1.0" encoding="utf-8"?>
<ct:contentTypeSchema xmlns:ct="http://schemas.microsoft.com/office/2006/metadata/contentType" xmlns:ma="http://schemas.microsoft.com/office/2006/metadata/properties/metaAttributes" ct:_="" ma:_="" ma:contentTypeName="Document - Horizontal - Informal" ma:contentTypeID="0x010100CBA00C31641D44D0B7778E08C566D85F0400384F18A31A7D3447B830649F838B7243" ma:contentTypeVersion="25" ma:contentTypeDescription="CEFIC - Document - Horizontal - Informal" ma:contentTypeScope="" ma:versionID="39eb1d112f220d3cd9b0693438aae48f">
  <xsd:schema xmlns:xsd="http://www.w3.org/2001/XMLSchema" xmlns:xs="http://www.w3.org/2001/XMLSchema" xmlns:p="http://schemas.microsoft.com/office/2006/metadata/properties" xmlns:ns2="846e6462-113b-49a4-99f6-59cc160d7bb7" xmlns:ns3="063f955d-52cd-40b2-80f5-70171ea2be06" xmlns:ns4="d139e638-1219-40da-b4af-4da2cead5eb3" targetNamespace="http://schemas.microsoft.com/office/2006/metadata/properties" ma:root="true" ma:fieldsID="a25ed341dab57ebf95dcc503e1701196" ns2:_="" ns3:_="" ns4:_="">
    <xsd:import namespace="846e6462-113b-49a4-99f6-59cc160d7bb7"/>
    <xsd:import namespace="063f955d-52cd-40b2-80f5-70171ea2be06"/>
    <xsd:import namespace="d139e638-1219-40da-b4af-4da2cead5eb3"/>
    <xsd:element name="properties">
      <xsd:complexType>
        <xsd:sequence>
          <xsd:element name="documentManagement">
            <xsd:complexType>
              <xsd:all>
                <xsd:element ref="ns2:nc78952408e3422791080c99644f6b1a" minOccurs="0"/>
                <xsd:element ref="ns3:TaxCatchAll" minOccurs="0"/>
                <xsd:element ref="ns3:TaxCatchAllLabel" minOccurs="0"/>
                <xsd:element ref="ns2:g34eac979de14de8aa93f07beff18163" minOccurs="0"/>
                <xsd:element ref="ns2:l40e3e70b2414278b33a9b8a4a1d41b5" minOccurs="0"/>
                <xsd:element ref="ns2:CEFIC_RetentionPeriod" minOccurs="0"/>
                <xsd:element ref="ns2:d620adf30c2e49fea7c4e5d7ef14be4b" minOccurs="0"/>
                <xsd:element ref="ns2:faa0ca5059c74fafb0ae00068ab61070" minOccurs="0"/>
                <xsd:element ref="ns2:i19412b8b33f46ba8e0628cf6e2569d8" minOccurs="0"/>
                <xsd:element ref="ns2:da00f7a73d0b440eae833cd29f7d4b8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e6462-113b-49a4-99f6-59cc160d7bb7" elementFormDefault="qualified">
    <xsd:import namespace="http://schemas.microsoft.com/office/2006/documentManagement/types"/>
    <xsd:import namespace="http://schemas.microsoft.com/office/infopath/2007/PartnerControls"/>
    <xsd:element name="nc78952408e3422791080c99644f6b1a" ma:index="8" nillable="true" ma:taxonomy="true" ma:internalName="nc78952408e3422791080c99644f6b1a0" ma:taxonomyFieldName="Document_x0020_Type" ma:displayName="Document Type" ma:readOnly="false" ma:default="1;#Business documents|3c05f1a1-b89b-4b6b-8c97-e471b8cf36ed" ma:fieldId="{7c789524-08e3-4227-9108-0c99644f6b1a}" ma:sspId="51ab7c41-b059-4fba-bc0c-4efa77139169" ma:termSetId="1c528dd5-19c6-414a-bde2-618ef6c4caaf" ma:anchorId="00000000-0000-0000-0000-000000000000" ma:open="false" ma:isKeyword="false">
      <xsd:complexType>
        <xsd:sequence>
          <xsd:element ref="pc:Terms" minOccurs="0" maxOccurs="1"/>
        </xsd:sequence>
      </xsd:complexType>
    </xsd:element>
    <xsd:element name="g34eac979de14de8aa93f07beff18163" ma:index="12" nillable="true" ma:taxonomy="true" ma:internalName="g34eac979de14de8aa93f07beff181630" ma:taxonomyFieldName="CEFIC_Sensitivity" ma:displayName="Sensitivity" ma:default="" ma:fieldId="{034eac97-9de1-4de8-aa93-f07beff18163}" ma:sspId="51ab7c41-b059-4fba-bc0c-4efa77139169" ma:termSetId="dfff65d1-4836-482c-9cd5-4b273d4b2a06" ma:anchorId="00000000-0000-0000-0000-000000000000" ma:open="false" ma:isKeyword="false">
      <xsd:complexType>
        <xsd:sequence>
          <xsd:element ref="pc:Terms" minOccurs="0" maxOccurs="1"/>
        </xsd:sequence>
      </xsd:complexType>
    </xsd:element>
    <xsd:element name="l40e3e70b2414278b33a9b8a4a1d41b5" ma:index="14" nillable="true" ma:taxonomy="true" ma:internalName="l40e3e70b2414278b33a9b8a4a1d41b50" ma:taxonomyFieldName="CEFIC_TargetAudience" ma:displayName="Target Audience" ma:default="" ma:fieldId="{540e3e70-b241-4278-b33a-9b8a4a1d41b5}" ma:taxonomyMulti="true" ma:sspId="51ab7c41-b059-4fba-bc0c-4efa77139169" ma:termSetId="aaba625d-62de-48ee-b1d3-4eed10614796" ma:anchorId="00000000-0000-0000-0000-000000000000" ma:open="false" ma:isKeyword="false">
      <xsd:complexType>
        <xsd:sequence>
          <xsd:element ref="pc:Terms" minOccurs="0" maxOccurs="1"/>
        </xsd:sequence>
      </xsd:complexType>
    </xsd:element>
    <xsd:element name="CEFIC_RetentionPeriod" ma:index="16" nillable="true" ma:displayName="Retention Period" ma:format="DateOnly" ma:internalName="CEFIC_RetentionPeriod">
      <xsd:simpleType>
        <xsd:restriction base="dms:DateTime"/>
      </xsd:simpleType>
    </xsd:element>
    <xsd:element name="d620adf30c2e49fea7c4e5d7ef14be4b" ma:index="17" nillable="true" ma:taxonomy="true" ma:internalName="d620adf30c2e49fea7c4e5d7ef14be4b" ma:taxonomyFieldName="CEFIC_HI_Context" ma:displayName="Context" ma:default="" ma:fieldId="{d620adf3-0c2e-49fe-a7c4-e5d7ef14be4b}" ma:taxonomyMulti="true" ma:sspId="51ab7c41-b059-4fba-bc0c-4efa77139169" ma:termSetId="7a2a8e99-e652-4791-a617-b0edbf51c671" ma:anchorId="00000000-0000-0000-0000-000000000000" ma:open="false" ma:isKeyword="false">
      <xsd:complexType>
        <xsd:sequence>
          <xsd:element ref="pc:Terms" minOccurs="0" maxOccurs="1"/>
        </xsd:sequence>
      </xsd:complexType>
    </xsd:element>
    <xsd:element name="faa0ca5059c74fafb0ae00068ab61070" ma:index="19" nillable="true" ma:taxonomy="true" ma:internalName="faa0ca5059c74fafb0ae00068ab61070" ma:taxonomyFieldName="CEFIC_HI_Keywords" ma:displayName="Keywords" ma:default="" ma:fieldId="{faa0ca50-59c7-4faf-b0ae-00068ab61070}" ma:taxonomyMulti="true" ma:sspId="51ab7c41-b059-4fba-bc0c-4efa77139169" ma:termSetId="490266e5-59c1-4715-a849-d2ec02b4d7d4" ma:anchorId="00000000-0000-0000-0000-000000000000" ma:open="false" ma:isKeyword="false">
      <xsd:complexType>
        <xsd:sequence>
          <xsd:element ref="pc:Terms" minOccurs="0" maxOccurs="1"/>
        </xsd:sequence>
      </xsd:complexType>
    </xsd:element>
    <xsd:element name="i19412b8b33f46ba8e0628cf6e2569d8" ma:index="21" nillable="true" ma:taxonomy="true" ma:internalName="i19412b8b33f46ba8e0628cf6e2569d8" ma:taxonomyFieldName="CEFIC_HI_DocumentStatus" ma:displayName="Document Status" ma:readOnly="false" ma:default="5;#Draft|4CC06717-9187-48DF-B12D-441FBF367C32" ma:fieldId="{219412b8-b33f-46ba-8e06-28cf6e2569d8}" ma:sspId="51ab7c41-b059-4fba-bc0c-4efa77139169" ma:termSetId="4fe838dd-6a48-4bc8-9797-9032f928475a" ma:anchorId="00000000-0000-0000-0000-000000000000" ma:open="false" ma:isKeyword="false">
      <xsd:complexType>
        <xsd:sequence>
          <xsd:element ref="pc:Terms" minOccurs="0" maxOccurs="1"/>
        </xsd:sequence>
      </xsd:complexType>
    </xsd:element>
    <xsd:element name="da00f7a73d0b440eae833cd29f7d4b8d" ma:index="23" nillable="true" ma:taxonomy="true" ma:internalName="da00f7a73d0b440eae833cd29f7d4b8d" ma:taxonomyFieldName="CEFIC_HI_ApprovalProcess" ma:displayName="Approval Process" ma:readOnly="false" ma:default="6;#No|3A7B5450-1449-4EB1-BCB1-40D40FC938D5" ma:fieldId="{da00f7a7-3d0b-440e-ae83-3cd29f7d4b8d}" ma:sspId="51ab7c41-b059-4fba-bc0c-4efa77139169" ma:termSetId="d67494a9-9b7c-4a57-8564-0701c5a0e39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f955d-52cd-40b2-80f5-70171ea2be0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a3206c6-0268-45ff-bcba-845d58a30351}" ma:internalName="TaxCatchAll" ma:showField="CatchAllData" ma:web="846e6462-113b-49a4-99f6-59cc160d7b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206c6-0268-45ff-bcba-845d58a30351}" ma:internalName="TaxCatchAllLabel" ma:readOnly="true" ma:showField="CatchAllDataLabel" ma:web="846e6462-113b-49a4-99f6-59cc160d7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e638-1219-40da-b4af-4da2cead5e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51ab7c41-b059-4fba-bc0c-4efa77139169"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CF59-2133-4A45-8C03-8955AA0678E5}">
  <ds:schemaRefs>
    <ds:schemaRef ds:uri="http://schemas.microsoft.com/office/2006/metadata/properties"/>
    <ds:schemaRef ds:uri="http://purl.org/dc/elements/1.1/"/>
    <ds:schemaRef ds:uri="http://www.w3.org/XML/1998/namespace"/>
    <ds:schemaRef ds:uri="http://purl.org/dc/terms/"/>
    <ds:schemaRef ds:uri="http://purl.org/dc/dcmitype/"/>
    <ds:schemaRef ds:uri="http://schemas.microsoft.com/office/2006/documentManagement/types"/>
    <ds:schemaRef ds:uri="063f955d-52cd-40b2-80f5-70171ea2be06"/>
    <ds:schemaRef ds:uri="http://schemas.microsoft.com/office/infopath/2007/PartnerControls"/>
    <ds:schemaRef ds:uri="http://schemas.openxmlformats.org/package/2006/metadata/core-properties"/>
    <ds:schemaRef ds:uri="d139e638-1219-40da-b4af-4da2cead5eb3"/>
    <ds:schemaRef ds:uri="846e6462-113b-49a4-99f6-59cc160d7bb7"/>
  </ds:schemaRefs>
</ds:datastoreItem>
</file>

<file path=customXml/itemProps2.xml><?xml version="1.0" encoding="utf-8"?>
<ds:datastoreItem xmlns:ds="http://schemas.openxmlformats.org/officeDocument/2006/customXml" ds:itemID="{990B6125-5DCE-43A5-A78B-A965162D1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e6462-113b-49a4-99f6-59cc160d7bb7"/>
    <ds:schemaRef ds:uri="063f955d-52cd-40b2-80f5-70171ea2be06"/>
    <ds:schemaRef ds:uri="d139e638-1219-40da-b4af-4da2cead5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F477C-A070-4B41-B4CC-74FEB744357C}">
  <ds:schemaRefs>
    <ds:schemaRef ds:uri="http://schemas.microsoft.com/sharepoint/v3/contenttype/forms"/>
  </ds:schemaRefs>
</ds:datastoreItem>
</file>

<file path=customXml/itemProps4.xml><?xml version="1.0" encoding="utf-8"?>
<ds:datastoreItem xmlns:ds="http://schemas.openxmlformats.org/officeDocument/2006/customXml" ds:itemID="{92D65D3E-3D25-46FF-8CF5-9E92A90A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12122</Words>
  <Characters>69096</Characters>
  <Application>Microsoft Office Word</Application>
  <DocSecurity>0</DocSecurity>
  <Lines>575</Lines>
  <Paragraphs>162</Paragraphs>
  <ScaleCrop>false</ScaleCrop>
  <Company/>
  <LinksUpToDate>false</LinksUpToDate>
  <CharactersWithSpaces>81056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CHALOT Veronique</dc:creator>
  <cp:keywords/>
  <dc:description/>
  <cp:lastModifiedBy>CASASOLE Giulia</cp:lastModifiedBy>
  <cp:revision>2</cp:revision>
  <dcterms:created xsi:type="dcterms:W3CDTF">2025-09-25T07:33:00Z</dcterms:created>
  <dcterms:modified xsi:type="dcterms:W3CDTF">2025-09-25T07:33:00Z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0x010100CBA00C31641D44D0B7778E08C566D85F0400384F18A31A7D3447B830649F838B7243</vt:lpwstr>
  </property>
  <property fmtid="{D5CDD505-2E9C-101B-9397-08002B2CF9AE}" pid="3" name="Order">
    <vt:r8>100</vt:r8>
  </property>
  <property fmtid="{D5CDD505-2E9C-101B-9397-08002B2CF9AE}" pid="4" name="Document_status">
    <vt:lpwstr>7;#Being worked on|61239119-fb6b-4477-99a9-0d9e8dd1a49e</vt:lpwstr>
  </property>
  <property fmtid="{D5CDD505-2E9C-101B-9397-08002B2CF9AE}" pid="5" name="Confidentiality">
    <vt:lpwstr>8;#3 - Internal use only|444dad51-745a-4285-abc9-4365fac0ec25</vt:lpwstr>
  </property>
  <property fmtid="{D5CDD505-2E9C-101B-9397-08002B2CF9AE}" pid="6" name="Document_Type">
    <vt:lpwstr>9;#NA|985ce182-55de-4937-95b7-506adedf733b</vt:lpwstr>
  </property>
  <property fmtid="{D5CDD505-2E9C-101B-9397-08002B2CF9AE}" pid="7" name="GDPR">
    <vt:lpwstr>10;#NA|3fbde490-865b-454f-b890-2db0972ec210</vt:lpwstr>
  </property>
  <property fmtid="{D5CDD505-2E9C-101B-9397-08002B2CF9AE}" pid="8" name="AI_Normalisation_status">
    <vt:lpwstr/>
  </property>
  <property fmtid="{D5CDD505-2E9C-101B-9397-08002B2CF9AE}" pid="9" name="AI_AIDB_status_MM">
    <vt:lpwstr/>
  </property>
  <property fmtid="{D5CDD505-2E9C-101B-9397-08002B2CF9AE}" pid="10" name="TaxKeyword">
    <vt:lpwstr/>
  </property>
  <property fmtid="{D5CDD505-2E9C-101B-9397-08002B2CF9AE}" pid="11" name="TaxKeywordTaxHTFiel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Document_x0020_Type">
    <vt:lpwstr>1;#Business documents|3c05f1a1-b89b-4b6b-8c97-e471b8cf36ed</vt:lpwstr>
  </property>
  <property fmtid="{D5CDD505-2E9C-101B-9397-08002B2CF9AE}" pid="15" name="CEFIC_HI_Context">
    <vt:lpwstr/>
  </property>
  <property fmtid="{D5CDD505-2E9C-101B-9397-08002B2CF9AE}" pid="16" name="CEFIC_HI_Keywords">
    <vt:lpwstr/>
  </property>
  <property fmtid="{D5CDD505-2E9C-101B-9397-08002B2CF9AE}" pid="17" name="Document Type">
    <vt:lpwstr>1;#Business documents|3c05f1a1-b89b-4b6b-8c97-e471b8cf36ed</vt:lpwstr>
  </property>
  <property fmtid="{D5CDD505-2E9C-101B-9397-08002B2CF9AE}" pid="18" name="CEFIC_HI_ApprovalProcess">
    <vt:lpwstr>6;#No|3A7B5450-1449-4EB1-BCB1-40D40FC938D5</vt:lpwstr>
  </property>
  <property fmtid="{D5CDD505-2E9C-101B-9397-08002B2CF9AE}" pid="19" name="CEFIC_HI_DocumentStatus">
    <vt:lpwstr>5;#Draft|4CC06717-9187-48DF-B12D-441FBF367C32</vt:lpwstr>
  </property>
  <property fmtid="{D5CDD505-2E9C-101B-9397-08002B2CF9AE}" pid="20" name="CEFIC_Sensitivity">
    <vt:lpwstr/>
  </property>
  <property fmtid="{D5CDD505-2E9C-101B-9397-08002B2CF9AE}" pid="21" name="CEFIC_TargetAudience">
    <vt:lpwstr/>
  </property>
  <property fmtid="{D5CDD505-2E9C-101B-9397-08002B2CF9AE}" pid="22" name="MSIP_Label_a31278c8-9e0c-4164-90a5-45ac4b30bdbb_Enabled">
    <vt:lpwstr>true</vt:lpwstr>
  </property>
  <property fmtid="{D5CDD505-2E9C-101B-9397-08002B2CF9AE}" pid="23" name="MSIP_Label_a31278c8-9e0c-4164-90a5-45ac4b30bdbb_SetDate">
    <vt:lpwstr>2025-06-26T08:09:15Z</vt:lpwstr>
  </property>
  <property fmtid="{D5CDD505-2E9C-101B-9397-08002B2CF9AE}" pid="24" name="MSIP_Label_a31278c8-9e0c-4164-90a5-45ac4b30bdbb_Method">
    <vt:lpwstr>Standard</vt:lpwstr>
  </property>
  <property fmtid="{D5CDD505-2E9C-101B-9397-08002B2CF9AE}" pid="25" name="MSIP_Label_a31278c8-9e0c-4164-90a5-45ac4b30bdbb_Name">
    <vt:lpwstr>Public</vt:lpwstr>
  </property>
  <property fmtid="{D5CDD505-2E9C-101B-9397-08002B2CF9AE}" pid="26" name="MSIP_Label_a31278c8-9e0c-4164-90a5-45ac4b30bdbb_SiteId">
    <vt:lpwstr>2aa31c1f-01c3-45fb-ac5d-93315bf8649e</vt:lpwstr>
  </property>
  <property fmtid="{D5CDD505-2E9C-101B-9397-08002B2CF9AE}" pid="27" name="MSIP_Label_a31278c8-9e0c-4164-90a5-45ac4b30bdbb_ActionId">
    <vt:lpwstr>968c913d-dfd7-4173-b6d5-23012b1ee637</vt:lpwstr>
  </property>
  <property fmtid="{D5CDD505-2E9C-101B-9397-08002B2CF9AE}" pid="28" name="MSIP_Label_a31278c8-9e0c-4164-90a5-45ac4b30bdbb_ContentBits">
    <vt:lpwstr>0</vt:lpwstr>
  </property>
  <property fmtid="{D5CDD505-2E9C-101B-9397-08002B2CF9AE}" pid="29" name="MSIP_Label_a31278c8-9e0c-4164-90a5-45ac4b30bdbb_Tag">
    <vt:lpwstr>10, 3, 0, 2</vt:lpwstr>
  </property>
</Properties>
</file>