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7261" w14:textId="448ADC02" w:rsidR="003D14F0" w:rsidRDefault="00B06733" w:rsidP="00B06733">
      <w:pPr>
        <w:jc w:val="center"/>
      </w:pPr>
      <w:r>
        <w:rPr>
          <w:noProof/>
        </w:rPr>
        <w:drawing>
          <wp:inline distT="0" distB="0" distL="0" distR="0" wp14:anchorId="1E2719D6" wp14:editId="5D16E9CD">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707005" cy="1256030"/>
                    </a:xfrm>
                    <a:prstGeom prst="rect">
                      <a:avLst/>
                    </a:prstGeom>
                  </pic:spPr>
                </pic:pic>
              </a:graphicData>
            </a:graphic>
          </wp:inline>
        </w:drawing>
      </w:r>
    </w:p>
    <w:p w14:paraId="2A9F25EA" w14:textId="1426DEFF" w:rsidR="003D14F0" w:rsidRDefault="00B06733">
      <w:r>
        <w:rPr>
          <w:noProof/>
        </w:rPr>
        <mc:AlternateContent>
          <mc:Choice Requires="wps">
            <w:drawing>
              <wp:anchor distT="45720" distB="45720" distL="114300" distR="114300" simplePos="0" relativeHeight="251658240" behindDoc="0" locked="0" layoutInCell="1" allowOverlap="1" wp14:anchorId="565A12CB" wp14:editId="48E3832D">
                <wp:simplePos x="0" y="0"/>
                <wp:positionH relativeFrom="column">
                  <wp:posOffset>962660</wp:posOffset>
                </wp:positionH>
                <wp:positionV relativeFrom="paragraph">
                  <wp:posOffset>341630</wp:posOffset>
                </wp:positionV>
                <wp:extent cx="8221345" cy="4595495"/>
                <wp:effectExtent l="19050" t="19050" r="27305" b="14605"/>
                <wp:wrapThrough wrapText="bothSides">
                  <wp:wrapPolygon edited="0">
                    <wp:start x="-50" y="-90"/>
                    <wp:lineTo x="-50" y="21579"/>
                    <wp:lineTo x="21622" y="21579"/>
                    <wp:lineTo x="21622" y="-90"/>
                    <wp:lineTo x="-50" y="-9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595495"/>
                        </a:xfrm>
                        <a:prstGeom prst="rect">
                          <a:avLst/>
                        </a:prstGeom>
                        <a:solidFill>
                          <a:srgbClr val="FFFFFF"/>
                        </a:solidFill>
                        <a:ln w="28575">
                          <a:solidFill>
                            <a:srgbClr val="000000"/>
                          </a:solidFill>
                          <a:miter lim="800000"/>
                          <a:headEnd/>
                          <a:tailEnd/>
                        </a:ln>
                      </wps:spPr>
                      <wps:txbx>
                        <w:txbxContent>
                          <w:p w14:paraId="7EC8499F" w14:textId="77777777" w:rsidR="00666813" w:rsidRPr="001B3421" w:rsidRDefault="00666813" w:rsidP="00B06733">
                            <w:pPr>
                              <w:spacing w:before="120"/>
                              <w:jc w:val="center"/>
                              <w:rPr>
                                <w:b/>
                                <w:bCs/>
                                <w:color w:val="4472C4" w:themeColor="accent1"/>
                                <w:sz w:val="56"/>
                                <w:szCs w:val="56"/>
                              </w:rPr>
                            </w:pPr>
                            <w:r w:rsidRPr="001B3421">
                              <w:rPr>
                                <w:b/>
                                <w:bCs/>
                                <w:color w:val="4472C4" w:themeColor="accent1"/>
                                <w:sz w:val="56"/>
                                <w:szCs w:val="56"/>
                              </w:rPr>
                              <w:t xml:space="preserve">SQAS 2022 </w:t>
                            </w:r>
                            <w:r>
                              <w:rPr>
                                <w:b/>
                                <w:bCs/>
                                <w:color w:val="4472C4" w:themeColor="accent1"/>
                                <w:sz w:val="56"/>
                                <w:szCs w:val="56"/>
                              </w:rPr>
                              <w:t>Warehouse</w:t>
                            </w:r>
                          </w:p>
                          <w:p w14:paraId="64BD6733" w14:textId="64AA0F77" w:rsidR="00666813" w:rsidRDefault="00666813" w:rsidP="00B06733">
                            <w:pPr>
                              <w:jc w:val="center"/>
                              <w:rPr>
                                <w:rFonts w:ascii="Calibri" w:eastAsia="Times New Roman" w:hAnsi="Calibri" w:cs="Calibri"/>
                                <w:b/>
                                <w:bCs/>
                                <w:color w:val="4472C4" w:themeColor="accent1"/>
                                <w:sz w:val="56"/>
                                <w:szCs w:val="56"/>
                              </w:rPr>
                            </w:pPr>
                            <w:r w:rsidRPr="00853A33">
                              <w:rPr>
                                <w:rFonts w:ascii="Calibri" w:eastAsia="Times New Roman" w:hAnsi="Calibri" w:cs="Calibri"/>
                                <w:b/>
                                <w:bCs/>
                                <w:color w:val="4472C4" w:themeColor="accent1"/>
                                <w:sz w:val="56"/>
                                <w:szCs w:val="56"/>
                              </w:rPr>
                              <w:t>Questionnaire &amp; Guidelines</w:t>
                            </w:r>
                            <w:r w:rsidR="00693CD1">
                              <w:rPr>
                                <w:rFonts w:ascii="Calibri" w:eastAsia="Times New Roman" w:hAnsi="Calibri" w:cs="Calibri"/>
                                <w:b/>
                                <w:bCs/>
                                <w:color w:val="4472C4" w:themeColor="accent1"/>
                                <w:sz w:val="56"/>
                                <w:szCs w:val="56"/>
                              </w:rPr>
                              <w:t xml:space="preserve"> </w:t>
                            </w:r>
                            <w:r w:rsidR="00693CD1" w:rsidRPr="00A94CA3">
                              <w:rPr>
                                <w:rFonts w:ascii="Calibri" w:eastAsia="Times New Roman" w:hAnsi="Calibri" w:cs="Calibri"/>
                                <w:b/>
                                <w:bCs/>
                                <w:color w:val="00B050"/>
                                <w:sz w:val="56"/>
                                <w:szCs w:val="56"/>
                              </w:rPr>
                              <w:t>Revised</w:t>
                            </w:r>
                            <w:r w:rsidR="00693CD1">
                              <w:rPr>
                                <w:rFonts w:ascii="Calibri" w:eastAsia="Times New Roman" w:hAnsi="Calibri" w:cs="Calibri"/>
                                <w:b/>
                                <w:bCs/>
                                <w:color w:val="4472C4" w:themeColor="accent1"/>
                                <w:sz w:val="56"/>
                                <w:szCs w:val="56"/>
                              </w:rPr>
                              <w:t xml:space="preserve"> </w:t>
                            </w:r>
                            <w:r w:rsidR="006D221C" w:rsidRPr="00693127">
                              <w:rPr>
                                <w:rFonts w:ascii="Calibri" w:eastAsia="Times New Roman" w:hAnsi="Calibri" w:cs="Calibri"/>
                                <w:b/>
                                <w:bCs/>
                                <w:color w:val="FF0000"/>
                                <w:sz w:val="56"/>
                                <w:szCs w:val="56"/>
                              </w:rPr>
                              <w:t>version 2</w:t>
                            </w:r>
                          </w:p>
                          <w:p w14:paraId="512CF4E8" w14:textId="4C531ADE" w:rsidR="00666813" w:rsidRDefault="00666813" w:rsidP="00B06733">
                            <w:pPr>
                              <w:jc w:val="center"/>
                              <w:rPr>
                                <w:rFonts w:ascii="Calibri" w:eastAsia="Times New Roman" w:hAnsi="Calibri" w:cs="Calibri"/>
                                <w:b/>
                                <w:bCs/>
                                <w:color w:val="4472C4" w:themeColor="accent1"/>
                                <w:sz w:val="48"/>
                                <w:szCs w:val="48"/>
                              </w:rPr>
                            </w:pPr>
                          </w:p>
                          <w:p w14:paraId="2B3A97E8" w14:textId="77777777" w:rsidR="00666813" w:rsidRDefault="00666813" w:rsidP="00B06733">
                            <w:pPr>
                              <w:jc w:val="center"/>
                              <w:rPr>
                                <w:rFonts w:ascii="Calibri" w:eastAsia="Times New Roman" w:hAnsi="Calibri" w:cs="Calibri"/>
                                <w:b/>
                                <w:bCs/>
                                <w:color w:val="4472C4" w:themeColor="accent1"/>
                                <w:sz w:val="48"/>
                                <w:szCs w:val="48"/>
                              </w:rPr>
                            </w:pPr>
                          </w:p>
                          <w:p w14:paraId="03DFE0D8" w14:textId="77777777" w:rsidR="00666813" w:rsidRDefault="00666813" w:rsidP="00B06733">
                            <w:pPr>
                              <w:jc w:val="center"/>
                              <w:rPr>
                                <w:rFonts w:ascii="Calibri" w:eastAsia="Times New Roman" w:hAnsi="Calibri" w:cs="Calibri"/>
                                <w:b/>
                                <w:bCs/>
                                <w:color w:val="4472C4" w:themeColor="accent1"/>
                                <w:sz w:val="48"/>
                                <w:szCs w:val="48"/>
                              </w:rPr>
                            </w:pPr>
                          </w:p>
                          <w:p w14:paraId="5C57EDBD" w14:textId="7AB16881" w:rsidR="0058258D" w:rsidRDefault="00666813" w:rsidP="0001561B">
                            <w:pPr>
                              <w:rPr>
                                <w:noProof/>
                              </w:rPr>
                            </w:pPr>
                            <w:r w:rsidRPr="00C8777D">
                              <w:rPr>
                                <w:noProof/>
                              </w:rPr>
                              <w:t xml:space="preserve"> </w:t>
                            </w:r>
                            <w:r>
                              <w:rPr>
                                <w:noProof/>
                              </w:rPr>
                              <w:tab/>
                            </w:r>
                            <w:r>
                              <w:rPr>
                                <w:noProof/>
                              </w:rPr>
                              <w:drawing>
                                <wp:inline distT="0" distB="0" distL="0" distR="0" wp14:anchorId="141E0FBD" wp14:editId="0D76F0F4">
                                  <wp:extent cx="1719072" cy="11155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9072" cy="1115568"/>
                                          </a:xfrm>
                                          <a:prstGeom prst="rect">
                                            <a:avLst/>
                                          </a:prstGeom>
                                          <a:noFill/>
                                          <a:ln>
                                            <a:noFill/>
                                          </a:ln>
                                        </pic:spPr>
                                      </pic:pic>
                                    </a:graphicData>
                                  </a:graphic>
                                </wp:inline>
                              </w:drawing>
                            </w:r>
                            <w:r>
                              <w:rPr>
                                <w:noProof/>
                              </w:rPr>
                              <w:tab/>
                            </w:r>
                            <w:r>
                              <w:rPr>
                                <w:noProof/>
                              </w:rPr>
                              <w:tab/>
                            </w:r>
                            <w:r w:rsidR="00037EFC">
                              <w:rPr>
                                <w:noProof/>
                              </w:rPr>
                              <w:tab/>
                            </w:r>
                            <w:r w:rsidR="00037EFC">
                              <w:rPr>
                                <w:noProof/>
                              </w:rPr>
                              <w:tab/>
                            </w:r>
                            <w:r w:rsidR="00037EFC">
                              <w:rPr>
                                <w:noProof/>
                              </w:rPr>
                              <w:tab/>
                            </w:r>
                            <w:r w:rsidR="0058258D">
                              <w:rPr>
                                <w:noProof/>
                              </w:rPr>
                              <w:tab/>
                            </w:r>
                            <w:r w:rsidR="0058258D">
                              <w:rPr>
                                <w:noProof/>
                              </w:rPr>
                              <w:tab/>
                            </w:r>
                            <w:r w:rsidR="0058258D">
                              <w:rPr>
                                <w:noProof/>
                              </w:rPr>
                              <w:tab/>
                            </w:r>
                            <w:r w:rsidR="0058258D">
                              <w:rPr>
                                <w:noProof/>
                              </w:rPr>
                              <w:tab/>
                            </w:r>
                            <w:r w:rsidR="0058258D">
                              <w:rPr>
                                <w:noProof/>
                              </w:rPr>
                              <w:tab/>
                            </w:r>
                            <w:r w:rsidR="0058258D">
                              <w:rPr>
                                <w:noProof/>
                              </w:rPr>
                              <w:tab/>
                            </w:r>
                            <w:r w:rsidR="0058258D">
                              <w:rPr>
                                <w:noProof/>
                              </w:rPr>
                              <w:tab/>
                            </w:r>
                            <w:r w:rsidR="0001561B">
                              <w:rPr>
                                <w:noProof/>
                              </w:rPr>
                              <w:tab/>
                            </w:r>
                            <w:r w:rsidR="0001561B">
                              <w:rPr>
                                <w:noProof/>
                              </w:rPr>
                              <w:tab/>
                            </w:r>
                            <w:r w:rsidR="0001561B">
                              <w:rPr>
                                <w:noProof/>
                              </w:rPr>
                              <w:tab/>
                            </w:r>
                            <w:r w:rsidR="0001561B">
                              <w:rPr>
                                <w:noProof/>
                              </w:rPr>
                              <w:tab/>
                            </w:r>
                            <w:r w:rsidR="0001561B">
                              <w:rPr>
                                <w:noProof/>
                              </w:rPr>
                              <w:tab/>
                            </w:r>
                            <w:r w:rsidR="00037EFC">
                              <w:rPr>
                                <w:noProof/>
                              </w:rPr>
                              <w:tab/>
                            </w:r>
                            <w:r w:rsidR="00037EFC">
                              <w:rPr>
                                <w:noProof/>
                              </w:rPr>
                              <w:tab/>
                            </w:r>
                            <w:r>
                              <w:rPr>
                                <w:noProof/>
                              </w:rPr>
                              <w:tab/>
                            </w:r>
                            <w:r>
                              <w:rPr>
                                <w:noProof/>
                              </w:rPr>
                              <w:drawing>
                                <wp:inline distT="0" distB="0" distL="0" distR="0" wp14:anchorId="7EC3B59D" wp14:editId="351B3129">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stretch>
                                            <a:fillRect/>
                                          </a:stretch>
                                        </pic:blipFill>
                                        <pic:spPr>
                                          <a:xfrm>
                                            <a:off x="0" y="0"/>
                                            <a:ext cx="2512695" cy="867410"/>
                                          </a:xfrm>
                                          <a:prstGeom prst="rect">
                                            <a:avLst/>
                                          </a:prstGeom>
                                        </pic:spPr>
                                      </pic:pic>
                                    </a:graphicData>
                                  </a:graphic>
                                </wp:inline>
                              </w:drawing>
                            </w:r>
                          </w:p>
                          <w:p w14:paraId="1F653545" w14:textId="4C94649C" w:rsidR="00666813" w:rsidRPr="003077B9" w:rsidRDefault="00666813" w:rsidP="0058258D">
                            <w:pPr>
                              <w:jc w:val="right"/>
                              <w:rPr>
                                <w:color w:val="4472C4" w:themeColor="accent1"/>
                                <w:sz w:val="28"/>
                                <w:szCs w:val="28"/>
                              </w:rPr>
                            </w:pPr>
                            <w:r w:rsidRPr="003077B9">
                              <w:rPr>
                                <w:color w:val="4472C4" w:themeColor="accent1"/>
                                <w:sz w:val="28"/>
                                <w:szCs w:val="28"/>
                              </w:rPr>
                              <w:t xml:space="preserve">Version </w:t>
                            </w:r>
                            <w:r w:rsidR="00693CD1" w:rsidRPr="003077B9">
                              <w:rPr>
                                <w:color w:val="4472C4" w:themeColor="accent1"/>
                                <w:sz w:val="28"/>
                                <w:szCs w:val="28"/>
                              </w:rPr>
                              <w:t xml:space="preserve"> </w:t>
                            </w:r>
                            <w:r w:rsidR="006F5499">
                              <w:rPr>
                                <w:color w:val="00B050"/>
                                <w:sz w:val="28"/>
                                <w:szCs w:val="28"/>
                              </w:rPr>
                              <w:t xml:space="preserve"> 13/01/23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A12CB" id="_x0000_t202" coordsize="21600,21600" o:spt="202" path="m,l,21600r21600,l21600,xe">
                <v:stroke joinstyle="miter"/>
                <v:path gradientshapeok="t" o:connecttype="rect"/>
              </v:shapetype>
              <v:shape id="Text Box 2" o:spid="_x0000_s1026" type="#_x0000_t202" style="position:absolute;margin-left:75.8pt;margin-top:26.9pt;width:647.35pt;height:361.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" strokeweight="2.25pt">
                <v:textbox>
                  <w:txbxContent>
                    <w:p w14:paraId="7EC8499F" w14:textId="77777777" w:rsidR="00666813" w:rsidRPr="001B3421" w:rsidRDefault="00666813" w:rsidP="00B06733">
                      <w:pPr>
                        <w:spacing w:before="120"/>
                        <w:jc w:val="center"/>
                        <w:rPr>
                          <w:b/>
                          <w:bCs/>
                          <w:color w:val="4472C4" w:themeColor="accent1"/>
                          <w:sz w:val="56"/>
                          <w:szCs w:val="56"/>
                        </w:rPr>
                      </w:pPr>
                      <w:r w:rsidRPr="001B3421">
                        <w:rPr>
                          <w:b/>
                          <w:bCs/>
                          <w:color w:val="4472C4" w:themeColor="accent1"/>
                          <w:sz w:val="56"/>
                          <w:szCs w:val="56"/>
                        </w:rPr>
                        <w:t xml:space="preserve">SQAS 2022 </w:t>
                      </w:r>
                      <w:r>
                        <w:rPr>
                          <w:b/>
                          <w:bCs/>
                          <w:color w:val="4472C4" w:themeColor="accent1"/>
                          <w:sz w:val="56"/>
                          <w:szCs w:val="56"/>
                        </w:rPr>
                        <w:t>Warehouse</w:t>
                      </w:r>
                    </w:p>
                    <w:p w14:paraId="64BD6733" w14:textId="64AA0F77" w:rsidR="00666813" w:rsidRDefault="00666813" w:rsidP="00B06733">
                      <w:pPr>
                        <w:jc w:val="center"/>
                        <w:rPr>
                          <w:rFonts w:ascii="Calibri" w:eastAsia="Times New Roman" w:hAnsi="Calibri" w:cs="Calibri"/>
                          <w:b/>
                          <w:bCs/>
                          <w:color w:val="4472C4" w:themeColor="accent1"/>
                          <w:sz w:val="56"/>
                          <w:szCs w:val="56"/>
                        </w:rPr>
                      </w:pPr>
                      <w:r w:rsidRPr="00853A33">
                        <w:rPr>
                          <w:rFonts w:ascii="Calibri" w:eastAsia="Times New Roman" w:hAnsi="Calibri" w:cs="Calibri"/>
                          <w:b/>
                          <w:bCs/>
                          <w:color w:val="4472C4" w:themeColor="accent1"/>
                          <w:sz w:val="56"/>
                          <w:szCs w:val="56"/>
                        </w:rPr>
                        <w:t>Questionnaire &amp; Guidelines</w:t>
                      </w:r>
                      <w:r w:rsidR="00693CD1">
                        <w:rPr>
                          <w:rFonts w:ascii="Calibri" w:eastAsia="Times New Roman" w:hAnsi="Calibri" w:cs="Calibri"/>
                          <w:b/>
                          <w:bCs/>
                          <w:color w:val="4472C4" w:themeColor="accent1"/>
                          <w:sz w:val="56"/>
                          <w:szCs w:val="56"/>
                        </w:rPr>
                        <w:t xml:space="preserve"> </w:t>
                      </w:r>
                      <w:r w:rsidR="00693CD1" w:rsidRPr="00A94CA3">
                        <w:rPr>
                          <w:rFonts w:ascii="Calibri" w:eastAsia="Times New Roman" w:hAnsi="Calibri" w:cs="Calibri"/>
                          <w:b/>
                          <w:bCs/>
                          <w:color w:val="00B050"/>
                          <w:sz w:val="56"/>
                          <w:szCs w:val="56"/>
                        </w:rPr>
                        <w:t>Revised</w:t>
                      </w:r>
                      <w:r w:rsidR="00693CD1">
                        <w:rPr>
                          <w:rFonts w:ascii="Calibri" w:eastAsia="Times New Roman" w:hAnsi="Calibri" w:cs="Calibri"/>
                          <w:b/>
                          <w:bCs/>
                          <w:color w:val="4472C4" w:themeColor="accent1"/>
                          <w:sz w:val="56"/>
                          <w:szCs w:val="56"/>
                        </w:rPr>
                        <w:t xml:space="preserve"> </w:t>
                      </w:r>
                      <w:r w:rsidR="006D221C" w:rsidRPr="00693127">
                        <w:rPr>
                          <w:rFonts w:ascii="Calibri" w:eastAsia="Times New Roman" w:hAnsi="Calibri" w:cs="Calibri"/>
                          <w:b/>
                          <w:bCs/>
                          <w:color w:val="FF0000"/>
                          <w:sz w:val="56"/>
                          <w:szCs w:val="56"/>
                        </w:rPr>
                        <w:t>version 2</w:t>
                      </w:r>
                    </w:p>
                    <w:p w14:paraId="512CF4E8" w14:textId="4C531ADE" w:rsidR="00666813" w:rsidRDefault="00666813" w:rsidP="00B06733">
                      <w:pPr>
                        <w:jc w:val="center"/>
                        <w:rPr>
                          <w:rFonts w:ascii="Calibri" w:eastAsia="Times New Roman" w:hAnsi="Calibri" w:cs="Calibri"/>
                          <w:b/>
                          <w:bCs/>
                          <w:color w:val="4472C4" w:themeColor="accent1"/>
                          <w:sz w:val="48"/>
                          <w:szCs w:val="48"/>
                        </w:rPr>
                      </w:pPr>
                    </w:p>
                    <w:p w14:paraId="2B3A97E8" w14:textId="77777777" w:rsidR="00666813" w:rsidRDefault="00666813" w:rsidP="00B06733">
                      <w:pPr>
                        <w:jc w:val="center"/>
                        <w:rPr>
                          <w:rFonts w:ascii="Calibri" w:eastAsia="Times New Roman" w:hAnsi="Calibri" w:cs="Calibri"/>
                          <w:b/>
                          <w:bCs/>
                          <w:color w:val="4472C4" w:themeColor="accent1"/>
                          <w:sz w:val="48"/>
                          <w:szCs w:val="48"/>
                        </w:rPr>
                      </w:pPr>
                    </w:p>
                    <w:p w14:paraId="03DFE0D8" w14:textId="77777777" w:rsidR="00666813" w:rsidRDefault="00666813" w:rsidP="00B06733">
                      <w:pPr>
                        <w:jc w:val="center"/>
                        <w:rPr>
                          <w:rFonts w:ascii="Calibri" w:eastAsia="Times New Roman" w:hAnsi="Calibri" w:cs="Calibri"/>
                          <w:b/>
                          <w:bCs/>
                          <w:color w:val="4472C4" w:themeColor="accent1"/>
                          <w:sz w:val="48"/>
                          <w:szCs w:val="48"/>
                        </w:rPr>
                      </w:pPr>
                    </w:p>
                    <w:p w14:paraId="5C57EDBD" w14:textId="7AB16881" w:rsidR="0058258D" w:rsidRDefault="00666813" w:rsidP="0001561B">
                      <w:pPr>
                        <w:rPr>
                          <w:noProof/>
                        </w:rPr>
                      </w:pPr>
                      <w:r w:rsidRPr="00C8777D">
                        <w:rPr>
                          <w:noProof/>
                        </w:rPr>
                        <w:t xml:space="preserve"> </w:t>
                      </w:r>
                      <w:r>
                        <w:rPr>
                          <w:noProof/>
                        </w:rPr>
                        <w:tab/>
                      </w:r>
                      <w:r>
                        <w:rPr>
                          <w:noProof/>
                        </w:rPr>
                        <w:drawing>
                          <wp:inline distT="0" distB="0" distL="0" distR="0" wp14:anchorId="141E0FBD" wp14:editId="0D76F0F4">
                            <wp:extent cx="1719072" cy="11155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9072" cy="1115568"/>
                                    </a:xfrm>
                                    <a:prstGeom prst="rect">
                                      <a:avLst/>
                                    </a:prstGeom>
                                    <a:noFill/>
                                    <a:ln>
                                      <a:noFill/>
                                    </a:ln>
                                  </pic:spPr>
                                </pic:pic>
                              </a:graphicData>
                            </a:graphic>
                          </wp:inline>
                        </w:drawing>
                      </w:r>
                      <w:r>
                        <w:rPr>
                          <w:noProof/>
                        </w:rPr>
                        <w:tab/>
                      </w:r>
                      <w:r>
                        <w:rPr>
                          <w:noProof/>
                        </w:rPr>
                        <w:tab/>
                      </w:r>
                      <w:r w:rsidR="00037EFC">
                        <w:rPr>
                          <w:noProof/>
                        </w:rPr>
                        <w:tab/>
                      </w:r>
                      <w:r w:rsidR="00037EFC">
                        <w:rPr>
                          <w:noProof/>
                        </w:rPr>
                        <w:tab/>
                      </w:r>
                      <w:r w:rsidR="00037EFC">
                        <w:rPr>
                          <w:noProof/>
                        </w:rPr>
                        <w:tab/>
                      </w:r>
                      <w:r w:rsidR="0058258D">
                        <w:rPr>
                          <w:noProof/>
                        </w:rPr>
                        <w:tab/>
                      </w:r>
                      <w:r w:rsidR="0058258D">
                        <w:rPr>
                          <w:noProof/>
                        </w:rPr>
                        <w:tab/>
                      </w:r>
                      <w:r w:rsidR="0058258D">
                        <w:rPr>
                          <w:noProof/>
                        </w:rPr>
                        <w:tab/>
                      </w:r>
                      <w:r w:rsidR="0058258D">
                        <w:rPr>
                          <w:noProof/>
                        </w:rPr>
                        <w:tab/>
                      </w:r>
                      <w:r w:rsidR="0058258D">
                        <w:rPr>
                          <w:noProof/>
                        </w:rPr>
                        <w:tab/>
                      </w:r>
                      <w:r w:rsidR="0058258D">
                        <w:rPr>
                          <w:noProof/>
                        </w:rPr>
                        <w:tab/>
                      </w:r>
                      <w:r w:rsidR="0058258D">
                        <w:rPr>
                          <w:noProof/>
                        </w:rPr>
                        <w:tab/>
                      </w:r>
                      <w:r w:rsidR="0001561B">
                        <w:rPr>
                          <w:noProof/>
                        </w:rPr>
                        <w:tab/>
                      </w:r>
                      <w:r w:rsidR="0001561B">
                        <w:rPr>
                          <w:noProof/>
                        </w:rPr>
                        <w:tab/>
                      </w:r>
                      <w:r w:rsidR="0001561B">
                        <w:rPr>
                          <w:noProof/>
                        </w:rPr>
                        <w:tab/>
                      </w:r>
                      <w:r w:rsidR="0001561B">
                        <w:rPr>
                          <w:noProof/>
                        </w:rPr>
                        <w:tab/>
                      </w:r>
                      <w:r w:rsidR="0001561B">
                        <w:rPr>
                          <w:noProof/>
                        </w:rPr>
                        <w:tab/>
                      </w:r>
                      <w:r w:rsidR="00037EFC">
                        <w:rPr>
                          <w:noProof/>
                        </w:rPr>
                        <w:tab/>
                      </w:r>
                      <w:r w:rsidR="00037EFC">
                        <w:rPr>
                          <w:noProof/>
                        </w:rPr>
                        <w:tab/>
                      </w:r>
                      <w:r>
                        <w:rPr>
                          <w:noProof/>
                        </w:rPr>
                        <w:tab/>
                      </w:r>
                      <w:r>
                        <w:rPr>
                          <w:noProof/>
                        </w:rPr>
                        <w:drawing>
                          <wp:inline distT="0" distB="0" distL="0" distR="0" wp14:anchorId="7EC3B59D" wp14:editId="351B3129">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stretch>
                                      <a:fillRect/>
                                    </a:stretch>
                                  </pic:blipFill>
                                  <pic:spPr>
                                    <a:xfrm>
                                      <a:off x="0" y="0"/>
                                      <a:ext cx="2512695" cy="867410"/>
                                    </a:xfrm>
                                    <a:prstGeom prst="rect">
                                      <a:avLst/>
                                    </a:prstGeom>
                                  </pic:spPr>
                                </pic:pic>
                              </a:graphicData>
                            </a:graphic>
                          </wp:inline>
                        </w:drawing>
                      </w:r>
                    </w:p>
                    <w:p w14:paraId="1F653545" w14:textId="4C94649C" w:rsidR="00666813" w:rsidRPr="003077B9" w:rsidRDefault="00666813" w:rsidP="0058258D">
                      <w:pPr>
                        <w:jc w:val="right"/>
                        <w:rPr>
                          <w:color w:val="4472C4" w:themeColor="accent1"/>
                          <w:sz w:val="28"/>
                          <w:szCs w:val="28"/>
                        </w:rPr>
                      </w:pPr>
                      <w:r w:rsidRPr="003077B9">
                        <w:rPr>
                          <w:color w:val="4472C4" w:themeColor="accent1"/>
                          <w:sz w:val="28"/>
                          <w:szCs w:val="28"/>
                        </w:rPr>
                        <w:t xml:space="preserve">Version </w:t>
                      </w:r>
                      <w:r w:rsidR="00693CD1" w:rsidRPr="003077B9">
                        <w:rPr>
                          <w:color w:val="4472C4" w:themeColor="accent1"/>
                          <w:sz w:val="28"/>
                          <w:szCs w:val="28"/>
                        </w:rPr>
                        <w:t xml:space="preserve"> </w:t>
                      </w:r>
                      <w:r w:rsidR="006F5499">
                        <w:rPr>
                          <w:color w:val="00B050"/>
                          <w:sz w:val="28"/>
                          <w:szCs w:val="28"/>
                        </w:rPr>
                        <w:t xml:space="preserve"> 13/01/23</w:t>
                      </w:r>
                    </w:p>
                  </w:txbxContent>
                </v:textbox>
                <w10:wrap type="through"/>
              </v:shape>
            </w:pict>
          </mc:Fallback>
        </mc:AlternateContent>
      </w:r>
    </w:p>
    <w:p w14:paraId="1F29C521" w14:textId="77777777" w:rsidR="006B3BC8" w:rsidRDefault="006B3BC8" w:rsidP="00B06733">
      <w:pPr>
        <w:spacing w:after="0" w:line="240" w:lineRule="auto"/>
        <w:ind w:left="567"/>
        <w:rPr>
          <w:b/>
          <w:bCs/>
          <w:sz w:val="32"/>
          <w:szCs w:val="32"/>
        </w:rPr>
      </w:pPr>
    </w:p>
    <w:p w14:paraId="5A4A8D7E" w14:textId="77777777" w:rsidR="006B3BC8" w:rsidRDefault="006B3BC8" w:rsidP="00B06733">
      <w:pPr>
        <w:spacing w:after="0" w:line="240" w:lineRule="auto"/>
        <w:ind w:left="567"/>
        <w:rPr>
          <w:b/>
          <w:bCs/>
          <w:sz w:val="32"/>
          <w:szCs w:val="32"/>
        </w:rPr>
      </w:pPr>
    </w:p>
    <w:p w14:paraId="5030F8A0" w14:textId="77777777" w:rsidR="006B3BC8" w:rsidRDefault="006B3BC8" w:rsidP="00B06733">
      <w:pPr>
        <w:spacing w:after="0" w:line="240" w:lineRule="auto"/>
        <w:ind w:left="567"/>
        <w:rPr>
          <w:b/>
          <w:bCs/>
          <w:sz w:val="32"/>
          <w:szCs w:val="32"/>
        </w:rPr>
      </w:pPr>
    </w:p>
    <w:p w14:paraId="148BF31D" w14:textId="77777777" w:rsidR="006B3BC8" w:rsidRDefault="006B3BC8" w:rsidP="00B06733">
      <w:pPr>
        <w:spacing w:after="0" w:line="240" w:lineRule="auto"/>
        <w:ind w:left="567"/>
        <w:rPr>
          <w:b/>
          <w:bCs/>
          <w:sz w:val="32"/>
          <w:szCs w:val="32"/>
        </w:rPr>
      </w:pPr>
    </w:p>
    <w:p w14:paraId="38D10875" w14:textId="77777777" w:rsidR="006B3BC8" w:rsidRDefault="006B3BC8" w:rsidP="00B06733">
      <w:pPr>
        <w:spacing w:after="0" w:line="240" w:lineRule="auto"/>
        <w:ind w:left="567"/>
        <w:rPr>
          <w:b/>
          <w:bCs/>
          <w:sz w:val="32"/>
          <w:szCs w:val="32"/>
        </w:rPr>
      </w:pPr>
    </w:p>
    <w:p w14:paraId="20158465" w14:textId="0BC0732D" w:rsidR="00B06733" w:rsidRPr="00596373" w:rsidRDefault="00B06733" w:rsidP="004D34D4">
      <w:pPr>
        <w:spacing w:after="0" w:line="240" w:lineRule="auto"/>
        <w:ind w:firstLine="284"/>
        <w:rPr>
          <w:b/>
          <w:bCs/>
          <w:color w:val="000000" w:themeColor="text1"/>
          <w:sz w:val="32"/>
          <w:szCs w:val="32"/>
        </w:rPr>
      </w:pPr>
      <w:r w:rsidRPr="00C246B8">
        <w:rPr>
          <w:b/>
          <w:bCs/>
          <w:sz w:val="32"/>
          <w:szCs w:val="32"/>
        </w:rPr>
        <w:lastRenderedPageBreak/>
        <w:t>6.</w:t>
      </w:r>
      <w:r w:rsidRPr="00C246B8">
        <w:rPr>
          <w:b/>
          <w:bCs/>
          <w:sz w:val="32"/>
          <w:szCs w:val="32"/>
        </w:rPr>
        <w:tab/>
      </w:r>
      <w:r w:rsidR="004D34D4">
        <w:rPr>
          <w:b/>
          <w:bCs/>
          <w:sz w:val="32"/>
          <w:szCs w:val="32"/>
        </w:rPr>
        <w:tab/>
      </w:r>
      <w:hyperlink w:anchor="FireProtectionManagement" w:history="1">
        <w:r w:rsidRPr="00596373">
          <w:rPr>
            <w:rStyle w:val="Hyperlink"/>
            <w:b/>
            <w:bCs/>
            <w:color w:val="000000" w:themeColor="text1"/>
            <w:sz w:val="32"/>
            <w:szCs w:val="32"/>
          </w:rPr>
          <w:t>Fire Protection Management</w:t>
        </w:r>
      </w:hyperlink>
    </w:p>
    <w:p w14:paraId="7484CA04" w14:textId="446F82A4" w:rsidR="00B06733" w:rsidRPr="00596373" w:rsidRDefault="004D34D4" w:rsidP="00B06733">
      <w:pPr>
        <w:spacing w:after="0" w:line="240" w:lineRule="auto"/>
        <w:ind w:left="567"/>
        <w:rPr>
          <w:color w:val="000000" w:themeColor="text1"/>
          <w:sz w:val="32"/>
          <w:szCs w:val="32"/>
        </w:rPr>
      </w:pPr>
      <w:r>
        <w:rPr>
          <w:color w:val="000000" w:themeColor="text1"/>
          <w:sz w:val="32"/>
          <w:szCs w:val="32"/>
        </w:rPr>
        <w:tab/>
      </w:r>
      <w:r w:rsidR="00B06733" w:rsidRPr="00596373">
        <w:rPr>
          <w:color w:val="000000" w:themeColor="text1"/>
          <w:sz w:val="32"/>
          <w:szCs w:val="32"/>
        </w:rPr>
        <w:tab/>
        <w:t>6.1</w:t>
      </w:r>
      <w:r w:rsidR="003F363C">
        <w:rPr>
          <w:color w:val="000000" w:themeColor="text1"/>
          <w:sz w:val="32"/>
          <w:szCs w:val="32"/>
        </w:rPr>
        <w:t>.</w:t>
      </w:r>
      <w:r w:rsidR="00B06733" w:rsidRPr="00596373">
        <w:rPr>
          <w:color w:val="000000" w:themeColor="text1"/>
          <w:sz w:val="32"/>
          <w:szCs w:val="32"/>
        </w:rPr>
        <w:tab/>
      </w:r>
      <w:r w:rsidR="00C529E1">
        <w:rPr>
          <w:color w:val="000000" w:themeColor="text1"/>
          <w:sz w:val="32"/>
          <w:szCs w:val="32"/>
        </w:rPr>
        <w:tab/>
      </w:r>
      <w:r w:rsidR="00C529E1">
        <w:rPr>
          <w:color w:val="000000" w:themeColor="text1"/>
          <w:sz w:val="32"/>
          <w:szCs w:val="32"/>
        </w:rPr>
        <w:tab/>
      </w:r>
      <w:hyperlink w:anchor="General" w:history="1">
        <w:r w:rsidR="00B06733" w:rsidRPr="00596373">
          <w:rPr>
            <w:rStyle w:val="Hyperlink"/>
            <w:color w:val="000000" w:themeColor="text1"/>
            <w:sz w:val="32"/>
            <w:szCs w:val="32"/>
          </w:rPr>
          <w:t>General</w:t>
        </w:r>
      </w:hyperlink>
    </w:p>
    <w:p w14:paraId="2546E58E" w14:textId="04F3954A"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6.2</w:t>
      </w:r>
      <w:r w:rsidR="003F363C">
        <w:rPr>
          <w:color w:val="000000" w:themeColor="text1"/>
          <w:sz w:val="32"/>
          <w:szCs w:val="32"/>
        </w:rPr>
        <w:t>.</w:t>
      </w:r>
      <w:r w:rsidRPr="00596373">
        <w:rPr>
          <w:color w:val="000000" w:themeColor="text1"/>
          <w:sz w:val="32"/>
          <w:szCs w:val="32"/>
        </w:rPr>
        <w:tab/>
      </w:r>
      <w:r w:rsidR="00D46C4B">
        <w:rPr>
          <w:color w:val="000000" w:themeColor="text1"/>
          <w:sz w:val="32"/>
          <w:szCs w:val="32"/>
        </w:rPr>
        <w:tab/>
      </w:r>
      <w:r w:rsidR="00C529E1">
        <w:rPr>
          <w:color w:val="000000" w:themeColor="text1"/>
          <w:sz w:val="32"/>
          <w:szCs w:val="32"/>
        </w:rPr>
        <w:tab/>
      </w:r>
      <w:hyperlink w:anchor="Constructionalfireprotection" w:history="1">
        <w:r w:rsidRPr="00596373">
          <w:rPr>
            <w:rStyle w:val="Hyperlink"/>
            <w:color w:val="000000" w:themeColor="text1"/>
            <w:sz w:val="32"/>
            <w:szCs w:val="32"/>
          </w:rPr>
          <w:t>Constructional fire protection</w:t>
        </w:r>
      </w:hyperlink>
    </w:p>
    <w:p w14:paraId="2BE133DB" w14:textId="0FB2E4D8"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6.3</w:t>
      </w:r>
      <w:r w:rsidR="003F363C">
        <w:rPr>
          <w:color w:val="000000" w:themeColor="text1"/>
          <w:sz w:val="32"/>
          <w:szCs w:val="32"/>
        </w:rPr>
        <w:t>.</w:t>
      </w:r>
      <w:r w:rsidRPr="00596373">
        <w:rPr>
          <w:color w:val="000000" w:themeColor="text1"/>
          <w:sz w:val="32"/>
          <w:szCs w:val="32"/>
        </w:rPr>
        <w:tab/>
      </w:r>
      <w:r w:rsidR="00D46C4B">
        <w:rPr>
          <w:color w:val="000000" w:themeColor="text1"/>
          <w:sz w:val="32"/>
          <w:szCs w:val="32"/>
        </w:rPr>
        <w:tab/>
      </w:r>
      <w:r w:rsidR="00C529E1">
        <w:rPr>
          <w:color w:val="000000" w:themeColor="text1"/>
          <w:sz w:val="32"/>
          <w:szCs w:val="32"/>
        </w:rPr>
        <w:tab/>
      </w:r>
      <w:hyperlink w:anchor="Technicalfireprotection" w:history="1">
        <w:r w:rsidRPr="00596373">
          <w:rPr>
            <w:rStyle w:val="Hyperlink"/>
            <w:color w:val="000000" w:themeColor="text1"/>
            <w:sz w:val="32"/>
            <w:szCs w:val="32"/>
          </w:rPr>
          <w:t>Technical fire protection</w:t>
        </w:r>
      </w:hyperlink>
    </w:p>
    <w:p w14:paraId="798F2608" w14:textId="5D01E558"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6.4</w:t>
      </w:r>
      <w:r w:rsidR="003F363C">
        <w:rPr>
          <w:color w:val="000000" w:themeColor="text1"/>
          <w:sz w:val="32"/>
          <w:szCs w:val="32"/>
        </w:rPr>
        <w:t>.</w:t>
      </w:r>
      <w:r w:rsidRPr="00596373">
        <w:rPr>
          <w:color w:val="000000" w:themeColor="text1"/>
          <w:sz w:val="32"/>
          <w:szCs w:val="32"/>
        </w:rPr>
        <w:tab/>
      </w:r>
      <w:r w:rsidR="00D46C4B">
        <w:rPr>
          <w:color w:val="000000" w:themeColor="text1"/>
          <w:sz w:val="32"/>
          <w:szCs w:val="32"/>
        </w:rPr>
        <w:tab/>
      </w:r>
      <w:r w:rsidR="00C529E1">
        <w:rPr>
          <w:color w:val="000000" w:themeColor="text1"/>
          <w:sz w:val="32"/>
          <w:szCs w:val="32"/>
        </w:rPr>
        <w:tab/>
      </w:r>
      <w:hyperlink w:anchor="Administrativefireprotection" w:history="1">
        <w:r w:rsidRPr="00596373">
          <w:rPr>
            <w:rStyle w:val="Hyperlink"/>
            <w:color w:val="000000" w:themeColor="text1"/>
            <w:sz w:val="32"/>
            <w:szCs w:val="32"/>
          </w:rPr>
          <w:t>Administrative fire protection</w:t>
        </w:r>
      </w:hyperlink>
    </w:p>
    <w:p w14:paraId="03B2FA12" w14:textId="2CC8479F"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6.5</w:t>
      </w:r>
      <w:r w:rsidR="003F363C">
        <w:rPr>
          <w:color w:val="000000" w:themeColor="text1"/>
          <w:sz w:val="32"/>
          <w:szCs w:val="32"/>
        </w:rPr>
        <w:t>.</w:t>
      </w:r>
      <w:r w:rsidRPr="00596373">
        <w:rPr>
          <w:color w:val="000000" w:themeColor="text1"/>
          <w:sz w:val="32"/>
          <w:szCs w:val="32"/>
        </w:rPr>
        <w:tab/>
      </w:r>
      <w:r w:rsidR="00D46C4B">
        <w:rPr>
          <w:color w:val="000000" w:themeColor="text1"/>
          <w:sz w:val="32"/>
          <w:szCs w:val="32"/>
        </w:rPr>
        <w:tab/>
      </w:r>
      <w:r w:rsidR="00C529E1">
        <w:rPr>
          <w:color w:val="000000" w:themeColor="text1"/>
          <w:sz w:val="32"/>
          <w:szCs w:val="32"/>
        </w:rPr>
        <w:tab/>
      </w:r>
      <w:hyperlink w:anchor="Firefighting" w:history="1">
        <w:r w:rsidRPr="00596373">
          <w:rPr>
            <w:rStyle w:val="Hyperlink"/>
            <w:color w:val="000000" w:themeColor="text1"/>
            <w:sz w:val="32"/>
            <w:szCs w:val="32"/>
          </w:rPr>
          <w:t>Fire fighting</w:t>
        </w:r>
      </w:hyperlink>
    </w:p>
    <w:p w14:paraId="04302D14" w14:textId="437E9B5D" w:rsidR="00B06733" w:rsidRPr="00596373" w:rsidRDefault="00B06733" w:rsidP="008A20EE">
      <w:pPr>
        <w:spacing w:before="120" w:after="0" w:line="240" w:lineRule="auto"/>
        <w:ind w:firstLine="284"/>
        <w:rPr>
          <w:b/>
          <w:bCs/>
          <w:color w:val="000000" w:themeColor="text1"/>
          <w:sz w:val="32"/>
          <w:szCs w:val="32"/>
        </w:rPr>
      </w:pPr>
      <w:r w:rsidRPr="00596373">
        <w:rPr>
          <w:b/>
          <w:bCs/>
          <w:color w:val="000000" w:themeColor="text1"/>
          <w:sz w:val="32"/>
          <w:szCs w:val="32"/>
        </w:rPr>
        <w:t>7.</w:t>
      </w:r>
      <w:r w:rsidRPr="00596373">
        <w:rPr>
          <w:b/>
          <w:bCs/>
          <w:color w:val="000000" w:themeColor="text1"/>
          <w:sz w:val="32"/>
          <w:szCs w:val="32"/>
        </w:rPr>
        <w:tab/>
      </w:r>
      <w:r w:rsidR="008A20EE">
        <w:rPr>
          <w:b/>
          <w:bCs/>
          <w:color w:val="000000" w:themeColor="text1"/>
          <w:sz w:val="32"/>
          <w:szCs w:val="32"/>
        </w:rPr>
        <w:tab/>
      </w:r>
      <w:hyperlink w:anchor="StorageandHandlingPractices" w:history="1">
        <w:r w:rsidRPr="00596373">
          <w:rPr>
            <w:rStyle w:val="Hyperlink"/>
            <w:b/>
            <w:bCs/>
            <w:color w:val="000000" w:themeColor="text1"/>
            <w:sz w:val="32"/>
            <w:szCs w:val="32"/>
          </w:rPr>
          <w:t>Storage and Handling Practices</w:t>
        </w:r>
      </w:hyperlink>
    </w:p>
    <w:p w14:paraId="473E1602" w14:textId="030F1711"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7.1</w:t>
      </w:r>
      <w:r w:rsidR="003F363C">
        <w:rPr>
          <w:color w:val="000000" w:themeColor="text1"/>
          <w:sz w:val="32"/>
          <w:szCs w:val="32"/>
        </w:rPr>
        <w:t>.</w:t>
      </w:r>
      <w:r w:rsidRPr="00596373">
        <w:rPr>
          <w:color w:val="000000" w:themeColor="text1"/>
          <w:sz w:val="32"/>
          <w:szCs w:val="32"/>
        </w:rPr>
        <w:tab/>
      </w:r>
      <w:r w:rsidR="004D34D4">
        <w:rPr>
          <w:color w:val="000000" w:themeColor="text1"/>
          <w:sz w:val="32"/>
          <w:szCs w:val="32"/>
        </w:rPr>
        <w:tab/>
      </w:r>
      <w:r w:rsidR="00D46C4B">
        <w:rPr>
          <w:color w:val="000000" w:themeColor="text1"/>
          <w:sz w:val="32"/>
          <w:szCs w:val="32"/>
        </w:rPr>
        <w:tab/>
      </w:r>
      <w:hyperlink w:anchor="General" w:history="1">
        <w:r w:rsidRPr="00596373">
          <w:rPr>
            <w:rStyle w:val="Hyperlink"/>
            <w:color w:val="000000" w:themeColor="text1"/>
            <w:sz w:val="32"/>
            <w:szCs w:val="32"/>
          </w:rPr>
          <w:t>General</w:t>
        </w:r>
      </w:hyperlink>
    </w:p>
    <w:p w14:paraId="33DF17FB" w14:textId="74F48F1C"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7.2</w:t>
      </w:r>
      <w:r w:rsidR="003F363C">
        <w:rPr>
          <w:color w:val="000000" w:themeColor="text1"/>
          <w:sz w:val="32"/>
          <w:szCs w:val="32"/>
        </w:rPr>
        <w:t>.</w:t>
      </w:r>
      <w:r w:rsidRPr="00596373">
        <w:rPr>
          <w:color w:val="000000" w:themeColor="text1"/>
          <w:sz w:val="32"/>
          <w:szCs w:val="32"/>
        </w:rPr>
        <w:tab/>
      </w:r>
      <w:r w:rsidR="004D34D4">
        <w:rPr>
          <w:color w:val="000000" w:themeColor="text1"/>
          <w:sz w:val="32"/>
          <w:szCs w:val="32"/>
        </w:rPr>
        <w:tab/>
      </w:r>
      <w:r w:rsidR="00D46C4B">
        <w:rPr>
          <w:color w:val="000000" w:themeColor="text1"/>
          <w:sz w:val="32"/>
          <w:szCs w:val="32"/>
        </w:rPr>
        <w:tab/>
      </w:r>
      <w:hyperlink w:anchor="Storageconditions" w:history="1">
        <w:r w:rsidRPr="00596373">
          <w:rPr>
            <w:rStyle w:val="Hyperlink"/>
            <w:color w:val="000000" w:themeColor="text1"/>
            <w:sz w:val="32"/>
            <w:szCs w:val="32"/>
          </w:rPr>
          <w:t>Storage conditions</w:t>
        </w:r>
      </w:hyperlink>
    </w:p>
    <w:p w14:paraId="10A7B614" w14:textId="65231E42"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7.3</w:t>
      </w:r>
      <w:r w:rsidR="003F363C">
        <w:rPr>
          <w:color w:val="000000" w:themeColor="text1"/>
          <w:sz w:val="32"/>
          <w:szCs w:val="32"/>
        </w:rPr>
        <w:t>.</w:t>
      </w:r>
      <w:r w:rsidR="004D34D4">
        <w:rPr>
          <w:color w:val="000000" w:themeColor="text1"/>
          <w:sz w:val="32"/>
          <w:szCs w:val="32"/>
        </w:rPr>
        <w:tab/>
      </w:r>
      <w:r w:rsidRPr="00596373">
        <w:rPr>
          <w:color w:val="000000" w:themeColor="text1"/>
          <w:sz w:val="32"/>
          <w:szCs w:val="32"/>
        </w:rPr>
        <w:tab/>
      </w:r>
      <w:r w:rsidR="00D46C4B">
        <w:rPr>
          <w:color w:val="000000" w:themeColor="text1"/>
          <w:sz w:val="32"/>
          <w:szCs w:val="32"/>
        </w:rPr>
        <w:tab/>
      </w:r>
      <w:hyperlink w:anchor="MaterialHandlingEquipmentMHE" w:history="1">
        <w:r w:rsidRPr="00596373">
          <w:rPr>
            <w:rStyle w:val="Hyperlink"/>
            <w:color w:val="000000" w:themeColor="text1"/>
            <w:sz w:val="32"/>
            <w:szCs w:val="32"/>
          </w:rPr>
          <w:t>Material Handling Equipment (MHE)</w:t>
        </w:r>
      </w:hyperlink>
    </w:p>
    <w:p w14:paraId="0D00D218" w14:textId="6B1B1241" w:rsidR="00B06733" w:rsidRPr="00596373" w:rsidRDefault="00B06733" w:rsidP="008A20EE">
      <w:pPr>
        <w:spacing w:before="120" w:after="0" w:line="240" w:lineRule="auto"/>
        <w:ind w:firstLine="284"/>
        <w:rPr>
          <w:b/>
          <w:bCs/>
          <w:color w:val="000000" w:themeColor="text1"/>
          <w:sz w:val="32"/>
          <w:szCs w:val="32"/>
        </w:rPr>
      </w:pPr>
      <w:r w:rsidRPr="00596373">
        <w:rPr>
          <w:b/>
          <w:bCs/>
          <w:color w:val="000000" w:themeColor="text1"/>
          <w:sz w:val="32"/>
          <w:szCs w:val="32"/>
        </w:rPr>
        <w:t>8.</w:t>
      </w:r>
      <w:r w:rsidRPr="00596373">
        <w:rPr>
          <w:b/>
          <w:bCs/>
          <w:color w:val="000000" w:themeColor="text1"/>
          <w:sz w:val="32"/>
          <w:szCs w:val="32"/>
        </w:rPr>
        <w:tab/>
      </w:r>
      <w:r w:rsidR="008A20EE">
        <w:rPr>
          <w:b/>
          <w:bCs/>
          <w:color w:val="000000" w:themeColor="text1"/>
          <w:sz w:val="32"/>
          <w:szCs w:val="32"/>
        </w:rPr>
        <w:tab/>
      </w:r>
      <w:hyperlink w:anchor="BehaviourBasedSafety" w:history="1">
        <w:r w:rsidRPr="00596373">
          <w:rPr>
            <w:rStyle w:val="Hyperlink"/>
            <w:b/>
            <w:bCs/>
            <w:color w:val="000000" w:themeColor="text1"/>
            <w:sz w:val="32"/>
            <w:szCs w:val="32"/>
          </w:rPr>
          <w:t>Behaviour Based Safety</w:t>
        </w:r>
      </w:hyperlink>
    </w:p>
    <w:p w14:paraId="7388985D" w14:textId="718E819B"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8.1</w:t>
      </w:r>
      <w:r w:rsidR="003F363C">
        <w:rPr>
          <w:color w:val="000000" w:themeColor="text1"/>
          <w:sz w:val="32"/>
          <w:szCs w:val="32"/>
        </w:rPr>
        <w:t>.</w:t>
      </w:r>
      <w:r w:rsidRPr="00596373">
        <w:rPr>
          <w:color w:val="000000" w:themeColor="text1"/>
          <w:sz w:val="32"/>
          <w:szCs w:val="32"/>
        </w:rPr>
        <w:tab/>
      </w:r>
      <w:r w:rsidR="008A20EE">
        <w:rPr>
          <w:color w:val="000000" w:themeColor="text1"/>
          <w:sz w:val="32"/>
          <w:szCs w:val="32"/>
        </w:rPr>
        <w:tab/>
      </w:r>
      <w:r w:rsidR="00D46C4B">
        <w:rPr>
          <w:color w:val="000000" w:themeColor="text1"/>
          <w:sz w:val="32"/>
          <w:szCs w:val="32"/>
        </w:rPr>
        <w:tab/>
      </w:r>
      <w:hyperlink w:anchor="BBSprogramme" w:history="1">
        <w:r w:rsidRPr="00596373">
          <w:rPr>
            <w:rStyle w:val="Hyperlink"/>
            <w:color w:val="000000" w:themeColor="text1"/>
            <w:sz w:val="32"/>
            <w:szCs w:val="32"/>
          </w:rPr>
          <w:t>BBS programme</w:t>
        </w:r>
      </w:hyperlink>
    </w:p>
    <w:p w14:paraId="5A4A2A16" w14:textId="30EF90B0"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8.2</w:t>
      </w:r>
      <w:r w:rsidR="003F363C">
        <w:rPr>
          <w:color w:val="000000" w:themeColor="text1"/>
          <w:sz w:val="32"/>
          <w:szCs w:val="32"/>
        </w:rPr>
        <w:t>.</w:t>
      </w:r>
      <w:r w:rsidRPr="00596373">
        <w:rPr>
          <w:color w:val="000000" w:themeColor="text1"/>
          <w:sz w:val="32"/>
          <w:szCs w:val="32"/>
        </w:rPr>
        <w:tab/>
      </w:r>
      <w:r w:rsidR="008A20EE">
        <w:rPr>
          <w:color w:val="000000" w:themeColor="text1"/>
          <w:sz w:val="32"/>
          <w:szCs w:val="32"/>
        </w:rPr>
        <w:tab/>
      </w:r>
      <w:r w:rsidR="00D46C4B">
        <w:rPr>
          <w:color w:val="000000" w:themeColor="text1"/>
          <w:sz w:val="32"/>
          <w:szCs w:val="32"/>
        </w:rPr>
        <w:tab/>
      </w:r>
      <w:hyperlink w:anchor="BBSTraining" w:history="1">
        <w:r w:rsidRPr="00596373">
          <w:rPr>
            <w:rStyle w:val="Hyperlink"/>
            <w:color w:val="000000" w:themeColor="text1"/>
            <w:sz w:val="32"/>
            <w:szCs w:val="32"/>
          </w:rPr>
          <w:t>BBS Training</w:t>
        </w:r>
      </w:hyperlink>
    </w:p>
    <w:p w14:paraId="6A3D6309" w14:textId="398B52AD"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8.3</w:t>
      </w:r>
      <w:r w:rsidR="003F363C">
        <w:rPr>
          <w:color w:val="000000" w:themeColor="text1"/>
          <w:sz w:val="32"/>
          <w:szCs w:val="32"/>
        </w:rPr>
        <w:t>.</w:t>
      </w:r>
      <w:r w:rsidRPr="00596373">
        <w:rPr>
          <w:color w:val="000000" w:themeColor="text1"/>
          <w:sz w:val="32"/>
          <w:szCs w:val="32"/>
        </w:rPr>
        <w:tab/>
      </w:r>
      <w:r w:rsidR="008A20EE">
        <w:rPr>
          <w:color w:val="000000" w:themeColor="text1"/>
          <w:sz w:val="32"/>
          <w:szCs w:val="32"/>
        </w:rPr>
        <w:tab/>
      </w:r>
      <w:r w:rsidR="00D46C4B">
        <w:rPr>
          <w:color w:val="000000" w:themeColor="text1"/>
          <w:sz w:val="32"/>
          <w:szCs w:val="32"/>
        </w:rPr>
        <w:tab/>
      </w:r>
      <w:hyperlink w:anchor="BBSResultsAnalysisandMonitoring" w:history="1">
        <w:r w:rsidRPr="00596373">
          <w:rPr>
            <w:rStyle w:val="Hyperlink"/>
            <w:color w:val="000000" w:themeColor="text1"/>
            <w:sz w:val="32"/>
            <w:szCs w:val="32"/>
          </w:rPr>
          <w:t>BBS Results, Analysis and Monitoring</w:t>
        </w:r>
      </w:hyperlink>
    </w:p>
    <w:p w14:paraId="500D3054" w14:textId="0F8B1C66" w:rsidR="00B06733" w:rsidRPr="00596373" w:rsidRDefault="00B06733" w:rsidP="003E3730">
      <w:pPr>
        <w:spacing w:before="120" w:after="0" w:line="240" w:lineRule="auto"/>
        <w:ind w:firstLine="284"/>
        <w:rPr>
          <w:b/>
          <w:bCs/>
          <w:color w:val="000000" w:themeColor="text1"/>
          <w:sz w:val="32"/>
          <w:szCs w:val="32"/>
        </w:rPr>
      </w:pPr>
      <w:r w:rsidRPr="00596373">
        <w:rPr>
          <w:b/>
          <w:bCs/>
          <w:color w:val="000000" w:themeColor="text1"/>
          <w:sz w:val="32"/>
          <w:szCs w:val="32"/>
        </w:rPr>
        <w:t>9.</w:t>
      </w:r>
      <w:r w:rsidRPr="00596373">
        <w:rPr>
          <w:b/>
          <w:bCs/>
          <w:color w:val="000000" w:themeColor="text1"/>
          <w:sz w:val="32"/>
          <w:szCs w:val="32"/>
        </w:rPr>
        <w:tab/>
      </w:r>
      <w:r w:rsidR="008A20EE">
        <w:rPr>
          <w:b/>
          <w:bCs/>
          <w:color w:val="000000" w:themeColor="text1"/>
          <w:sz w:val="32"/>
          <w:szCs w:val="32"/>
        </w:rPr>
        <w:tab/>
      </w:r>
      <w:hyperlink w:anchor="SecurityinWarehousing" w:history="1">
        <w:r w:rsidRPr="00596373">
          <w:rPr>
            <w:rStyle w:val="Hyperlink"/>
            <w:b/>
            <w:bCs/>
            <w:color w:val="000000" w:themeColor="text1"/>
            <w:sz w:val="32"/>
            <w:szCs w:val="32"/>
          </w:rPr>
          <w:t>Security in Warehousing</w:t>
        </w:r>
      </w:hyperlink>
    </w:p>
    <w:p w14:paraId="2503DB1D" w14:textId="0271DD43" w:rsidR="00B06733" w:rsidRPr="00596373" w:rsidRDefault="00B06733" w:rsidP="003E3730">
      <w:pPr>
        <w:spacing w:before="120" w:after="0" w:line="240" w:lineRule="auto"/>
        <w:ind w:firstLine="284"/>
        <w:rPr>
          <w:b/>
          <w:bCs/>
          <w:color w:val="000000" w:themeColor="text1"/>
          <w:sz w:val="32"/>
          <w:szCs w:val="32"/>
        </w:rPr>
      </w:pPr>
      <w:r w:rsidRPr="00596373">
        <w:rPr>
          <w:b/>
          <w:bCs/>
          <w:color w:val="000000" w:themeColor="text1"/>
          <w:sz w:val="32"/>
          <w:szCs w:val="32"/>
        </w:rPr>
        <w:t>10.</w:t>
      </w:r>
      <w:r w:rsidRPr="00596373">
        <w:rPr>
          <w:b/>
          <w:bCs/>
          <w:color w:val="000000" w:themeColor="text1"/>
          <w:sz w:val="32"/>
          <w:szCs w:val="32"/>
        </w:rPr>
        <w:tab/>
      </w:r>
      <w:hyperlink w:anchor="SiteOperatingProceduresandCustomerInterf" w:history="1">
        <w:r w:rsidRPr="00596373">
          <w:rPr>
            <w:rStyle w:val="Hyperlink"/>
            <w:b/>
            <w:bCs/>
            <w:color w:val="000000" w:themeColor="text1"/>
            <w:sz w:val="32"/>
            <w:szCs w:val="32"/>
          </w:rPr>
          <w:t>Site Operating Procedures and Customer Interface</w:t>
        </w:r>
      </w:hyperlink>
    </w:p>
    <w:p w14:paraId="1FF99DC9" w14:textId="3AC14CA4"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10.1</w:t>
      </w:r>
      <w:r w:rsidR="00B851E9">
        <w:rPr>
          <w:color w:val="000000" w:themeColor="text1"/>
          <w:sz w:val="32"/>
          <w:szCs w:val="32"/>
        </w:rPr>
        <w:t>.</w:t>
      </w:r>
      <w:r w:rsidRPr="00596373">
        <w:rPr>
          <w:color w:val="000000" w:themeColor="text1"/>
          <w:sz w:val="32"/>
          <w:szCs w:val="32"/>
        </w:rPr>
        <w:tab/>
      </w:r>
      <w:r w:rsidR="00552DE2">
        <w:rPr>
          <w:color w:val="000000" w:themeColor="text1"/>
          <w:sz w:val="32"/>
          <w:szCs w:val="32"/>
        </w:rPr>
        <w:tab/>
      </w:r>
      <w:hyperlink w:anchor="SiteOperatinginstructionsandpractice" w:history="1">
        <w:r w:rsidRPr="00596373">
          <w:rPr>
            <w:rStyle w:val="Hyperlink"/>
            <w:color w:val="000000" w:themeColor="text1"/>
            <w:sz w:val="32"/>
            <w:szCs w:val="32"/>
          </w:rPr>
          <w:t>Site Operating instructions and practices</w:t>
        </w:r>
      </w:hyperlink>
    </w:p>
    <w:p w14:paraId="4626EEFA" w14:textId="24A61508"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10.2</w:t>
      </w:r>
      <w:r w:rsidR="00B851E9">
        <w:rPr>
          <w:color w:val="000000" w:themeColor="text1"/>
          <w:sz w:val="32"/>
          <w:szCs w:val="32"/>
        </w:rPr>
        <w:t>.</w:t>
      </w:r>
      <w:r w:rsidRPr="00596373">
        <w:rPr>
          <w:color w:val="000000" w:themeColor="text1"/>
          <w:sz w:val="32"/>
          <w:szCs w:val="32"/>
        </w:rPr>
        <w:tab/>
      </w:r>
      <w:r w:rsidR="00552DE2">
        <w:rPr>
          <w:color w:val="000000" w:themeColor="text1"/>
          <w:sz w:val="32"/>
          <w:szCs w:val="32"/>
        </w:rPr>
        <w:tab/>
      </w:r>
      <w:hyperlink w:anchor="Environment" w:history="1">
        <w:r w:rsidRPr="00596373">
          <w:rPr>
            <w:rStyle w:val="Hyperlink"/>
            <w:color w:val="000000" w:themeColor="text1"/>
            <w:sz w:val="32"/>
            <w:szCs w:val="32"/>
          </w:rPr>
          <w:t>Environment</w:t>
        </w:r>
      </w:hyperlink>
    </w:p>
    <w:p w14:paraId="5EAAC72F" w14:textId="7A94AAFF"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10.3</w:t>
      </w:r>
      <w:r w:rsidR="00B851E9">
        <w:rPr>
          <w:color w:val="000000" w:themeColor="text1"/>
          <w:sz w:val="32"/>
          <w:szCs w:val="32"/>
        </w:rPr>
        <w:t>.</w:t>
      </w:r>
      <w:r w:rsidRPr="00596373">
        <w:rPr>
          <w:color w:val="000000" w:themeColor="text1"/>
          <w:sz w:val="32"/>
          <w:szCs w:val="32"/>
        </w:rPr>
        <w:tab/>
      </w:r>
      <w:r w:rsidR="00552DE2">
        <w:rPr>
          <w:color w:val="000000" w:themeColor="text1"/>
          <w:sz w:val="32"/>
          <w:szCs w:val="32"/>
        </w:rPr>
        <w:tab/>
      </w:r>
      <w:hyperlink w:anchor="MeasurementandManagementoftransport" w:history="1">
        <w:r w:rsidR="0088512F">
          <w:rPr>
            <w:rStyle w:val="Hyperlink"/>
            <w:color w:val="0070C0"/>
            <w:sz w:val="32"/>
            <w:szCs w:val="32"/>
          </w:rPr>
          <w:t>Measurement and Management of greenhouse gas (GHG) emissions</w:t>
        </w:r>
      </w:hyperlink>
    </w:p>
    <w:p w14:paraId="58A83229" w14:textId="19DF47B8" w:rsidR="00B06733" w:rsidRPr="00596373" w:rsidRDefault="00B06733" w:rsidP="003E3730">
      <w:pPr>
        <w:spacing w:before="120" w:after="0" w:line="240" w:lineRule="auto"/>
        <w:ind w:firstLine="284"/>
        <w:rPr>
          <w:b/>
          <w:bCs/>
          <w:color w:val="000000" w:themeColor="text1"/>
          <w:sz w:val="32"/>
          <w:szCs w:val="32"/>
        </w:rPr>
      </w:pPr>
      <w:r w:rsidRPr="00596373">
        <w:rPr>
          <w:b/>
          <w:bCs/>
          <w:color w:val="000000" w:themeColor="text1"/>
          <w:sz w:val="32"/>
          <w:szCs w:val="32"/>
        </w:rPr>
        <w:t>11.</w:t>
      </w:r>
      <w:r w:rsidRPr="00596373">
        <w:rPr>
          <w:b/>
          <w:bCs/>
          <w:color w:val="000000" w:themeColor="text1"/>
          <w:sz w:val="32"/>
          <w:szCs w:val="32"/>
        </w:rPr>
        <w:tab/>
      </w:r>
      <w:hyperlink w:anchor="OrderProcessandOperations" w:history="1">
        <w:r w:rsidRPr="00596373">
          <w:rPr>
            <w:rStyle w:val="Hyperlink"/>
            <w:b/>
            <w:bCs/>
            <w:color w:val="000000" w:themeColor="text1"/>
            <w:sz w:val="32"/>
            <w:szCs w:val="32"/>
          </w:rPr>
          <w:t>Order Process and Operations</w:t>
        </w:r>
      </w:hyperlink>
    </w:p>
    <w:p w14:paraId="479931CD" w14:textId="50CF461B"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11.1</w:t>
      </w:r>
      <w:r w:rsidR="00B851E9">
        <w:rPr>
          <w:color w:val="000000" w:themeColor="text1"/>
          <w:sz w:val="32"/>
          <w:szCs w:val="32"/>
        </w:rPr>
        <w:t>.</w:t>
      </w:r>
      <w:r w:rsidRPr="00596373">
        <w:rPr>
          <w:color w:val="000000" w:themeColor="text1"/>
          <w:sz w:val="32"/>
          <w:szCs w:val="32"/>
        </w:rPr>
        <w:tab/>
      </w:r>
      <w:r w:rsidR="00552DE2">
        <w:rPr>
          <w:color w:val="000000" w:themeColor="text1"/>
          <w:sz w:val="32"/>
          <w:szCs w:val="32"/>
        </w:rPr>
        <w:tab/>
      </w:r>
      <w:hyperlink w:anchor="PlanningandCommunication" w:history="1">
        <w:r w:rsidRPr="00596373">
          <w:rPr>
            <w:rStyle w:val="Hyperlink"/>
            <w:color w:val="000000" w:themeColor="text1"/>
            <w:sz w:val="32"/>
            <w:szCs w:val="32"/>
          </w:rPr>
          <w:t>Planning and Communication</w:t>
        </w:r>
      </w:hyperlink>
    </w:p>
    <w:p w14:paraId="5B185652" w14:textId="1F56678D"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11.2</w:t>
      </w:r>
      <w:r w:rsidR="00B851E9">
        <w:rPr>
          <w:color w:val="000000" w:themeColor="text1"/>
          <w:sz w:val="32"/>
          <w:szCs w:val="32"/>
        </w:rPr>
        <w:t>.</w:t>
      </w:r>
      <w:r w:rsidRPr="00596373">
        <w:rPr>
          <w:color w:val="000000" w:themeColor="text1"/>
          <w:sz w:val="32"/>
          <w:szCs w:val="32"/>
        </w:rPr>
        <w:tab/>
      </w:r>
      <w:r w:rsidR="00552DE2">
        <w:rPr>
          <w:color w:val="000000" w:themeColor="text1"/>
          <w:sz w:val="32"/>
          <w:szCs w:val="32"/>
        </w:rPr>
        <w:tab/>
      </w:r>
      <w:hyperlink w:anchor="Operations" w:history="1">
        <w:r w:rsidRPr="00596373">
          <w:rPr>
            <w:rStyle w:val="Hyperlink"/>
            <w:color w:val="000000" w:themeColor="text1"/>
            <w:sz w:val="32"/>
            <w:szCs w:val="32"/>
          </w:rPr>
          <w:t>Operations</w:t>
        </w:r>
      </w:hyperlink>
    </w:p>
    <w:p w14:paraId="4FB46141" w14:textId="0C2C6CCB"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11.3</w:t>
      </w:r>
      <w:r w:rsidR="00B851E9">
        <w:rPr>
          <w:color w:val="000000" w:themeColor="text1"/>
          <w:sz w:val="32"/>
          <w:szCs w:val="32"/>
        </w:rPr>
        <w:t>.</w:t>
      </w:r>
      <w:r w:rsidR="00B851E9">
        <w:rPr>
          <w:color w:val="000000" w:themeColor="text1"/>
          <w:sz w:val="32"/>
          <w:szCs w:val="32"/>
        </w:rPr>
        <w:tab/>
      </w:r>
      <w:r w:rsidR="00552DE2">
        <w:rPr>
          <w:color w:val="000000" w:themeColor="text1"/>
          <w:sz w:val="32"/>
          <w:szCs w:val="32"/>
        </w:rPr>
        <w:tab/>
      </w:r>
      <w:hyperlink w:anchor="Administration" w:history="1">
        <w:r w:rsidRPr="00596373">
          <w:rPr>
            <w:rStyle w:val="Hyperlink"/>
            <w:color w:val="000000" w:themeColor="text1"/>
            <w:sz w:val="32"/>
            <w:szCs w:val="32"/>
          </w:rPr>
          <w:t>Administration</w:t>
        </w:r>
      </w:hyperlink>
    </w:p>
    <w:p w14:paraId="5603CFCE" w14:textId="77777777" w:rsidR="00B06733" w:rsidRPr="00596373" w:rsidRDefault="00B06733" w:rsidP="00B06733">
      <w:pPr>
        <w:spacing w:after="0" w:line="240" w:lineRule="auto"/>
        <w:ind w:left="567"/>
        <w:rPr>
          <w:color w:val="000000" w:themeColor="text1"/>
          <w:sz w:val="32"/>
          <w:szCs w:val="32"/>
        </w:rPr>
      </w:pPr>
    </w:p>
    <w:p w14:paraId="6B47FFD4" w14:textId="2B8EA524" w:rsidR="00B06733" w:rsidRPr="00596373" w:rsidRDefault="00B06733" w:rsidP="003E3730">
      <w:pPr>
        <w:spacing w:before="120" w:after="0" w:line="240" w:lineRule="auto"/>
        <w:ind w:firstLine="284"/>
        <w:rPr>
          <w:b/>
          <w:bCs/>
          <w:color w:val="000000" w:themeColor="text1"/>
          <w:sz w:val="32"/>
          <w:szCs w:val="32"/>
        </w:rPr>
      </w:pPr>
      <w:r w:rsidRPr="00596373">
        <w:rPr>
          <w:b/>
          <w:bCs/>
          <w:color w:val="000000" w:themeColor="text1"/>
          <w:sz w:val="32"/>
          <w:szCs w:val="32"/>
        </w:rPr>
        <w:lastRenderedPageBreak/>
        <w:t>12.</w:t>
      </w:r>
      <w:r w:rsidRPr="00596373">
        <w:rPr>
          <w:b/>
          <w:bCs/>
          <w:color w:val="000000" w:themeColor="text1"/>
          <w:sz w:val="32"/>
          <w:szCs w:val="32"/>
        </w:rPr>
        <w:tab/>
      </w:r>
      <w:hyperlink w:anchor="SpecifictypesofWarehousingActivities" w:history="1">
        <w:r w:rsidRPr="00596373">
          <w:rPr>
            <w:rStyle w:val="Hyperlink"/>
            <w:b/>
            <w:bCs/>
            <w:color w:val="000000" w:themeColor="text1"/>
            <w:sz w:val="32"/>
            <w:szCs w:val="32"/>
          </w:rPr>
          <w:t>Specific types of Warehousing Activities</w:t>
        </w:r>
      </w:hyperlink>
    </w:p>
    <w:p w14:paraId="442E5ABB" w14:textId="31B30207"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12.1</w:t>
      </w:r>
      <w:r w:rsidR="002B60D4">
        <w:rPr>
          <w:color w:val="000000" w:themeColor="text1"/>
          <w:sz w:val="32"/>
          <w:szCs w:val="32"/>
        </w:rPr>
        <w:t>.</w:t>
      </w:r>
      <w:r w:rsidRPr="00596373">
        <w:rPr>
          <w:color w:val="000000" w:themeColor="text1"/>
          <w:sz w:val="32"/>
          <w:szCs w:val="32"/>
        </w:rPr>
        <w:tab/>
      </w:r>
      <w:r w:rsidR="001A6EE6">
        <w:rPr>
          <w:color w:val="000000" w:themeColor="text1"/>
          <w:sz w:val="32"/>
          <w:szCs w:val="32"/>
        </w:rPr>
        <w:tab/>
      </w:r>
      <w:hyperlink w:anchor="ShuttleService" w:history="1">
        <w:r w:rsidRPr="00596373">
          <w:rPr>
            <w:rStyle w:val="Hyperlink"/>
            <w:color w:val="000000" w:themeColor="text1"/>
            <w:sz w:val="32"/>
            <w:szCs w:val="32"/>
          </w:rPr>
          <w:t>Shuttle Service</w:t>
        </w:r>
      </w:hyperlink>
    </w:p>
    <w:p w14:paraId="415B955F" w14:textId="3B61A0FB"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12.2</w:t>
      </w:r>
      <w:r w:rsidR="002B60D4">
        <w:rPr>
          <w:color w:val="000000" w:themeColor="text1"/>
          <w:sz w:val="32"/>
          <w:szCs w:val="32"/>
        </w:rPr>
        <w:t>.</w:t>
      </w:r>
      <w:r w:rsidRPr="00596373">
        <w:rPr>
          <w:color w:val="000000" w:themeColor="text1"/>
          <w:sz w:val="32"/>
          <w:szCs w:val="32"/>
        </w:rPr>
        <w:tab/>
      </w:r>
      <w:r w:rsidR="001A6EE6">
        <w:rPr>
          <w:color w:val="000000" w:themeColor="text1"/>
          <w:sz w:val="32"/>
          <w:szCs w:val="32"/>
        </w:rPr>
        <w:tab/>
      </w:r>
      <w:hyperlink w:anchor="FillingandorBlendingOperationsofLiquid" w:history="1">
        <w:r w:rsidRPr="00596373">
          <w:rPr>
            <w:rStyle w:val="Hyperlink"/>
            <w:color w:val="000000" w:themeColor="text1"/>
            <w:sz w:val="32"/>
            <w:szCs w:val="32"/>
          </w:rPr>
          <w:t>Filling and/or Blending Operations of Liquid Products (Drums and/or IBC’s)</w:t>
        </w:r>
      </w:hyperlink>
    </w:p>
    <w:p w14:paraId="717E2464" w14:textId="2B69A03E"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12.3</w:t>
      </w:r>
      <w:r w:rsidR="002B60D4">
        <w:rPr>
          <w:color w:val="000000" w:themeColor="text1"/>
          <w:sz w:val="32"/>
          <w:szCs w:val="32"/>
        </w:rPr>
        <w:t>.</w:t>
      </w:r>
      <w:r w:rsidRPr="00596373">
        <w:rPr>
          <w:color w:val="000000" w:themeColor="text1"/>
          <w:sz w:val="32"/>
          <w:szCs w:val="32"/>
        </w:rPr>
        <w:tab/>
      </w:r>
      <w:r w:rsidR="001A6EE6">
        <w:rPr>
          <w:color w:val="000000" w:themeColor="text1"/>
          <w:sz w:val="32"/>
          <w:szCs w:val="32"/>
        </w:rPr>
        <w:tab/>
      </w:r>
      <w:hyperlink w:anchor="Loadingandorunloadingofbulksolids" w:history="1">
        <w:r w:rsidRPr="00596373">
          <w:rPr>
            <w:rStyle w:val="Hyperlink"/>
            <w:color w:val="000000" w:themeColor="text1"/>
            <w:sz w:val="32"/>
            <w:szCs w:val="32"/>
          </w:rPr>
          <w:t>Loading and/or unloading of bulk solids</w:t>
        </w:r>
      </w:hyperlink>
    </w:p>
    <w:p w14:paraId="0F470A17" w14:textId="0E3522F3" w:rsidR="00B06733" w:rsidRDefault="00B06733" w:rsidP="00B06733">
      <w:pPr>
        <w:spacing w:after="0" w:line="240" w:lineRule="auto"/>
        <w:ind w:left="567"/>
        <w:rPr>
          <w:rStyle w:val="Hyperlink"/>
          <w:color w:val="000000" w:themeColor="text1"/>
          <w:sz w:val="32"/>
          <w:szCs w:val="32"/>
        </w:rPr>
      </w:pPr>
      <w:r w:rsidRPr="00596373">
        <w:rPr>
          <w:color w:val="000000" w:themeColor="text1"/>
          <w:sz w:val="32"/>
          <w:szCs w:val="32"/>
        </w:rPr>
        <w:tab/>
      </w:r>
      <w:r w:rsidRPr="00596373">
        <w:rPr>
          <w:color w:val="000000" w:themeColor="text1"/>
          <w:sz w:val="32"/>
          <w:szCs w:val="32"/>
        </w:rPr>
        <w:tab/>
        <w:t>12.4</w:t>
      </w:r>
      <w:r w:rsidR="002B60D4">
        <w:rPr>
          <w:color w:val="000000" w:themeColor="text1"/>
          <w:sz w:val="32"/>
          <w:szCs w:val="32"/>
        </w:rPr>
        <w:t>.</w:t>
      </w:r>
      <w:r w:rsidRPr="00596373">
        <w:rPr>
          <w:color w:val="000000" w:themeColor="text1"/>
          <w:sz w:val="32"/>
          <w:szCs w:val="32"/>
        </w:rPr>
        <w:tab/>
      </w:r>
      <w:r w:rsidR="001A6EE6">
        <w:rPr>
          <w:color w:val="000000" w:themeColor="text1"/>
          <w:sz w:val="32"/>
          <w:szCs w:val="32"/>
        </w:rPr>
        <w:tab/>
      </w:r>
      <w:hyperlink w:anchor="BaggingandordebaggingandorPacking" w:history="1">
        <w:r w:rsidRPr="00596373">
          <w:rPr>
            <w:rStyle w:val="Hyperlink"/>
            <w:color w:val="000000" w:themeColor="text1"/>
            <w:sz w:val="32"/>
            <w:szCs w:val="32"/>
          </w:rPr>
          <w:t>Bagging and/or debagging and/or packing Operations of Solid Products (Bags, Big Bags, and/or Octabins)</w:t>
        </w:r>
      </w:hyperlink>
    </w:p>
    <w:p w14:paraId="6B16B096" w14:textId="278A6F23" w:rsidR="009A24F9" w:rsidRPr="00AD1191" w:rsidRDefault="00000000" w:rsidP="00B06733">
      <w:pPr>
        <w:spacing w:after="0" w:line="240" w:lineRule="auto"/>
        <w:ind w:left="567"/>
        <w:rPr>
          <w:color w:val="00B050"/>
          <w:sz w:val="32"/>
          <w:szCs w:val="32"/>
        </w:rPr>
      </w:pPr>
      <w:hyperlink w:anchor="Container_depot" w:history="1">
        <w:r w:rsidR="009A24F9" w:rsidRPr="00AD1191">
          <w:rPr>
            <w:rStyle w:val="Hyperlink"/>
            <w:color w:val="00B050"/>
            <w:sz w:val="32"/>
            <w:szCs w:val="32"/>
            <w:u w:val="none"/>
          </w:rPr>
          <w:tab/>
        </w:r>
        <w:r w:rsidR="009A24F9" w:rsidRPr="00AD1191">
          <w:rPr>
            <w:rStyle w:val="Hyperlink"/>
            <w:color w:val="00B050"/>
            <w:sz w:val="32"/>
            <w:szCs w:val="32"/>
            <w:u w:val="none"/>
          </w:rPr>
          <w:tab/>
        </w:r>
        <w:r w:rsidR="009A24F9" w:rsidRPr="002B60D4">
          <w:rPr>
            <w:rStyle w:val="Hyperlink"/>
            <w:color w:val="00B050"/>
            <w:sz w:val="32"/>
            <w:szCs w:val="32"/>
            <w:u w:val="none"/>
          </w:rPr>
          <w:t>12.5</w:t>
        </w:r>
        <w:r w:rsidR="002B60D4" w:rsidRPr="002B60D4">
          <w:rPr>
            <w:rStyle w:val="Hyperlink"/>
            <w:color w:val="00B050"/>
            <w:sz w:val="32"/>
            <w:szCs w:val="32"/>
            <w:u w:val="none"/>
          </w:rPr>
          <w:t>.</w:t>
        </w:r>
        <w:r w:rsidR="002B60D4" w:rsidRPr="002B60D4">
          <w:rPr>
            <w:rStyle w:val="Hyperlink"/>
            <w:color w:val="00B050"/>
            <w:sz w:val="32"/>
            <w:szCs w:val="32"/>
            <w:u w:val="none"/>
          </w:rPr>
          <w:tab/>
        </w:r>
        <w:r w:rsidR="001A6EE6">
          <w:rPr>
            <w:rStyle w:val="Hyperlink"/>
            <w:color w:val="00B050"/>
            <w:sz w:val="32"/>
            <w:szCs w:val="32"/>
            <w:u w:val="none"/>
          </w:rPr>
          <w:tab/>
        </w:r>
        <w:r w:rsidR="009A24F9" w:rsidRPr="00AD1191">
          <w:rPr>
            <w:rStyle w:val="Hyperlink"/>
            <w:color w:val="00B050"/>
            <w:sz w:val="32"/>
            <w:szCs w:val="32"/>
          </w:rPr>
          <w:t>Container depot</w:t>
        </w:r>
      </w:hyperlink>
      <w:r w:rsidR="009A24F9" w:rsidRPr="00AD1191">
        <w:rPr>
          <w:rStyle w:val="Hyperlink"/>
          <w:color w:val="00B050"/>
          <w:sz w:val="32"/>
          <w:szCs w:val="32"/>
        </w:rPr>
        <w:t xml:space="preserve"> </w:t>
      </w:r>
    </w:p>
    <w:p w14:paraId="335ACE47" w14:textId="729243C7" w:rsidR="00B06733" w:rsidRPr="00596373" w:rsidRDefault="00B06733" w:rsidP="00E63F87">
      <w:pPr>
        <w:spacing w:before="120" w:after="0" w:line="240" w:lineRule="auto"/>
        <w:ind w:firstLine="284"/>
        <w:rPr>
          <w:b/>
          <w:bCs/>
          <w:color w:val="000000" w:themeColor="text1"/>
          <w:sz w:val="32"/>
          <w:szCs w:val="32"/>
        </w:rPr>
      </w:pPr>
      <w:r w:rsidRPr="00596373">
        <w:rPr>
          <w:b/>
          <w:bCs/>
          <w:color w:val="000000" w:themeColor="text1"/>
          <w:sz w:val="32"/>
          <w:szCs w:val="32"/>
        </w:rPr>
        <w:t>13.</w:t>
      </w:r>
      <w:r w:rsidRPr="00596373">
        <w:rPr>
          <w:b/>
          <w:bCs/>
          <w:color w:val="000000" w:themeColor="text1"/>
          <w:sz w:val="32"/>
          <w:szCs w:val="32"/>
        </w:rPr>
        <w:tab/>
      </w:r>
      <w:hyperlink w:anchor="SubcontractedServices" w:history="1">
        <w:r w:rsidRPr="00596373">
          <w:rPr>
            <w:rStyle w:val="Hyperlink"/>
            <w:b/>
            <w:bCs/>
            <w:color w:val="000000" w:themeColor="text1"/>
            <w:sz w:val="32"/>
            <w:szCs w:val="32"/>
          </w:rPr>
          <w:t>Subcontracted Services</w:t>
        </w:r>
      </w:hyperlink>
    </w:p>
    <w:p w14:paraId="3DA83CEE" w14:textId="04D667A9"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13.1</w:t>
      </w:r>
      <w:r w:rsidR="0059301E">
        <w:rPr>
          <w:color w:val="000000" w:themeColor="text1"/>
          <w:sz w:val="32"/>
          <w:szCs w:val="32"/>
        </w:rPr>
        <w:t>.</w:t>
      </w:r>
      <w:r w:rsidRPr="00596373">
        <w:rPr>
          <w:color w:val="000000" w:themeColor="text1"/>
          <w:sz w:val="32"/>
          <w:szCs w:val="32"/>
        </w:rPr>
        <w:tab/>
      </w:r>
      <w:r w:rsidR="001A6EE6">
        <w:rPr>
          <w:color w:val="000000" w:themeColor="text1"/>
          <w:sz w:val="32"/>
          <w:szCs w:val="32"/>
        </w:rPr>
        <w:tab/>
      </w:r>
      <w:hyperlink w:anchor="Servicepartners" w:history="1">
        <w:r w:rsidRPr="00596373">
          <w:rPr>
            <w:rStyle w:val="Hyperlink"/>
            <w:color w:val="000000" w:themeColor="text1"/>
            <w:sz w:val="32"/>
            <w:szCs w:val="32"/>
          </w:rPr>
          <w:t>Service partners</w:t>
        </w:r>
      </w:hyperlink>
    </w:p>
    <w:p w14:paraId="7A3646B5" w14:textId="30537EFC" w:rsidR="00B06733" w:rsidRPr="00596373" w:rsidRDefault="00B06733" w:rsidP="00B06733">
      <w:pPr>
        <w:spacing w:after="0" w:line="240" w:lineRule="auto"/>
        <w:ind w:left="567"/>
        <w:rPr>
          <w:color w:val="000000" w:themeColor="text1"/>
          <w:sz w:val="32"/>
          <w:szCs w:val="32"/>
        </w:rPr>
      </w:pPr>
      <w:r w:rsidRPr="00596373">
        <w:rPr>
          <w:color w:val="000000" w:themeColor="text1"/>
          <w:sz w:val="32"/>
          <w:szCs w:val="32"/>
        </w:rPr>
        <w:tab/>
      </w:r>
      <w:r w:rsidRPr="00596373">
        <w:rPr>
          <w:color w:val="000000" w:themeColor="text1"/>
          <w:sz w:val="32"/>
          <w:szCs w:val="32"/>
        </w:rPr>
        <w:tab/>
        <w:t>13.2</w:t>
      </w:r>
      <w:r w:rsidR="0059301E">
        <w:rPr>
          <w:color w:val="000000" w:themeColor="text1"/>
          <w:sz w:val="32"/>
          <w:szCs w:val="32"/>
        </w:rPr>
        <w:t>.</w:t>
      </w:r>
      <w:r w:rsidRPr="00596373">
        <w:rPr>
          <w:color w:val="000000" w:themeColor="text1"/>
          <w:sz w:val="32"/>
          <w:szCs w:val="32"/>
        </w:rPr>
        <w:tab/>
      </w:r>
      <w:r w:rsidR="001A6EE6">
        <w:rPr>
          <w:color w:val="000000" w:themeColor="text1"/>
          <w:sz w:val="32"/>
          <w:szCs w:val="32"/>
        </w:rPr>
        <w:tab/>
      </w:r>
      <w:hyperlink w:anchor="Contractors" w:history="1">
        <w:r w:rsidRPr="00596373">
          <w:rPr>
            <w:rStyle w:val="Hyperlink"/>
            <w:color w:val="000000" w:themeColor="text1"/>
            <w:sz w:val="32"/>
            <w:szCs w:val="32"/>
          </w:rPr>
          <w:t>Contractors</w:t>
        </w:r>
      </w:hyperlink>
    </w:p>
    <w:p w14:paraId="0F437C34" w14:textId="37CD1372" w:rsidR="00B06733" w:rsidRPr="00596373" w:rsidRDefault="00B06733" w:rsidP="00E63F87">
      <w:pPr>
        <w:spacing w:before="120" w:after="0" w:line="240" w:lineRule="auto"/>
        <w:ind w:firstLine="284"/>
        <w:rPr>
          <w:b/>
          <w:bCs/>
          <w:color w:val="000000" w:themeColor="text1"/>
          <w:sz w:val="32"/>
          <w:szCs w:val="32"/>
        </w:rPr>
      </w:pPr>
      <w:r w:rsidRPr="00596373">
        <w:rPr>
          <w:b/>
          <w:bCs/>
          <w:color w:val="000000" w:themeColor="text1"/>
          <w:sz w:val="32"/>
          <w:szCs w:val="32"/>
        </w:rPr>
        <w:t>14.</w:t>
      </w:r>
      <w:r w:rsidRPr="00596373">
        <w:rPr>
          <w:b/>
          <w:bCs/>
          <w:color w:val="000000" w:themeColor="text1"/>
          <w:sz w:val="32"/>
          <w:szCs w:val="32"/>
        </w:rPr>
        <w:tab/>
      </w:r>
      <w:hyperlink w:anchor="HandlingpracticesofFoodFoodcontact" w:history="1">
        <w:r w:rsidRPr="00596373">
          <w:rPr>
            <w:rStyle w:val="Hyperlink"/>
            <w:b/>
            <w:bCs/>
            <w:color w:val="000000" w:themeColor="text1"/>
            <w:sz w:val="32"/>
            <w:szCs w:val="32"/>
          </w:rPr>
          <w:t>Handling practices of Food, Food contact and Feed Products ingredients</w:t>
        </w:r>
      </w:hyperlink>
    </w:p>
    <w:p w14:paraId="205C7E1F" w14:textId="3B0B116E" w:rsidR="00450596" w:rsidRDefault="00B06733" w:rsidP="00450596">
      <w:pPr>
        <w:tabs>
          <w:tab w:val="left" w:pos="1418"/>
        </w:tabs>
        <w:spacing w:after="0" w:line="240" w:lineRule="auto"/>
        <w:ind w:left="850" w:hanging="357"/>
        <w:rPr>
          <w:rStyle w:val="Hyperlink"/>
          <w:color w:val="000000" w:themeColor="text1"/>
          <w:sz w:val="32"/>
          <w:szCs w:val="32"/>
        </w:rPr>
      </w:pPr>
      <w:r w:rsidRPr="00596373">
        <w:rPr>
          <w:color w:val="000000" w:themeColor="text1"/>
          <w:sz w:val="32"/>
          <w:szCs w:val="32"/>
        </w:rPr>
        <w:tab/>
        <w:t>14.1</w:t>
      </w:r>
      <w:r w:rsidR="0059301E">
        <w:rPr>
          <w:color w:val="000000" w:themeColor="text1"/>
          <w:sz w:val="32"/>
          <w:szCs w:val="32"/>
        </w:rPr>
        <w:t>.</w:t>
      </w:r>
      <w:r w:rsidRPr="00596373">
        <w:rPr>
          <w:color w:val="000000" w:themeColor="text1"/>
          <w:sz w:val="32"/>
          <w:szCs w:val="32"/>
        </w:rPr>
        <w:tab/>
      </w:r>
      <w:r w:rsidR="00E17F1D">
        <w:rPr>
          <w:color w:val="000000" w:themeColor="text1"/>
          <w:sz w:val="32"/>
          <w:szCs w:val="32"/>
        </w:rPr>
        <w:tab/>
      </w:r>
      <w:hyperlink w:anchor="IsthecompanyapplyingGMPandorHACCP" w:history="1">
        <w:r w:rsidRPr="00596373">
          <w:rPr>
            <w:rStyle w:val="Hyperlink"/>
            <w:color w:val="000000" w:themeColor="text1"/>
            <w:sz w:val="32"/>
            <w:szCs w:val="32"/>
          </w:rPr>
          <w:t>Is the company applying GMP, GMP+ and/or HACCP principles to the operations?</w:t>
        </w:r>
      </w:hyperlink>
    </w:p>
    <w:p w14:paraId="353BFD1D" w14:textId="7683B5CE" w:rsidR="00B06733" w:rsidRPr="00596373" w:rsidRDefault="00B06733" w:rsidP="004E7244">
      <w:pPr>
        <w:tabs>
          <w:tab w:val="left" w:pos="1418"/>
        </w:tabs>
        <w:spacing w:after="0" w:line="240" w:lineRule="auto"/>
        <w:ind w:left="1985" w:hanging="1134"/>
        <w:rPr>
          <w:color w:val="000000" w:themeColor="text1"/>
          <w:sz w:val="32"/>
          <w:szCs w:val="32"/>
        </w:rPr>
      </w:pPr>
      <w:r w:rsidRPr="00596373">
        <w:rPr>
          <w:color w:val="000000" w:themeColor="text1"/>
          <w:sz w:val="32"/>
          <w:szCs w:val="32"/>
        </w:rPr>
        <w:t>14.2</w:t>
      </w:r>
      <w:r w:rsidR="0059301E">
        <w:rPr>
          <w:color w:val="000000" w:themeColor="text1"/>
          <w:sz w:val="32"/>
          <w:szCs w:val="32"/>
        </w:rPr>
        <w:t>.</w:t>
      </w:r>
      <w:r w:rsidR="00E17F1D">
        <w:rPr>
          <w:color w:val="000000" w:themeColor="text1"/>
          <w:sz w:val="32"/>
          <w:szCs w:val="32"/>
        </w:rPr>
        <w:tab/>
      </w:r>
      <w:r w:rsidR="00450596">
        <w:rPr>
          <w:color w:val="000000" w:themeColor="text1"/>
          <w:sz w:val="32"/>
          <w:szCs w:val="32"/>
        </w:rPr>
        <w:tab/>
      </w:r>
      <w:hyperlink w:anchor="Doesthecompanyspersonnelpolicycomply" w:history="1">
        <w:r w:rsidRPr="00596373">
          <w:rPr>
            <w:rStyle w:val="Hyperlink"/>
            <w:color w:val="000000" w:themeColor="text1"/>
            <w:sz w:val="32"/>
            <w:szCs w:val="32"/>
          </w:rPr>
          <w:t>Does the company’s personnel policy comply with the special requirements for the handling of Food,</w:t>
        </w:r>
        <w:r w:rsidR="004E7244">
          <w:rPr>
            <w:rStyle w:val="Hyperlink"/>
            <w:color w:val="000000" w:themeColor="text1"/>
            <w:sz w:val="32"/>
            <w:szCs w:val="32"/>
          </w:rPr>
          <w:t xml:space="preserve"> </w:t>
        </w:r>
        <w:r w:rsidRPr="00596373">
          <w:rPr>
            <w:rStyle w:val="Hyperlink"/>
            <w:color w:val="000000" w:themeColor="text1"/>
            <w:sz w:val="32"/>
            <w:szCs w:val="32"/>
          </w:rPr>
          <w:t>Food Contact Materials / Animal Feed Products?</w:t>
        </w:r>
      </w:hyperlink>
    </w:p>
    <w:p w14:paraId="596A04AB" w14:textId="28ECE653" w:rsidR="00B06733" w:rsidRPr="00596373" w:rsidRDefault="00B06733" w:rsidP="00B06733">
      <w:pPr>
        <w:tabs>
          <w:tab w:val="left" w:pos="1418"/>
        </w:tabs>
        <w:spacing w:after="0" w:line="240" w:lineRule="auto"/>
        <w:ind w:left="850" w:hanging="357"/>
        <w:rPr>
          <w:color w:val="000000" w:themeColor="text1"/>
          <w:sz w:val="32"/>
          <w:szCs w:val="32"/>
        </w:rPr>
      </w:pPr>
      <w:r w:rsidRPr="00596373">
        <w:rPr>
          <w:color w:val="000000" w:themeColor="text1"/>
          <w:sz w:val="32"/>
          <w:szCs w:val="32"/>
        </w:rPr>
        <w:tab/>
        <w:t>14.3</w:t>
      </w:r>
      <w:r w:rsidR="0059301E">
        <w:rPr>
          <w:color w:val="000000" w:themeColor="text1"/>
          <w:sz w:val="32"/>
          <w:szCs w:val="32"/>
        </w:rPr>
        <w:t>.</w:t>
      </w:r>
      <w:r w:rsidRPr="00596373">
        <w:rPr>
          <w:color w:val="000000" w:themeColor="text1"/>
          <w:sz w:val="32"/>
          <w:szCs w:val="32"/>
        </w:rPr>
        <w:tab/>
      </w:r>
      <w:r w:rsidR="00E17F1D">
        <w:rPr>
          <w:color w:val="000000" w:themeColor="text1"/>
          <w:sz w:val="32"/>
          <w:szCs w:val="32"/>
        </w:rPr>
        <w:tab/>
      </w:r>
      <w:hyperlink w:anchor="Aretraceabilityandproductconformityissue" w:history="1">
        <w:r w:rsidRPr="00596373">
          <w:rPr>
            <w:rStyle w:val="Hyperlink"/>
            <w:color w:val="000000" w:themeColor="text1"/>
            <w:sz w:val="32"/>
            <w:szCs w:val="32"/>
          </w:rPr>
          <w:t>Are traceability and product conformity issues sufficiently implemented in all processes?</w:t>
        </w:r>
      </w:hyperlink>
    </w:p>
    <w:p w14:paraId="53420ABB" w14:textId="234CC184" w:rsidR="00B06733" w:rsidRPr="00596373" w:rsidRDefault="00B06733" w:rsidP="00B06733">
      <w:pPr>
        <w:tabs>
          <w:tab w:val="left" w:pos="1418"/>
        </w:tabs>
        <w:spacing w:after="0" w:line="240" w:lineRule="auto"/>
        <w:ind w:left="850" w:hanging="357"/>
        <w:rPr>
          <w:color w:val="000000" w:themeColor="text1"/>
          <w:sz w:val="32"/>
          <w:szCs w:val="32"/>
        </w:rPr>
      </w:pPr>
      <w:r w:rsidRPr="00596373">
        <w:rPr>
          <w:color w:val="000000" w:themeColor="text1"/>
          <w:sz w:val="32"/>
          <w:szCs w:val="32"/>
        </w:rPr>
        <w:tab/>
        <w:t>14.4</w:t>
      </w:r>
      <w:r w:rsidR="0059301E">
        <w:rPr>
          <w:color w:val="000000" w:themeColor="text1"/>
          <w:sz w:val="32"/>
          <w:szCs w:val="32"/>
        </w:rPr>
        <w:t>.</w:t>
      </w:r>
      <w:r w:rsidRPr="00596373">
        <w:rPr>
          <w:color w:val="000000" w:themeColor="text1"/>
          <w:sz w:val="32"/>
          <w:szCs w:val="32"/>
        </w:rPr>
        <w:tab/>
      </w:r>
      <w:r w:rsidR="00E17F1D">
        <w:rPr>
          <w:color w:val="000000" w:themeColor="text1"/>
          <w:sz w:val="32"/>
          <w:szCs w:val="32"/>
        </w:rPr>
        <w:tab/>
      </w:r>
      <w:hyperlink w:anchor="Arethereproceduresinplaceanddocumentatio" w:history="1">
        <w:r w:rsidRPr="00596373">
          <w:rPr>
            <w:rStyle w:val="Hyperlink"/>
            <w:color w:val="000000" w:themeColor="text1"/>
            <w:sz w:val="32"/>
            <w:szCs w:val="32"/>
          </w:rPr>
          <w:t>Are there procedures in place and documentation available to ensure consistency of product quality?</w:t>
        </w:r>
      </w:hyperlink>
    </w:p>
    <w:p w14:paraId="27A29661" w14:textId="52A8A3BE" w:rsidR="00B06733" w:rsidRPr="00596373" w:rsidRDefault="00B06733" w:rsidP="00B06733">
      <w:pPr>
        <w:tabs>
          <w:tab w:val="left" w:pos="1418"/>
        </w:tabs>
        <w:spacing w:after="0" w:line="240" w:lineRule="auto"/>
        <w:ind w:left="850" w:hanging="357"/>
        <w:rPr>
          <w:color w:val="000000" w:themeColor="text1"/>
          <w:sz w:val="32"/>
          <w:szCs w:val="32"/>
        </w:rPr>
      </w:pPr>
      <w:r w:rsidRPr="00596373">
        <w:rPr>
          <w:color w:val="000000" w:themeColor="text1"/>
          <w:sz w:val="32"/>
          <w:szCs w:val="32"/>
        </w:rPr>
        <w:tab/>
        <w:t>14.5</w:t>
      </w:r>
      <w:r w:rsidR="0059301E">
        <w:rPr>
          <w:color w:val="000000" w:themeColor="text1"/>
          <w:sz w:val="32"/>
          <w:szCs w:val="32"/>
        </w:rPr>
        <w:t>.</w:t>
      </w:r>
      <w:r w:rsidRPr="00596373">
        <w:rPr>
          <w:color w:val="000000" w:themeColor="text1"/>
          <w:sz w:val="32"/>
          <w:szCs w:val="32"/>
        </w:rPr>
        <w:tab/>
      </w:r>
      <w:r w:rsidR="00E17F1D">
        <w:rPr>
          <w:color w:val="000000" w:themeColor="text1"/>
          <w:sz w:val="32"/>
          <w:szCs w:val="32"/>
        </w:rPr>
        <w:tab/>
      </w:r>
      <w:hyperlink w:anchor="Aretherewrittenproceduresforsampling" w:history="1">
        <w:r w:rsidRPr="00596373">
          <w:rPr>
            <w:rStyle w:val="Hyperlink"/>
            <w:color w:val="000000" w:themeColor="text1"/>
            <w:sz w:val="32"/>
            <w:szCs w:val="32"/>
          </w:rPr>
          <w:t>Are there written procedures for sampling in place and maintained?</w:t>
        </w:r>
      </w:hyperlink>
    </w:p>
    <w:p w14:paraId="14995F45" w14:textId="01AA5DAA" w:rsidR="00B06733" w:rsidRPr="00596373" w:rsidRDefault="00B06733" w:rsidP="00C63B25">
      <w:pPr>
        <w:tabs>
          <w:tab w:val="left" w:pos="1418"/>
        </w:tabs>
        <w:spacing w:after="0" w:line="240" w:lineRule="auto"/>
        <w:ind w:left="1985" w:hanging="1134"/>
        <w:rPr>
          <w:color w:val="000000" w:themeColor="text1"/>
          <w:sz w:val="32"/>
          <w:szCs w:val="32"/>
        </w:rPr>
      </w:pPr>
      <w:r w:rsidRPr="00596373">
        <w:rPr>
          <w:color w:val="000000" w:themeColor="text1"/>
          <w:sz w:val="32"/>
          <w:szCs w:val="32"/>
        </w:rPr>
        <w:t>14.6</w:t>
      </w:r>
      <w:r w:rsidR="0059301E">
        <w:rPr>
          <w:color w:val="000000" w:themeColor="text1"/>
          <w:sz w:val="32"/>
          <w:szCs w:val="32"/>
        </w:rPr>
        <w:t>.</w:t>
      </w:r>
      <w:r w:rsidRPr="00596373">
        <w:rPr>
          <w:color w:val="000000" w:themeColor="text1"/>
          <w:sz w:val="32"/>
          <w:szCs w:val="32"/>
        </w:rPr>
        <w:tab/>
      </w:r>
      <w:r w:rsidR="00E17F1D">
        <w:rPr>
          <w:color w:val="000000" w:themeColor="text1"/>
          <w:sz w:val="32"/>
          <w:szCs w:val="32"/>
        </w:rPr>
        <w:tab/>
      </w:r>
      <w:hyperlink w:anchor="Arethereappropriateprecautionstakentoavo" w:history="1">
        <w:r w:rsidRPr="00596373">
          <w:rPr>
            <w:rStyle w:val="Hyperlink"/>
            <w:color w:val="000000" w:themeColor="text1"/>
            <w:sz w:val="32"/>
            <w:szCs w:val="32"/>
          </w:rPr>
          <w:t>Are there appropriate precautions taken to avoid cross contaminations and degradation during</w:t>
        </w:r>
        <w:r w:rsidR="004741E6">
          <w:rPr>
            <w:rStyle w:val="Hyperlink"/>
            <w:color w:val="000000" w:themeColor="text1"/>
            <w:sz w:val="32"/>
            <w:szCs w:val="32"/>
          </w:rPr>
          <w:t xml:space="preserve"> </w:t>
        </w:r>
        <w:r w:rsidRPr="00596373">
          <w:rPr>
            <w:rStyle w:val="Hyperlink"/>
            <w:color w:val="000000" w:themeColor="text1"/>
            <w:sz w:val="32"/>
            <w:szCs w:val="32"/>
          </w:rPr>
          <w:t>operations?</w:t>
        </w:r>
      </w:hyperlink>
    </w:p>
    <w:p w14:paraId="5AE89C3A" w14:textId="04CD4245" w:rsidR="00B06733" w:rsidRPr="00596373" w:rsidRDefault="00B06733" w:rsidP="00B06733">
      <w:pPr>
        <w:tabs>
          <w:tab w:val="left" w:pos="1418"/>
        </w:tabs>
        <w:spacing w:after="0" w:line="240" w:lineRule="auto"/>
        <w:ind w:left="850" w:hanging="357"/>
        <w:rPr>
          <w:color w:val="000000" w:themeColor="text1"/>
          <w:sz w:val="32"/>
          <w:szCs w:val="32"/>
        </w:rPr>
      </w:pPr>
      <w:r w:rsidRPr="00596373">
        <w:rPr>
          <w:color w:val="000000" w:themeColor="text1"/>
          <w:sz w:val="32"/>
          <w:szCs w:val="32"/>
        </w:rPr>
        <w:tab/>
        <w:t>14.7</w:t>
      </w:r>
      <w:r w:rsidR="0059301E">
        <w:rPr>
          <w:color w:val="000000" w:themeColor="text1"/>
          <w:sz w:val="32"/>
          <w:szCs w:val="32"/>
        </w:rPr>
        <w:t>.</w:t>
      </w:r>
      <w:r w:rsidRPr="00596373">
        <w:rPr>
          <w:color w:val="000000" w:themeColor="text1"/>
          <w:sz w:val="32"/>
          <w:szCs w:val="32"/>
        </w:rPr>
        <w:tab/>
      </w:r>
      <w:r w:rsidR="004741E6">
        <w:rPr>
          <w:color w:val="000000" w:themeColor="text1"/>
          <w:sz w:val="32"/>
          <w:szCs w:val="32"/>
        </w:rPr>
        <w:tab/>
      </w:r>
      <w:hyperlink w:anchor="Areproceduresinplaceforcomplainthandling" w:history="1">
        <w:r w:rsidRPr="00596373">
          <w:rPr>
            <w:rStyle w:val="Hyperlink"/>
            <w:color w:val="000000" w:themeColor="text1"/>
            <w:sz w:val="32"/>
            <w:szCs w:val="32"/>
          </w:rPr>
          <w:t>Are procedures in place for complaint handling, product recall and incident management?</w:t>
        </w:r>
      </w:hyperlink>
    </w:p>
    <w:p w14:paraId="28BE45D2" w14:textId="5173FEFF" w:rsidR="00B06733" w:rsidRPr="00596373" w:rsidRDefault="00B06733" w:rsidP="00B06733">
      <w:pPr>
        <w:tabs>
          <w:tab w:val="left" w:pos="1418"/>
        </w:tabs>
        <w:spacing w:after="0" w:line="240" w:lineRule="auto"/>
        <w:ind w:left="850" w:hanging="357"/>
        <w:rPr>
          <w:color w:val="000000" w:themeColor="text1"/>
          <w:sz w:val="32"/>
          <w:szCs w:val="32"/>
        </w:rPr>
      </w:pPr>
      <w:r w:rsidRPr="00596373">
        <w:rPr>
          <w:color w:val="000000" w:themeColor="text1"/>
          <w:sz w:val="32"/>
          <w:szCs w:val="32"/>
        </w:rPr>
        <w:tab/>
        <w:t>14.8</w:t>
      </w:r>
      <w:r w:rsidR="0059301E">
        <w:rPr>
          <w:color w:val="000000" w:themeColor="text1"/>
          <w:sz w:val="32"/>
          <w:szCs w:val="32"/>
        </w:rPr>
        <w:t>.</w:t>
      </w:r>
      <w:r w:rsidRPr="00596373">
        <w:rPr>
          <w:color w:val="000000" w:themeColor="text1"/>
          <w:sz w:val="32"/>
          <w:szCs w:val="32"/>
        </w:rPr>
        <w:tab/>
      </w:r>
      <w:r w:rsidR="004741E6">
        <w:rPr>
          <w:color w:val="000000" w:themeColor="text1"/>
          <w:sz w:val="32"/>
          <w:szCs w:val="32"/>
        </w:rPr>
        <w:tab/>
      </w:r>
      <w:hyperlink w:anchor="Areproceduresinplaceforinternalaudits" w:history="1">
        <w:r w:rsidRPr="00596373">
          <w:rPr>
            <w:rStyle w:val="Hyperlink"/>
            <w:color w:val="000000" w:themeColor="text1"/>
            <w:sz w:val="32"/>
            <w:szCs w:val="32"/>
          </w:rPr>
          <w:t>Are procedures in place for internal audits?</w:t>
        </w:r>
      </w:hyperlink>
    </w:p>
    <w:p w14:paraId="26896095" w14:textId="6A0A63BC" w:rsidR="00B06733" w:rsidRPr="00596373" w:rsidRDefault="00B06733" w:rsidP="00B06733">
      <w:pPr>
        <w:tabs>
          <w:tab w:val="left" w:pos="1418"/>
        </w:tabs>
        <w:spacing w:after="0" w:line="240" w:lineRule="auto"/>
        <w:ind w:left="850" w:hanging="357"/>
        <w:rPr>
          <w:color w:val="000000" w:themeColor="text1"/>
          <w:sz w:val="32"/>
          <w:szCs w:val="32"/>
        </w:rPr>
      </w:pPr>
      <w:r w:rsidRPr="00596373">
        <w:rPr>
          <w:color w:val="000000" w:themeColor="text1"/>
          <w:sz w:val="32"/>
          <w:szCs w:val="32"/>
        </w:rPr>
        <w:tab/>
        <w:t>14.9</w:t>
      </w:r>
      <w:r w:rsidR="0059301E">
        <w:rPr>
          <w:color w:val="000000" w:themeColor="text1"/>
          <w:sz w:val="32"/>
          <w:szCs w:val="32"/>
        </w:rPr>
        <w:t>.</w:t>
      </w:r>
      <w:r w:rsidRPr="00596373">
        <w:rPr>
          <w:color w:val="000000" w:themeColor="text1"/>
          <w:sz w:val="32"/>
          <w:szCs w:val="32"/>
        </w:rPr>
        <w:tab/>
      </w:r>
      <w:r w:rsidR="004741E6">
        <w:rPr>
          <w:color w:val="000000" w:themeColor="text1"/>
          <w:sz w:val="32"/>
          <w:szCs w:val="32"/>
        </w:rPr>
        <w:tab/>
      </w:r>
      <w:hyperlink w:anchor="Storageinsilos" w:history="1">
        <w:r w:rsidRPr="00596373">
          <w:rPr>
            <w:rStyle w:val="Hyperlink"/>
            <w:color w:val="000000" w:themeColor="text1"/>
            <w:sz w:val="32"/>
            <w:szCs w:val="32"/>
          </w:rPr>
          <w:t>Storage in silos</w:t>
        </w:r>
      </w:hyperlink>
    </w:p>
    <w:p w14:paraId="7F4AFF0E" w14:textId="06F550E1" w:rsidR="00B06733" w:rsidRPr="00596373" w:rsidRDefault="00B06733" w:rsidP="00B06733">
      <w:pPr>
        <w:tabs>
          <w:tab w:val="left" w:pos="1418"/>
        </w:tabs>
        <w:spacing w:after="0" w:line="240" w:lineRule="auto"/>
        <w:ind w:left="850" w:hanging="357"/>
        <w:rPr>
          <w:color w:val="000000" w:themeColor="text1"/>
          <w:sz w:val="32"/>
          <w:szCs w:val="32"/>
        </w:rPr>
      </w:pPr>
      <w:r w:rsidRPr="00596373">
        <w:rPr>
          <w:color w:val="000000" w:themeColor="text1"/>
          <w:sz w:val="32"/>
          <w:szCs w:val="32"/>
        </w:rPr>
        <w:tab/>
        <w:t>14.10</w:t>
      </w:r>
      <w:r w:rsidR="00515CAE">
        <w:rPr>
          <w:color w:val="000000" w:themeColor="text1"/>
          <w:sz w:val="32"/>
          <w:szCs w:val="32"/>
        </w:rPr>
        <w:t>.</w:t>
      </w:r>
      <w:r w:rsidR="00C95412">
        <w:rPr>
          <w:color w:val="000000" w:themeColor="text1"/>
          <w:sz w:val="32"/>
          <w:szCs w:val="32"/>
        </w:rPr>
        <w:tab/>
      </w:r>
      <w:r w:rsidR="00552DE2">
        <w:rPr>
          <w:color w:val="000000" w:themeColor="text1"/>
          <w:sz w:val="32"/>
          <w:szCs w:val="32"/>
        </w:rPr>
        <w:tab/>
      </w:r>
      <w:hyperlink w:anchor="Loadingandunloadingofunpackedproducts" w:history="1">
        <w:r w:rsidRPr="00596373">
          <w:rPr>
            <w:rStyle w:val="Hyperlink"/>
            <w:color w:val="000000" w:themeColor="text1"/>
            <w:sz w:val="32"/>
            <w:szCs w:val="32"/>
          </w:rPr>
          <w:t>Loading and unloading of unpacked products</w:t>
        </w:r>
        <w:r w:rsidR="0040003F" w:rsidRPr="00596373">
          <w:rPr>
            <w:rStyle w:val="Hyperlink"/>
            <w:color w:val="000000" w:themeColor="text1"/>
            <w:sz w:val="32"/>
            <w:szCs w:val="32"/>
          </w:rPr>
          <w:t>+</w:t>
        </w:r>
      </w:hyperlink>
    </w:p>
    <w:p w14:paraId="7B27AE80" w14:textId="05F79AAB" w:rsidR="00B06733" w:rsidRPr="00596373" w:rsidRDefault="00B06733" w:rsidP="00B06733">
      <w:pPr>
        <w:tabs>
          <w:tab w:val="left" w:pos="1418"/>
        </w:tabs>
        <w:spacing w:after="0" w:line="240" w:lineRule="auto"/>
        <w:ind w:left="850" w:hanging="357"/>
        <w:rPr>
          <w:color w:val="000000" w:themeColor="text1"/>
          <w:sz w:val="32"/>
          <w:szCs w:val="32"/>
        </w:rPr>
      </w:pPr>
      <w:r w:rsidRPr="00596373">
        <w:rPr>
          <w:color w:val="000000" w:themeColor="text1"/>
          <w:sz w:val="32"/>
          <w:szCs w:val="32"/>
        </w:rPr>
        <w:tab/>
        <w:t>14.11</w:t>
      </w:r>
      <w:r w:rsidR="00C95412">
        <w:rPr>
          <w:color w:val="000000" w:themeColor="text1"/>
          <w:sz w:val="32"/>
          <w:szCs w:val="32"/>
        </w:rPr>
        <w:t>.</w:t>
      </w:r>
      <w:r w:rsidR="00C95412">
        <w:rPr>
          <w:color w:val="000000" w:themeColor="text1"/>
          <w:sz w:val="32"/>
          <w:szCs w:val="32"/>
        </w:rPr>
        <w:tab/>
      </w:r>
      <w:r w:rsidR="00552DE2">
        <w:rPr>
          <w:color w:val="000000" w:themeColor="text1"/>
          <w:sz w:val="32"/>
          <w:szCs w:val="32"/>
        </w:rPr>
        <w:tab/>
      </w:r>
      <w:hyperlink w:anchor="Packaging" w:history="1">
        <w:r w:rsidRPr="00596373">
          <w:rPr>
            <w:rStyle w:val="Hyperlink"/>
            <w:color w:val="000000" w:themeColor="text1"/>
            <w:sz w:val="32"/>
            <w:szCs w:val="32"/>
          </w:rPr>
          <w:t>Packaging</w:t>
        </w:r>
      </w:hyperlink>
    </w:p>
    <w:p w14:paraId="3C5E4C6D" w14:textId="3DE5C126" w:rsidR="00B06733" w:rsidRPr="00596373" w:rsidRDefault="00B06733" w:rsidP="00B06733">
      <w:pPr>
        <w:tabs>
          <w:tab w:val="left" w:pos="1418"/>
        </w:tabs>
        <w:spacing w:after="0" w:line="240" w:lineRule="auto"/>
        <w:ind w:left="850" w:hanging="357"/>
        <w:rPr>
          <w:color w:val="000000" w:themeColor="text1"/>
          <w:sz w:val="32"/>
          <w:szCs w:val="32"/>
        </w:rPr>
      </w:pPr>
      <w:r w:rsidRPr="00596373">
        <w:rPr>
          <w:color w:val="000000" w:themeColor="text1"/>
          <w:sz w:val="32"/>
          <w:szCs w:val="32"/>
        </w:rPr>
        <w:tab/>
        <w:t>14.12</w:t>
      </w:r>
      <w:r w:rsidR="00C95412">
        <w:rPr>
          <w:color w:val="000000" w:themeColor="text1"/>
          <w:sz w:val="32"/>
          <w:szCs w:val="32"/>
        </w:rPr>
        <w:t>.</w:t>
      </w:r>
      <w:r w:rsidR="00C95412">
        <w:rPr>
          <w:color w:val="000000" w:themeColor="text1"/>
          <w:sz w:val="32"/>
          <w:szCs w:val="32"/>
        </w:rPr>
        <w:tab/>
      </w:r>
      <w:r w:rsidR="00C95412">
        <w:rPr>
          <w:color w:val="000000" w:themeColor="text1"/>
          <w:sz w:val="32"/>
          <w:szCs w:val="32"/>
        </w:rPr>
        <w:tab/>
      </w:r>
      <w:hyperlink w:anchor="Warehousingandshipmentsofpackedproducts" w:history="1">
        <w:r w:rsidRPr="00596373">
          <w:rPr>
            <w:rStyle w:val="Hyperlink"/>
            <w:color w:val="000000" w:themeColor="text1"/>
            <w:sz w:val="32"/>
            <w:szCs w:val="32"/>
          </w:rPr>
          <w:t>Warehousing and shipments of packed products</w:t>
        </w:r>
      </w:hyperlink>
    </w:p>
    <w:p w14:paraId="24CCF13B" w14:textId="182E2C5B" w:rsidR="003D14F0" w:rsidRDefault="00B06733" w:rsidP="00AD1191">
      <w:pPr>
        <w:tabs>
          <w:tab w:val="left" w:pos="1418"/>
        </w:tabs>
        <w:spacing w:after="0" w:line="240" w:lineRule="auto"/>
        <w:ind w:left="850" w:hanging="357"/>
        <w:rPr>
          <w:rStyle w:val="Hyperlink"/>
          <w:color w:val="000000" w:themeColor="text1"/>
          <w:sz w:val="32"/>
          <w:szCs w:val="32"/>
        </w:rPr>
      </w:pPr>
      <w:r w:rsidRPr="00596373">
        <w:rPr>
          <w:color w:val="000000" w:themeColor="text1"/>
          <w:sz w:val="32"/>
          <w:szCs w:val="32"/>
        </w:rPr>
        <w:tab/>
        <w:t>14.13</w:t>
      </w:r>
      <w:r w:rsidR="00C95412">
        <w:rPr>
          <w:color w:val="000000" w:themeColor="text1"/>
          <w:sz w:val="32"/>
          <w:szCs w:val="32"/>
        </w:rPr>
        <w:tab/>
      </w:r>
      <w:r w:rsidR="00C95412">
        <w:rPr>
          <w:color w:val="000000" w:themeColor="text1"/>
          <w:sz w:val="32"/>
          <w:szCs w:val="32"/>
        </w:rPr>
        <w:tab/>
      </w:r>
      <w:hyperlink w:anchor="SpecificGMPandQuestions" w:history="1">
        <w:r w:rsidRPr="00596373">
          <w:rPr>
            <w:rStyle w:val="Hyperlink"/>
            <w:color w:val="000000" w:themeColor="text1"/>
            <w:sz w:val="32"/>
            <w:szCs w:val="32"/>
          </w:rPr>
          <w:t>Specific GMP+ Questions</w:t>
        </w:r>
      </w:hyperlink>
    </w:p>
    <w:p w14:paraId="2F1A09F9" w14:textId="77777777" w:rsidR="003D14F0" w:rsidRDefault="003D14F0">
      <w:r>
        <w:br w:type="page"/>
      </w:r>
    </w:p>
    <w:tbl>
      <w:tblPr>
        <w:tblW w:w="4807" w:type="pct"/>
        <w:jc w:val="center"/>
        <w:tblLook w:val="04A0" w:firstRow="1" w:lastRow="0" w:firstColumn="1" w:lastColumn="0" w:noHBand="0" w:noVBand="1"/>
      </w:tblPr>
      <w:tblGrid>
        <w:gridCol w:w="1705"/>
        <w:gridCol w:w="4056"/>
        <w:gridCol w:w="419"/>
        <w:gridCol w:w="8308"/>
        <w:gridCol w:w="817"/>
      </w:tblGrid>
      <w:tr w:rsidR="00666813" w:rsidRPr="00A26962" w14:paraId="36E3BD8B" w14:textId="7F4222B8" w:rsidTr="450200C6">
        <w:trPr>
          <w:trHeight w:val="1065"/>
          <w:jc w:val="center"/>
        </w:trPr>
        <w:tc>
          <w:tcPr>
            <w:tcW w:w="4733" w:type="pct"/>
            <w:gridSpan w:val="4"/>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22812193" w14:textId="46D36DEA" w:rsidR="00666813" w:rsidRPr="00895756" w:rsidRDefault="00666813" w:rsidP="00287CF0">
            <w:pPr>
              <w:spacing w:after="0" w:line="240" w:lineRule="auto"/>
              <w:jc w:val="center"/>
              <w:rPr>
                <w:rFonts w:ascii="Calibri" w:eastAsia="Times New Roman" w:hAnsi="Calibri" w:cs="Calibri"/>
                <w:b/>
                <w:bCs/>
                <w:sz w:val="36"/>
                <w:szCs w:val="36"/>
                <w:lang w:val="en-GB"/>
              </w:rPr>
            </w:pPr>
            <w:r w:rsidRPr="00895756">
              <w:rPr>
                <w:rFonts w:ascii="Calibri" w:eastAsia="Times New Roman" w:hAnsi="Calibri" w:cs="Calibri"/>
                <w:b/>
                <w:bCs/>
                <w:sz w:val="36"/>
                <w:szCs w:val="36"/>
                <w:lang w:val="en-GB"/>
              </w:rPr>
              <w:lastRenderedPageBreak/>
              <w:t xml:space="preserve">SQAS </w:t>
            </w:r>
            <w:r w:rsidRPr="00895756">
              <w:rPr>
                <w:rFonts w:ascii="Calibri" w:eastAsia="Times New Roman" w:hAnsi="Calibri" w:cs="Calibri"/>
                <w:b/>
                <w:bCs/>
                <w:color w:val="0066CC"/>
                <w:sz w:val="36"/>
                <w:szCs w:val="36"/>
                <w:lang w:val="en-GB"/>
              </w:rPr>
              <w:t>2022</w:t>
            </w:r>
            <w:r w:rsidRPr="00895756">
              <w:rPr>
                <w:rFonts w:ascii="Calibri" w:eastAsia="Times New Roman" w:hAnsi="Calibri" w:cs="Calibri"/>
                <w:b/>
                <w:bCs/>
                <w:sz w:val="36"/>
                <w:szCs w:val="36"/>
                <w:lang w:val="en-GB"/>
              </w:rPr>
              <w:t xml:space="preserve"> Warehouse </w:t>
            </w:r>
            <w:r w:rsidR="00AD1191" w:rsidRPr="00895756">
              <w:rPr>
                <w:rFonts w:ascii="Calibri" w:eastAsia="Times New Roman" w:hAnsi="Calibri" w:cs="Calibri"/>
                <w:b/>
                <w:bCs/>
                <w:color w:val="00B050"/>
                <w:sz w:val="36"/>
                <w:szCs w:val="36"/>
                <w:lang w:val="en-GB"/>
              </w:rPr>
              <w:t xml:space="preserve">Revised </w:t>
            </w:r>
            <w:r w:rsidR="00B506CA" w:rsidRPr="00B23015">
              <w:rPr>
                <w:rFonts w:ascii="Calibri" w:eastAsia="Times New Roman" w:hAnsi="Calibri" w:cs="Calibri"/>
                <w:b/>
                <w:bCs/>
                <w:color w:val="FF0000"/>
                <w:sz w:val="36"/>
                <w:szCs w:val="36"/>
                <w:lang w:val="en-GB"/>
              </w:rPr>
              <w:t>version 2</w:t>
            </w:r>
            <w:r w:rsidR="00B506CA">
              <w:rPr>
                <w:rFonts w:ascii="Calibri" w:eastAsia="Times New Roman" w:hAnsi="Calibri" w:cs="Calibri"/>
                <w:b/>
                <w:bCs/>
                <w:color w:val="00B050"/>
                <w:sz w:val="36"/>
                <w:szCs w:val="36"/>
                <w:lang w:val="en-GB"/>
              </w:rPr>
              <w:t xml:space="preserve"> </w:t>
            </w:r>
            <w:r w:rsidRPr="00895756">
              <w:rPr>
                <w:rFonts w:ascii="Calibri" w:eastAsia="Times New Roman" w:hAnsi="Calibri" w:cs="Calibri"/>
                <w:b/>
                <w:bCs/>
                <w:sz w:val="36"/>
                <w:szCs w:val="36"/>
                <w:lang w:val="en-GB"/>
              </w:rPr>
              <w:t xml:space="preserve">- Questionnaire &amp; Guidelines - English version – </w:t>
            </w:r>
          </w:p>
          <w:p w14:paraId="3B0F61AB" w14:textId="77777777" w:rsidR="001C4406" w:rsidRDefault="00666813" w:rsidP="00287CF0">
            <w:pPr>
              <w:spacing w:after="0" w:line="240" w:lineRule="auto"/>
              <w:jc w:val="center"/>
              <w:rPr>
                <w:rFonts w:ascii="Calibri" w:eastAsia="Times New Roman" w:hAnsi="Calibri" w:cs="Calibri"/>
                <w:b/>
                <w:bCs/>
                <w:color w:val="00B050"/>
                <w:sz w:val="36"/>
                <w:szCs w:val="36"/>
                <w:lang w:val="en-GB"/>
              </w:rPr>
            </w:pPr>
            <w:r>
              <w:rPr>
                <w:rFonts w:ascii="Calibri" w:eastAsia="Times New Roman" w:hAnsi="Calibri" w:cs="Calibri"/>
                <w:b/>
                <w:bCs/>
                <w:color w:val="0066CC"/>
                <w:sz w:val="36"/>
                <w:szCs w:val="36"/>
                <w:lang w:val="en-GB"/>
              </w:rPr>
              <w:t xml:space="preserve">New text </w:t>
            </w:r>
            <w:r w:rsidR="003C65E3" w:rsidRPr="00B36E68">
              <w:rPr>
                <w:rFonts w:ascii="Calibri" w:eastAsia="Times New Roman" w:hAnsi="Calibri" w:cs="Calibri"/>
                <w:b/>
                <w:bCs/>
                <w:color w:val="00B050"/>
                <w:sz w:val="36"/>
                <w:szCs w:val="36"/>
                <w:lang w:val="en-GB"/>
              </w:rPr>
              <w:t xml:space="preserve">with regard to 2019 version </w:t>
            </w:r>
            <w:r>
              <w:rPr>
                <w:rFonts w:ascii="Calibri" w:eastAsia="Times New Roman" w:hAnsi="Calibri" w:cs="Calibri"/>
                <w:b/>
                <w:bCs/>
                <w:color w:val="0066CC"/>
                <w:sz w:val="36"/>
                <w:szCs w:val="36"/>
                <w:lang w:val="en-GB"/>
              </w:rPr>
              <w:t>is in blue</w:t>
            </w:r>
            <w:r w:rsidR="003C65E3">
              <w:rPr>
                <w:rFonts w:ascii="Calibri" w:eastAsia="Times New Roman" w:hAnsi="Calibri" w:cs="Calibri"/>
                <w:b/>
                <w:bCs/>
                <w:color w:val="0066CC"/>
                <w:sz w:val="36"/>
                <w:szCs w:val="36"/>
                <w:lang w:val="en-GB"/>
              </w:rPr>
              <w:t xml:space="preserve">. </w:t>
            </w:r>
            <w:r w:rsidR="003C65E3" w:rsidRPr="002C374C">
              <w:rPr>
                <w:rFonts w:ascii="Calibri" w:eastAsia="Times New Roman" w:hAnsi="Calibri" w:cs="Calibri"/>
                <w:b/>
                <w:bCs/>
                <w:color w:val="00B050"/>
                <w:sz w:val="36"/>
                <w:szCs w:val="36"/>
                <w:lang w:val="en-GB"/>
              </w:rPr>
              <w:t>Revised text is in green</w:t>
            </w:r>
            <w:r w:rsidR="00B506CA">
              <w:rPr>
                <w:rFonts w:ascii="Calibri" w:eastAsia="Times New Roman" w:hAnsi="Calibri" w:cs="Calibri"/>
                <w:b/>
                <w:bCs/>
                <w:color w:val="00B050"/>
                <w:sz w:val="36"/>
                <w:szCs w:val="36"/>
                <w:lang w:val="en-GB"/>
              </w:rPr>
              <w:t xml:space="preserve">. </w:t>
            </w:r>
          </w:p>
          <w:p w14:paraId="0E7D0FEF" w14:textId="2CBF1EDA" w:rsidR="001C4406" w:rsidRPr="00B23015" w:rsidRDefault="00B506CA" w:rsidP="00287CF0">
            <w:pPr>
              <w:spacing w:after="0" w:line="240" w:lineRule="auto"/>
              <w:jc w:val="center"/>
              <w:rPr>
                <w:rFonts w:ascii="Calibri" w:eastAsia="Times New Roman" w:hAnsi="Calibri" w:cs="Calibri"/>
                <w:b/>
                <w:bCs/>
                <w:color w:val="FF0000"/>
                <w:sz w:val="36"/>
                <w:szCs w:val="36"/>
                <w:lang w:val="en-GB"/>
              </w:rPr>
            </w:pPr>
            <w:r w:rsidRPr="00B23015">
              <w:rPr>
                <w:rFonts w:ascii="Calibri" w:eastAsia="Times New Roman" w:hAnsi="Calibri" w:cs="Calibri"/>
                <w:b/>
                <w:bCs/>
                <w:color w:val="FF0000"/>
                <w:sz w:val="36"/>
                <w:szCs w:val="36"/>
                <w:lang w:val="en-GB"/>
              </w:rPr>
              <w:t>New text of version 2 is in red</w:t>
            </w:r>
          </w:p>
          <w:p w14:paraId="60F9CE60" w14:textId="45E321C4" w:rsidR="00666813" w:rsidRPr="00A26962" w:rsidRDefault="00B23015" w:rsidP="00DB595C">
            <w:pPr>
              <w:spacing w:after="0" w:line="240" w:lineRule="auto"/>
              <w:rPr>
                <w:rFonts w:ascii="Calibri" w:eastAsia="Times New Roman" w:hAnsi="Calibri" w:cs="Calibri"/>
                <w:b/>
                <w:bCs/>
                <w:sz w:val="32"/>
                <w:szCs w:val="32"/>
                <w:lang w:val="en-GB"/>
              </w:rPr>
            </w:pPr>
            <w:r w:rsidRPr="00B23015">
              <w:rPr>
                <w:rFonts w:ascii="Calibri" w:eastAsia="Times New Roman" w:hAnsi="Calibri" w:cs="Calibri"/>
                <w:b/>
                <w:bCs/>
                <w:color w:val="FF0000"/>
                <w:sz w:val="36"/>
                <w:szCs w:val="36"/>
              </w:rPr>
              <w:t xml:space="preserve">(*) The letter “M” in this column identifies a question corresponding to the OCS Mandatory requirements </w:t>
            </w:r>
          </w:p>
        </w:tc>
        <w:tc>
          <w:tcPr>
            <w:tcW w:w="267" w:type="pct"/>
            <w:tcBorders>
              <w:top w:val="single" w:sz="4" w:space="0" w:color="auto"/>
              <w:left w:val="single" w:sz="4" w:space="0" w:color="auto"/>
              <w:bottom w:val="single" w:sz="4" w:space="0" w:color="auto"/>
              <w:right w:val="single" w:sz="4" w:space="0" w:color="000000" w:themeColor="text1"/>
            </w:tcBorders>
          </w:tcPr>
          <w:p w14:paraId="41B1081C" w14:textId="035F7397" w:rsidR="00666813" w:rsidRPr="00B23015" w:rsidRDefault="00B23015" w:rsidP="00287CF0">
            <w:pPr>
              <w:spacing w:after="0" w:line="240" w:lineRule="auto"/>
              <w:jc w:val="center"/>
              <w:rPr>
                <w:rFonts w:ascii="Calibri" w:eastAsia="Times New Roman" w:hAnsi="Calibri" w:cs="Calibri"/>
                <w:b/>
                <w:bCs/>
                <w:color w:val="FF0000"/>
                <w:sz w:val="24"/>
                <w:szCs w:val="24"/>
              </w:rPr>
            </w:pPr>
            <w:r w:rsidRPr="00B23015">
              <w:rPr>
                <w:rFonts w:ascii="Calibri" w:eastAsia="Times New Roman" w:hAnsi="Calibri" w:cs="Calibri"/>
                <w:b/>
                <w:bCs/>
                <w:color w:val="FF0000"/>
                <w:sz w:val="24"/>
                <w:szCs w:val="24"/>
              </w:rPr>
              <w:t>OCS</w:t>
            </w:r>
          </w:p>
          <w:p w14:paraId="273AFA4F" w14:textId="70C08BA3" w:rsidR="001C4406" w:rsidRPr="00666813" w:rsidRDefault="001C4406" w:rsidP="00287CF0">
            <w:pPr>
              <w:spacing w:after="0" w:line="240" w:lineRule="auto"/>
              <w:jc w:val="center"/>
              <w:rPr>
                <w:rFonts w:ascii="Calibri" w:eastAsia="Times New Roman" w:hAnsi="Calibri" w:cs="Calibri"/>
                <w:b/>
                <w:bCs/>
                <w:lang w:val="en-GB"/>
              </w:rPr>
            </w:pPr>
            <w:r w:rsidRPr="00B23015">
              <w:rPr>
                <w:rFonts w:ascii="Calibri" w:eastAsia="Times New Roman" w:hAnsi="Calibri" w:cs="Calibri"/>
                <w:b/>
                <w:bCs/>
                <w:color w:val="FF0000"/>
                <w:sz w:val="24"/>
                <w:szCs w:val="24"/>
              </w:rPr>
              <w:t>(*)</w:t>
            </w:r>
          </w:p>
        </w:tc>
      </w:tr>
      <w:tr w:rsidR="00666813" w:rsidRPr="00A26962" w14:paraId="375E6C37" w14:textId="1CA18025"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59EB56CF" w14:textId="77777777" w:rsidR="00666813" w:rsidRPr="00A26962" w:rsidRDefault="00666813" w:rsidP="00736EF6">
            <w:pPr>
              <w:spacing w:after="0" w:line="240" w:lineRule="auto"/>
              <w:rPr>
                <w:rFonts w:ascii="Calibri" w:eastAsia="Times New Roman" w:hAnsi="Calibri" w:cs="Calibri"/>
                <w:b/>
                <w:bCs/>
                <w:lang w:val="en-GB"/>
              </w:rPr>
            </w:pPr>
            <w:r w:rsidRPr="00A26962">
              <w:rPr>
                <w:rFonts w:ascii="Calibri" w:eastAsia="Times New Roman" w:hAnsi="Calibri" w:cs="Calibri"/>
                <w:b/>
                <w:bCs/>
                <w:lang w:val="en-GB"/>
              </w:rPr>
              <w:t>Item N°</w:t>
            </w:r>
          </w:p>
        </w:tc>
        <w:tc>
          <w:tcPr>
            <w:tcW w:w="1325" w:type="pct"/>
            <w:tcBorders>
              <w:top w:val="nil"/>
              <w:left w:val="nil"/>
              <w:bottom w:val="single" w:sz="4" w:space="0" w:color="auto"/>
              <w:right w:val="single" w:sz="4" w:space="0" w:color="auto"/>
            </w:tcBorders>
            <w:shd w:val="clear" w:color="auto" w:fill="auto"/>
            <w:hideMark/>
          </w:tcPr>
          <w:p w14:paraId="346E30D2" w14:textId="77777777" w:rsidR="00666813" w:rsidRPr="00A26962" w:rsidRDefault="00666813" w:rsidP="00736EF6">
            <w:pPr>
              <w:spacing w:after="0" w:line="240" w:lineRule="auto"/>
              <w:rPr>
                <w:rFonts w:ascii="Calibri" w:eastAsia="Times New Roman" w:hAnsi="Calibri" w:cs="Calibri"/>
                <w:b/>
                <w:bCs/>
                <w:lang w:val="en-GB"/>
              </w:rPr>
            </w:pPr>
            <w:r w:rsidRPr="00A26962">
              <w:rPr>
                <w:rFonts w:ascii="Calibri" w:eastAsia="Times New Roman" w:hAnsi="Calibri" w:cs="Calibri"/>
                <w:b/>
                <w:bCs/>
                <w:lang w:val="en-GB"/>
              </w:rPr>
              <w:t>Question</w:t>
            </w:r>
          </w:p>
        </w:tc>
        <w:tc>
          <w:tcPr>
            <w:tcW w:w="137" w:type="pct"/>
            <w:tcBorders>
              <w:top w:val="nil"/>
              <w:left w:val="nil"/>
              <w:bottom w:val="nil"/>
              <w:right w:val="single" w:sz="4" w:space="0" w:color="auto"/>
            </w:tcBorders>
            <w:shd w:val="clear" w:color="auto" w:fill="auto"/>
            <w:hideMark/>
          </w:tcPr>
          <w:p w14:paraId="0253B82B" w14:textId="77777777" w:rsidR="00666813" w:rsidRPr="00A26962" w:rsidRDefault="00666813" w:rsidP="00736EF6">
            <w:pPr>
              <w:spacing w:after="0" w:line="240" w:lineRule="auto"/>
              <w:rPr>
                <w:rFonts w:ascii="Calibri" w:eastAsia="Times New Roman" w:hAnsi="Calibri" w:cs="Calibri"/>
                <w:b/>
                <w:bCs/>
                <w:lang w:val="en-GB"/>
              </w:rPr>
            </w:pPr>
            <w:r w:rsidRPr="00A26962">
              <w:rPr>
                <w:rFonts w:ascii="Calibri" w:eastAsia="Times New Roman" w:hAnsi="Calibri" w:cs="Calibri"/>
                <w:b/>
                <w:bCs/>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60CCEEDC" w14:textId="77777777" w:rsidR="00666813" w:rsidRPr="00A26962" w:rsidRDefault="00666813" w:rsidP="00736EF6">
            <w:pPr>
              <w:spacing w:after="0" w:line="240" w:lineRule="auto"/>
              <w:rPr>
                <w:rFonts w:ascii="Calibri" w:eastAsia="Times New Roman" w:hAnsi="Calibri" w:cs="Calibri"/>
                <w:b/>
                <w:bCs/>
                <w:lang w:val="en-GB"/>
              </w:rPr>
            </w:pPr>
            <w:r w:rsidRPr="00A26962">
              <w:rPr>
                <w:rFonts w:ascii="Calibri" w:eastAsia="Times New Roman" w:hAnsi="Calibri" w:cs="Calibri"/>
                <w:b/>
                <w:bCs/>
                <w:lang w:val="en-GB"/>
              </w:rPr>
              <w:t>Guideline</w:t>
            </w:r>
          </w:p>
        </w:tc>
        <w:tc>
          <w:tcPr>
            <w:tcW w:w="267" w:type="pct"/>
            <w:tcBorders>
              <w:top w:val="nil"/>
              <w:left w:val="nil"/>
              <w:bottom w:val="single" w:sz="4" w:space="0" w:color="auto"/>
              <w:right w:val="single" w:sz="4" w:space="0" w:color="auto"/>
            </w:tcBorders>
          </w:tcPr>
          <w:p w14:paraId="7ABDBDF1" w14:textId="77777777" w:rsidR="00666813" w:rsidRPr="00A26962" w:rsidRDefault="00666813" w:rsidP="00736EF6">
            <w:pPr>
              <w:spacing w:after="0" w:line="240" w:lineRule="auto"/>
              <w:rPr>
                <w:rFonts w:ascii="Calibri" w:eastAsia="Times New Roman" w:hAnsi="Calibri" w:cs="Calibri"/>
                <w:b/>
                <w:bCs/>
                <w:lang w:val="en-GB"/>
              </w:rPr>
            </w:pPr>
          </w:p>
        </w:tc>
      </w:tr>
      <w:tr w:rsidR="00666813" w:rsidRPr="00A26962" w14:paraId="0F78605E" w14:textId="5C2CB0B9"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3C6A54DE" w14:textId="77777777" w:rsidR="00666813" w:rsidRPr="00772D68" w:rsidRDefault="00666813" w:rsidP="00736EF6">
            <w:pPr>
              <w:spacing w:after="0" w:line="240" w:lineRule="auto"/>
              <w:rPr>
                <w:rFonts w:ascii="Calibri" w:eastAsia="Times New Roman" w:hAnsi="Calibri" w:cs="Calibri"/>
                <w:b/>
                <w:bCs/>
                <w:sz w:val="32"/>
                <w:szCs w:val="32"/>
                <w:lang w:val="en-GB"/>
              </w:rPr>
            </w:pPr>
            <w:r w:rsidRPr="00772D68">
              <w:rPr>
                <w:rFonts w:ascii="Calibri" w:eastAsia="Times New Roman" w:hAnsi="Calibri" w:cs="Calibri"/>
                <w:b/>
                <w:bCs/>
                <w:sz w:val="32"/>
                <w:szCs w:val="32"/>
                <w:lang w:val="en-GB"/>
              </w:rPr>
              <w:t>6.</w:t>
            </w:r>
          </w:p>
        </w:tc>
        <w:tc>
          <w:tcPr>
            <w:tcW w:w="1325" w:type="pct"/>
            <w:tcBorders>
              <w:top w:val="nil"/>
              <w:left w:val="nil"/>
              <w:bottom w:val="single" w:sz="4" w:space="0" w:color="auto"/>
              <w:right w:val="single" w:sz="4" w:space="0" w:color="auto"/>
            </w:tcBorders>
            <w:shd w:val="clear" w:color="auto" w:fill="auto"/>
            <w:hideMark/>
          </w:tcPr>
          <w:p w14:paraId="5646AF26" w14:textId="77777777" w:rsidR="00666813" w:rsidRPr="006818C4" w:rsidRDefault="00666813" w:rsidP="00736EF6">
            <w:pPr>
              <w:spacing w:after="0" w:line="240" w:lineRule="auto"/>
              <w:rPr>
                <w:rFonts w:ascii="Calibri" w:eastAsia="Times New Roman" w:hAnsi="Calibri" w:cs="Calibri"/>
                <w:b/>
                <w:bCs/>
                <w:sz w:val="32"/>
                <w:szCs w:val="32"/>
                <w:u w:val="single"/>
                <w:lang w:val="en-GB"/>
              </w:rPr>
            </w:pPr>
            <w:bookmarkStart w:id="0" w:name="FireProtectionManagement"/>
            <w:r w:rsidRPr="006818C4">
              <w:rPr>
                <w:rFonts w:ascii="Calibri" w:eastAsia="Times New Roman" w:hAnsi="Calibri" w:cs="Calibri"/>
                <w:b/>
                <w:bCs/>
                <w:sz w:val="32"/>
                <w:szCs w:val="32"/>
                <w:u w:val="single"/>
                <w:lang w:val="en-GB"/>
              </w:rPr>
              <w:t>Fire Protection Management</w:t>
            </w:r>
            <w:bookmarkEnd w:id="0"/>
          </w:p>
        </w:tc>
        <w:tc>
          <w:tcPr>
            <w:tcW w:w="137" w:type="pct"/>
            <w:tcBorders>
              <w:top w:val="nil"/>
              <w:left w:val="nil"/>
              <w:bottom w:val="nil"/>
              <w:right w:val="single" w:sz="4" w:space="0" w:color="auto"/>
            </w:tcBorders>
            <w:shd w:val="clear" w:color="auto" w:fill="auto"/>
            <w:hideMark/>
          </w:tcPr>
          <w:p w14:paraId="70BA3139" w14:textId="77777777" w:rsidR="00666813" w:rsidRPr="006818C4" w:rsidRDefault="00666813" w:rsidP="00736EF6">
            <w:pPr>
              <w:spacing w:after="0" w:line="240" w:lineRule="auto"/>
              <w:rPr>
                <w:rFonts w:ascii="Calibri" w:eastAsia="Times New Roman" w:hAnsi="Calibri" w:cs="Calibri"/>
                <w:b/>
                <w:bCs/>
                <w:sz w:val="32"/>
                <w:szCs w:val="32"/>
                <w:lang w:val="en-GB"/>
              </w:rPr>
            </w:pPr>
            <w:r w:rsidRPr="006818C4">
              <w:rPr>
                <w:rFonts w:ascii="Calibri" w:eastAsia="Times New Roman" w:hAnsi="Calibri" w:cs="Calibri"/>
                <w:b/>
                <w:bCs/>
                <w:sz w:val="32"/>
                <w:szCs w:val="32"/>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31FF518B" w14:textId="77777777" w:rsidR="00666813" w:rsidRPr="006818C4" w:rsidRDefault="00666813" w:rsidP="00736EF6">
            <w:pPr>
              <w:spacing w:after="0" w:line="240" w:lineRule="auto"/>
              <w:rPr>
                <w:rFonts w:ascii="Calibri" w:eastAsia="Times New Roman" w:hAnsi="Calibri" w:cs="Calibri"/>
                <w:b/>
                <w:bCs/>
                <w:sz w:val="32"/>
                <w:szCs w:val="32"/>
                <w:u w:val="single"/>
                <w:lang w:val="en-GB"/>
              </w:rPr>
            </w:pPr>
            <w:r w:rsidRPr="006818C4">
              <w:rPr>
                <w:rFonts w:ascii="Calibri" w:eastAsia="Times New Roman" w:hAnsi="Calibri" w:cs="Calibri"/>
                <w:b/>
                <w:bCs/>
                <w:sz w:val="32"/>
                <w:szCs w:val="32"/>
                <w:u w:val="single"/>
                <w:lang w:val="en-GB"/>
              </w:rPr>
              <w:t>Fire Protection Management</w:t>
            </w:r>
          </w:p>
        </w:tc>
        <w:tc>
          <w:tcPr>
            <w:tcW w:w="267" w:type="pct"/>
            <w:tcBorders>
              <w:top w:val="nil"/>
              <w:left w:val="nil"/>
              <w:bottom w:val="single" w:sz="4" w:space="0" w:color="auto"/>
              <w:right w:val="single" w:sz="4" w:space="0" w:color="auto"/>
            </w:tcBorders>
          </w:tcPr>
          <w:p w14:paraId="398491E2" w14:textId="77777777" w:rsidR="00666813" w:rsidRPr="00A26962" w:rsidRDefault="00666813" w:rsidP="00736EF6">
            <w:pPr>
              <w:spacing w:after="0" w:line="240" w:lineRule="auto"/>
              <w:rPr>
                <w:rFonts w:ascii="Calibri" w:eastAsia="Times New Roman" w:hAnsi="Calibri" w:cs="Calibri"/>
                <w:b/>
                <w:bCs/>
                <w:u w:val="single"/>
                <w:lang w:val="en-GB"/>
              </w:rPr>
            </w:pPr>
          </w:p>
        </w:tc>
      </w:tr>
      <w:tr w:rsidR="00666813" w:rsidRPr="008C18FF" w14:paraId="089B333C" w14:textId="2DDD5B6D"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1815B2FE" w14:textId="77777777" w:rsidR="00666813" w:rsidRPr="00895756" w:rsidRDefault="00666813" w:rsidP="00736EF6">
            <w:pPr>
              <w:spacing w:after="0" w:line="240" w:lineRule="auto"/>
              <w:rPr>
                <w:rFonts w:ascii="Calibri" w:eastAsia="Times New Roman" w:hAnsi="Calibri" w:cs="Calibri"/>
                <w:sz w:val="24"/>
                <w:szCs w:val="24"/>
                <w:lang w:val="en-GB"/>
              </w:rPr>
            </w:pPr>
            <w:r w:rsidRPr="00895756">
              <w:rPr>
                <w:rFonts w:ascii="Calibri" w:eastAsia="Times New Roman" w:hAnsi="Calibri" w:cs="Calibri"/>
                <w:sz w:val="24"/>
                <w:szCs w:val="24"/>
                <w:lang w:val="en-GB"/>
              </w:rPr>
              <w:t>6.1.</w:t>
            </w:r>
          </w:p>
        </w:tc>
        <w:tc>
          <w:tcPr>
            <w:tcW w:w="1325" w:type="pct"/>
            <w:tcBorders>
              <w:top w:val="nil"/>
              <w:left w:val="nil"/>
              <w:bottom w:val="single" w:sz="4" w:space="0" w:color="auto"/>
              <w:right w:val="single" w:sz="4" w:space="0" w:color="auto"/>
            </w:tcBorders>
            <w:shd w:val="clear" w:color="auto" w:fill="auto"/>
            <w:hideMark/>
          </w:tcPr>
          <w:p w14:paraId="138080A2" w14:textId="77777777" w:rsidR="00666813" w:rsidRPr="00895756" w:rsidRDefault="00666813" w:rsidP="00736EF6">
            <w:pPr>
              <w:spacing w:after="0" w:line="240" w:lineRule="auto"/>
              <w:rPr>
                <w:rFonts w:ascii="Calibri" w:eastAsia="Times New Roman" w:hAnsi="Calibri" w:cs="Calibri"/>
                <w:sz w:val="24"/>
                <w:szCs w:val="24"/>
                <w:u w:val="single"/>
                <w:lang w:val="en-GB"/>
              </w:rPr>
            </w:pPr>
            <w:r w:rsidRPr="00895756">
              <w:rPr>
                <w:rFonts w:ascii="Calibri" w:eastAsia="Times New Roman" w:hAnsi="Calibri" w:cs="Calibri"/>
                <w:sz w:val="24"/>
                <w:szCs w:val="24"/>
                <w:u w:val="single"/>
                <w:lang w:val="en-GB"/>
              </w:rPr>
              <w:t>General</w:t>
            </w:r>
          </w:p>
        </w:tc>
        <w:tc>
          <w:tcPr>
            <w:tcW w:w="137" w:type="pct"/>
            <w:tcBorders>
              <w:top w:val="nil"/>
              <w:left w:val="nil"/>
              <w:bottom w:val="nil"/>
              <w:right w:val="single" w:sz="4" w:space="0" w:color="auto"/>
            </w:tcBorders>
            <w:shd w:val="clear" w:color="auto" w:fill="auto"/>
            <w:hideMark/>
          </w:tcPr>
          <w:p w14:paraId="43D38FD5" w14:textId="77777777" w:rsidR="00666813" w:rsidRPr="00895756" w:rsidRDefault="00666813" w:rsidP="00736EF6">
            <w:pPr>
              <w:spacing w:after="0" w:line="240" w:lineRule="auto"/>
              <w:rPr>
                <w:rFonts w:ascii="Calibri" w:eastAsia="Times New Roman" w:hAnsi="Calibri" w:cs="Calibri"/>
                <w:b/>
                <w:bCs/>
                <w:sz w:val="24"/>
                <w:szCs w:val="24"/>
                <w:lang w:val="en-GB"/>
              </w:rPr>
            </w:pPr>
            <w:r w:rsidRPr="00895756">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2641B513" w14:textId="77777777" w:rsidR="00666813" w:rsidRPr="00895756" w:rsidRDefault="00666813" w:rsidP="00736EF6">
            <w:pPr>
              <w:spacing w:after="0" w:line="240" w:lineRule="auto"/>
              <w:rPr>
                <w:rFonts w:ascii="Calibri" w:eastAsia="Times New Roman" w:hAnsi="Calibri" w:cs="Calibri"/>
                <w:sz w:val="24"/>
                <w:szCs w:val="24"/>
                <w:u w:val="single"/>
                <w:lang w:val="en-GB"/>
              </w:rPr>
            </w:pPr>
            <w:r w:rsidRPr="00895756">
              <w:rPr>
                <w:rFonts w:ascii="Calibri" w:eastAsia="Times New Roman" w:hAnsi="Calibri" w:cs="Calibri"/>
                <w:sz w:val="24"/>
                <w:szCs w:val="24"/>
                <w:u w:val="single"/>
                <w:lang w:val="en-GB"/>
              </w:rPr>
              <w:t>General</w:t>
            </w:r>
          </w:p>
        </w:tc>
        <w:tc>
          <w:tcPr>
            <w:tcW w:w="267" w:type="pct"/>
            <w:tcBorders>
              <w:top w:val="nil"/>
              <w:left w:val="nil"/>
              <w:bottom w:val="single" w:sz="4" w:space="0" w:color="auto"/>
              <w:right w:val="single" w:sz="4" w:space="0" w:color="auto"/>
            </w:tcBorders>
          </w:tcPr>
          <w:p w14:paraId="200933A6" w14:textId="77777777" w:rsidR="00666813" w:rsidRPr="008C18FF" w:rsidRDefault="00666813" w:rsidP="00736EF6">
            <w:pPr>
              <w:spacing w:after="0" w:line="240" w:lineRule="auto"/>
              <w:rPr>
                <w:rFonts w:ascii="Calibri" w:eastAsia="Times New Roman" w:hAnsi="Calibri" w:cs="Calibri"/>
                <w:sz w:val="24"/>
                <w:szCs w:val="24"/>
                <w:u w:val="single"/>
                <w:lang w:val="en-GB"/>
              </w:rPr>
            </w:pPr>
          </w:p>
        </w:tc>
      </w:tr>
      <w:tr w:rsidR="00666813" w:rsidRPr="008C18FF" w14:paraId="17FADD5D" w14:textId="1C0F32FC"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45092C49" w14:textId="77777777" w:rsidR="00666813" w:rsidRPr="008C18FF" w:rsidRDefault="00666813" w:rsidP="00736EF6">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6.1.1.</w:t>
            </w:r>
          </w:p>
        </w:tc>
        <w:tc>
          <w:tcPr>
            <w:tcW w:w="1325" w:type="pct"/>
            <w:tcBorders>
              <w:top w:val="nil"/>
              <w:left w:val="nil"/>
              <w:bottom w:val="single" w:sz="4" w:space="0" w:color="auto"/>
              <w:right w:val="single" w:sz="4" w:space="0" w:color="auto"/>
            </w:tcBorders>
            <w:shd w:val="clear" w:color="auto" w:fill="auto"/>
            <w:hideMark/>
          </w:tcPr>
          <w:p w14:paraId="0BF4BBCC" w14:textId="77777777" w:rsidR="00666813" w:rsidRPr="008C18FF" w:rsidRDefault="00666813" w:rsidP="00736EF6">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Fire Plan</w:t>
            </w:r>
          </w:p>
        </w:tc>
        <w:tc>
          <w:tcPr>
            <w:tcW w:w="137" w:type="pct"/>
            <w:tcBorders>
              <w:top w:val="nil"/>
              <w:left w:val="nil"/>
              <w:bottom w:val="nil"/>
              <w:right w:val="single" w:sz="4" w:space="0" w:color="auto"/>
            </w:tcBorders>
            <w:shd w:val="clear" w:color="auto" w:fill="auto"/>
            <w:hideMark/>
          </w:tcPr>
          <w:p w14:paraId="46D53B54" w14:textId="77777777" w:rsidR="00666813" w:rsidRPr="008C18FF" w:rsidRDefault="00666813" w:rsidP="00736EF6">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7D51E485" w14:textId="77777777" w:rsidR="00666813" w:rsidRPr="008C18FF" w:rsidRDefault="00666813" w:rsidP="00736EF6">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Fire Plan</w:t>
            </w:r>
          </w:p>
        </w:tc>
        <w:tc>
          <w:tcPr>
            <w:tcW w:w="267" w:type="pct"/>
            <w:tcBorders>
              <w:top w:val="nil"/>
              <w:left w:val="nil"/>
              <w:bottom w:val="single" w:sz="4" w:space="0" w:color="auto"/>
              <w:right w:val="single" w:sz="4" w:space="0" w:color="auto"/>
            </w:tcBorders>
          </w:tcPr>
          <w:p w14:paraId="0E23B28F" w14:textId="77777777" w:rsidR="00666813" w:rsidRPr="008C18FF" w:rsidRDefault="00666813" w:rsidP="00736EF6">
            <w:pPr>
              <w:spacing w:after="0" w:line="240" w:lineRule="auto"/>
              <w:rPr>
                <w:rFonts w:ascii="Calibri" w:eastAsia="Times New Roman" w:hAnsi="Calibri" w:cs="Calibri"/>
                <w:b/>
                <w:bCs/>
                <w:sz w:val="24"/>
                <w:szCs w:val="24"/>
                <w:lang w:val="en-GB"/>
              </w:rPr>
            </w:pPr>
          </w:p>
        </w:tc>
      </w:tr>
      <w:tr w:rsidR="00666813" w:rsidRPr="008C18FF" w14:paraId="4D888DB4" w14:textId="0A85D698" w:rsidTr="00666813">
        <w:trPr>
          <w:trHeight w:val="1305"/>
          <w:jc w:val="center"/>
        </w:trPr>
        <w:tc>
          <w:tcPr>
            <w:tcW w:w="557" w:type="pct"/>
            <w:tcBorders>
              <w:top w:val="nil"/>
              <w:left w:val="single" w:sz="4" w:space="0" w:color="auto"/>
              <w:bottom w:val="single" w:sz="4" w:space="0" w:color="auto"/>
              <w:right w:val="single" w:sz="4" w:space="0" w:color="auto"/>
            </w:tcBorders>
            <w:shd w:val="clear" w:color="auto" w:fill="auto"/>
            <w:hideMark/>
          </w:tcPr>
          <w:p w14:paraId="0E0B051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6.1.1.1.</w:t>
            </w:r>
          </w:p>
        </w:tc>
        <w:tc>
          <w:tcPr>
            <w:tcW w:w="1325" w:type="pct"/>
            <w:tcBorders>
              <w:top w:val="nil"/>
              <w:left w:val="nil"/>
              <w:bottom w:val="single" w:sz="4" w:space="0" w:color="auto"/>
              <w:right w:val="single" w:sz="4" w:space="0" w:color="auto"/>
            </w:tcBorders>
            <w:shd w:val="clear" w:color="auto" w:fill="auto"/>
            <w:hideMark/>
          </w:tcPr>
          <w:p w14:paraId="57CE0D34" w14:textId="5D2760F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Has a fire risk assessment been performed together with the responsible local authorities and the local Fire Brigade, and has the resulting fire protection management (Fire Plan) been implemented?</w:t>
            </w:r>
          </w:p>
        </w:tc>
        <w:tc>
          <w:tcPr>
            <w:tcW w:w="137" w:type="pct"/>
            <w:tcBorders>
              <w:top w:val="nil"/>
              <w:left w:val="nil"/>
              <w:bottom w:val="nil"/>
              <w:right w:val="single" w:sz="4" w:space="0" w:color="auto"/>
            </w:tcBorders>
            <w:shd w:val="clear" w:color="auto" w:fill="auto"/>
            <w:hideMark/>
          </w:tcPr>
          <w:p w14:paraId="16DD6E4B"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47DCE40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government agency issuing the operating permit will have specified the requirements with regard to the fire protection management system. Verify if such requirements are detailed in the permit or in an expert's report prepared and signed by the official fire service.</w:t>
            </w:r>
          </w:p>
        </w:tc>
        <w:tc>
          <w:tcPr>
            <w:tcW w:w="267" w:type="pct"/>
            <w:tcBorders>
              <w:top w:val="single" w:sz="4" w:space="0" w:color="auto"/>
              <w:left w:val="nil"/>
              <w:bottom w:val="single" w:sz="4" w:space="0" w:color="auto"/>
              <w:right w:val="single" w:sz="4" w:space="0" w:color="auto"/>
            </w:tcBorders>
            <w:shd w:val="clear" w:color="auto" w:fill="auto"/>
          </w:tcPr>
          <w:p w14:paraId="4B86330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1E318F1" w14:textId="765F6029"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0AB10B1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6.1.1.2.</w:t>
            </w:r>
          </w:p>
        </w:tc>
        <w:tc>
          <w:tcPr>
            <w:tcW w:w="1325" w:type="pct"/>
            <w:tcBorders>
              <w:top w:val="nil"/>
              <w:left w:val="nil"/>
              <w:bottom w:val="single" w:sz="4" w:space="0" w:color="auto"/>
              <w:right w:val="single" w:sz="4" w:space="0" w:color="auto"/>
            </w:tcBorders>
            <w:shd w:val="clear" w:color="auto" w:fill="auto"/>
            <w:hideMark/>
          </w:tcPr>
          <w:p w14:paraId="4503E70C" w14:textId="3A33277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fire protection management system in compliance with the requirements of the operating permit?</w:t>
            </w:r>
          </w:p>
        </w:tc>
        <w:tc>
          <w:tcPr>
            <w:tcW w:w="137" w:type="pct"/>
            <w:tcBorders>
              <w:top w:val="nil"/>
              <w:left w:val="nil"/>
              <w:bottom w:val="nil"/>
              <w:right w:val="single" w:sz="4" w:space="0" w:color="auto"/>
            </w:tcBorders>
            <w:shd w:val="clear" w:color="auto" w:fill="auto"/>
            <w:hideMark/>
          </w:tcPr>
          <w:p w14:paraId="41C381D7"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458DDB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system has to be checked against the requirements. This can be done by the local authorities or by an independent competent party.</w:t>
            </w:r>
          </w:p>
        </w:tc>
        <w:tc>
          <w:tcPr>
            <w:tcW w:w="267" w:type="pct"/>
            <w:tcBorders>
              <w:top w:val="nil"/>
              <w:left w:val="nil"/>
              <w:bottom w:val="single" w:sz="4" w:space="0" w:color="auto"/>
              <w:right w:val="single" w:sz="4" w:space="0" w:color="auto"/>
            </w:tcBorders>
            <w:shd w:val="clear" w:color="auto" w:fill="auto"/>
          </w:tcPr>
          <w:p w14:paraId="43F90AF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626C7E1" w14:textId="442597BE" w:rsidTr="00666813">
        <w:trPr>
          <w:trHeight w:val="1260"/>
          <w:jc w:val="center"/>
        </w:trPr>
        <w:tc>
          <w:tcPr>
            <w:tcW w:w="557" w:type="pct"/>
            <w:tcBorders>
              <w:top w:val="nil"/>
              <w:left w:val="single" w:sz="4" w:space="0" w:color="auto"/>
              <w:bottom w:val="single" w:sz="4" w:space="0" w:color="auto"/>
              <w:right w:val="single" w:sz="4" w:space="0" w:color="auto"/>
            </w:tcBorders>
            <w:shd w:val="clear" w:color="auto" w:fill="auto"/>
            <w:hideMark/>
          </w:tcPr>
          <w:p w14:paraId="3040DC2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6.1.1.3.</w:t>
            </w:r>
          </w:p>
        </w:tc>
        <w:tc>
          <w:tcPr>
            <w:tcW w:w="1325" w:type="pct"/>
            <w:tcBorders>
              <w:top w:val="nil"/>
              <w:left w:val="nil"/>
              <w:bottom w:val="single" w:sz="4" w:space="0" w:color="auto"/>
              <w:right w:val="single" w:sz="4" w:space="0" w:color="auto"/>
            </w:tcBorders>
            <w:shd w:val="clear" w:color="auto" w:fill="auto"/>
            <w:hideMark/>
          </w:tcPr>
          <w:p w14:paraId="434973CB" w14:textId="455C019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Has an up to date Fire Plan been handed over to the local authorities/local Fire Brigade or can they get access to the Fire Plan at any time on-site?</w:t>
            </w:r>
          </w:p>
        </w:tc>
        <w:tc>
          <w:tcPr>
            <w:tcW w:w="137" w:type="pct"/>
            <w:tcBorders>
              <w:top w:val="nil"/>
              <w:left w:val="nil"/>
              <w:bottom w:val="nil"/>
              <w:right w:val="single" w:sz="4" w:space="0" w:color="auto"/>
            </w:tcBorders>
            <w:shd w:val="clear" w:color="auto" w:fill="auto"/>
            <w:hideMark/>
          </w:tcPr>
          <w:p w14:paraId="73EC071D"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40D9D19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Proof has to be available.</w:t>
            </w:r>
          </w:p>
        </w:tc>
        <w:tc>
          <w:tcPr>
            <w:tcW w:w="267" w:type="pct"/>
            <w:tcBorders>
              <w:top w:val="nil"/>
              <w:left w:val="nil"/>
              <w:bottom w:val="single" w:sz="4" w:space="0" w:color="auto"/>
              <w:right w:val="single" w:sz="4" w:space="0" w:color="auto"/>
            </w:tcBorders>
            <w:shd w:val="clear" w:color="auto" w:fill="auto"/>
          </w:tcPr>
          <w:p w14:paraId="713B25D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EE9702A" w14:textId="0527B6CC" w:rsidTr="00666813">
        <w:trPr>
          <w:trHeight w:val="1890"/>
          <w:jc w:val="center"/>
        </w:trPr>
        <w:tc>
          <w:tcPr>
            <w:tcW w:w="557" w:type="pct"/>
            <w:tcBorders>
              <w:top w:val="nil"/>
              <w:left w:val="single" w:sz="4" w:space="0" w:color="auto"/>
              <w:bottom w:val="single" w:sz="4" w:space="0" w:color="auto"/>
              <w:right w:val="single" w:sz="4" w:space="0" w:color="auto"/>
            </w:tcBorders>
            <w:shd w:val="clear" w:color="auto" w:fill="auto"/>
            <w:hideMark/>
          </w:tcPr>
          <w:p w14:paraId="68CEBF8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6.1.1.4.</w:t>
            </w:r>
          </w:p>
        </w:tc>
        <w:tc>
          <w:tcPr>
            <w:tcW w:w="1325" w:type="pct"/>
            <w:tcBorders>
              <w:top w:val="nil"/>
              <w:left w:val="nil"/>
              <w:bottom w:val="single" w:sz="4" w:space="0" w:color="auto"/>
              <w:right w:val="single" w:sz="4" w:space="0" w:color="auto"/>
            </w:tcBorders>
            <w:shd w:val="clear" w:color="auto" w:fill="auto"/>
            <w:hideMark/>
          </w:tcPr>
          <w:p w14:paraId="5E959D9D" w14:textId="31CA803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it assured that the Fire Plan is updated periodically (less than 5 years) to reflect significant changes related to the products stored, the quantity stored and the constructional, technical and administrative fire protection features?</w:t>
            </w:r>
          </w:p>
        </w:tc>
        <w:tc>
          <w:tcPr>
            <w:tcW w:w="137" w:type="pct"/>
            <w:tcBorders>
              <w:top w:val="nil"/>
              <w:left w:val="nil"/>
              <w:bottom w:val="nil"/>
              <w:right w:val="single" w:sz="4" w:space="0" w:color="auto"/>
            </w:tcBorders>
            <w:shd w:val="clear" w:color="auto" w:fill="auto"/>
            <w:hideMark/>
          </w:tcPr>
          <w:p w14:paraId="2CCC8380"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3CDD9BD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Look for a management of change process and validate that it is executed by assessing a recent change-notification.</w:t>
            </w:r>
          </w:p>
        </w:tc>
        <w:tc>
          <w:tcPr>
            <w:tcW w:w="267" w:type="pct"/>
            <w:tcBorders>
              <w:top w:val="nil"/>
              <w:left w:val="nil"/>
              <w:bottom w:val="single" w:sz="4" w:space="0" w:color="auto"/>
              <w:right w:val="single" w:sz="4" w:space="0" w:color="auto"/>
            </w:tcBorders>
            <w:shd w:val="clear" w:color="auto" w:fill="auto"/>
          </w:tcPr>
          <w:p w14:paraId="5F9C762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D5D79C2" w14:textId="106E2318"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2C80A9F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6.1.2.</w:t>
            </w:r>
          </w:p>
        </w:tc>
        <w:tc>
          <w:tcPr>
            <w:tcW w:w="1325" w:type="pct"/>
            <w:tcBorders>
              <w:top w:val="nil"/>
              <w:left w:val="nil"/>
              <w:bottom w:val="single" w:sz="4" w:space="0" w:color="auto"/>
              <w:right w:val="single" w:sz="4" w:space="0" w:color="auto"/>
            </w:tcBorders>
            <w:shd w:val="clear" w:color="auto" w:fill="auto"/>
            <w:hideMark/>
          </w:tcPr>
          <w:p w14:paraId="0A2AB134"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Storage and segregation requirements related to Fire Protection</w:t>
            </w:r>
          </w:p>
          <w:p w14:paraId="5F043C3E" w14:textId="777DD274" w:rsidR="00666813" w:rsidRPr="008C18FF" w:rsidRDefault="00666813" w:rsidP="00666813">
            <w:pPr>
              <w:tabs>
                <w:tab w:val="left" w:pos="2380"/>
              </w:tabs>
              <w:rPr>
                <w:rFonts w:ascii="Calibri" w:eastAsia="Times New Roman" w:hAnsi="Calibri" w:cs="Calibri"/>
                <w:sz w:val="24"/>
                <w:szCs w:val="24"/>
                <w:lang w:val="en-GB"/>
              </w:rPr>
            </w:pPr>
          </w:p>
        </w:tc>
        <w:tc>
          <w:tcPr>
            <w:tcW w:w="137" w:type="pct"/>
            <w:tcBorders>
              <w:top w:val="nil"/>
              <w:left w:val="nil"/>
              <w:bottom w:val="nil"/>
              <w:right w:val="single" w:sz="4" w:space="0" w:color="auto"/>
            </w:tcBorders>
            <w:shd w:val="clear" w:color="auto" w:fill="auto"/>
            <w:hideMark/>
          </w:tcPr>
          <w:p w14:paraId="4088117B"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3F13784C"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Storage and segregation requirements related to Fire Protection</w:t>
            </w:r>
          </w:p>
        </w:tc>
        <w:tc>
          <w:tcPr>
            <w:tcW w:w="267" w:type="pct"/>
            <w:tcBorders>
              <w:top w:val="nil"/>
              <w:left w:val="nil"/>
              <w:bottom w:val="nil"/>
              <w:right w:val="single" w:sz="4" w:space="0" w:color="auto"/>
            </w:tcBorders>
            <w:shd w:val="clear" w:color="auto" w:fill="auto"/>
          </w:tcPr>
          <w:p w14:paraId="6C451088"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0A2A4497" w14:textId="30980FD1" w:rsidTr="00666813">
        <w:trPr>
          <w:trHeight w:val="2505"/>
          <w:jc w:val="center"/>
        </w:trPr>
        <w:tc>
          <w:tcPr>
            <w:tcW w:w="557" w:type="pct"/>
            <w:tcBorders>
              <w:top w:val="nil"/>
              <w:left w:val="single" w:sz="4" w:space="0" w:color="auto"/>
              <w:bottom w:val="single" w:sz="4" w:space="0" w:color="auto"/>
              <w:right w:val="single" w:sz="4" w:space="0" w:color="auto"/>
            </w:tcBorders>
            <w:shd w:val="clear" w:color="auto" w:fill="auto"/>
            <w:hideMark/>
          </w:tcPr>
          <w:p w14:paraId="2614CB9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6.1.2.1.</w:t>
            </w:r>
          </w:p>
        </w:tc>
        <w:tc>
          <w:tcPr>
            <w:tcW w:w="1325" w:type="pct"/>
            <w:tcBorders>
              <w:top w:val="nil"/>
              <w:left w:val="nil"/>
              <w:bottom w:val="single" w:sz="4" w:space="0" w:color="auto"/>
              <w:right w:val="single" w:sz="4" w:space="0" w:color="auto"/>
            </w:tcBorders>
            <w:shd w:val="clear" w:color="auto" w:fill="auto"/>
            <w:hideMark/>
          </w:tcPr>
          <w:p w14:paraId="06D3179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Is segregation applied between the different products as per national permit, guidance and/or regulations? </w:t>
            </w:r>
          </w:p>
        </w:tc>
        <w:tc>
          <w:tcPr>
            <w:tcW w:w="137" w:type="pct"/>
            <w:tcBorders>
              <w:top w:val="nil"/>
              <w:left w:val="nil"/>
              <w:bottom w:val="nil"/>
              <w:right w:val="single" w:sz="4" w:space="0" w:color="auto"/>
            </w:tcBorders>
            <w:shd w:val="clear" w:color="auto" w:fill="auto"/>
            <w:hideMark/>
          </w:tcPr>
          <w:p w14:paraId="6B3D4E2D"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29ED0F62" w14:textId="0C44B9D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Preferably, the storage of flammable products should be in a separate building of approved construction and within the boundaries of the maximum defined square meters fire area. If storage is not in separate buildings, separation from other products is required. Protection should consist of walls and fire doors in accordance with local requirements. Check fire resistance rates. Verify storage of the various products involved. Verify possible restrictions included in SDS. Seveso directive 2012/18/EU- GHS directive 1272/2008 - Directives 98/24/EU and 2007/30/EC</w:t>
            </w:r>
            <w:r w:rsidR="00162B6F">
              <w:rPr>
                <w:rFonts w:ascii="Calibri" w:eastAsia="Times New Roman" w:hAnsi="Calibri" w:cs="Calibri"/>
                <w:sz w:val="24"/>
                <w:szCs w:val="24"/>
                <w:lang w:val="en-GB"/>
              </w:rPr>
              <w:t>.</w:t>
            </w:r>
          </w:p>
        </w:tc>
        <w:tc>
          <w:tcPr>
            <w:tcW w:w="267" w:type="pct"/>
            <w:tcBorders>
              <w:top w:val="single" w:sz="4" w:space="0" w:color="auto"/>
              <w:left w:val="nil"/>
              <w:bottom w:val="single" w:sz="4" w:space="0" w:color="auto"/>
              <w:right w:val="single" w:sz="4" w:space="0" w:color="auto"/>
            </w:tcBorders>
            <w:shd w:val="clear" w:color="auto" w:fill="auto"/>
          </w:tcPr>
          <w:p w14:paraId="54A399A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97641EF" w14:textId="234B1FAC"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129612E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6.1.2.2.</w:t>
            </w:r>
          </w:p>
        </w:tc>
        <w:tc>
          <w:tcPr>
            <w:tcW w:w="1325" w:type="pct"/>
            <w:tcBorders>
              <w:top w:val="nil"/>
              <w:left w:val="nil"/>
              <w:bottom w:val="single" w:sz="4" w:space="0" w:color="auto"/>
              <w:right w:val="single" w:sz="4" w:space="0" w:color="auto"/>
            </w:tcBorders>
            <w:shd w:val="clear" w:color="auto" w:fill="auto"/>
            <w:hideMark/>
          </w:tcPr>
          <w:p w14:paraId="225FC451" w14:textId="5EFAC99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procedure to prevent products not listed in the operating permit being stored in the warehouse (including products in transit)?</w:t>
            </w:r>
          </w:p>
        </w:tc>
        <w:tc>
          <w:tcPr>
            <w:tcW w:w="137" w:type="pct"/>
            <w:tcBorders>
              <w:top w:val="nil"/>
              <w:left w:val="nil"/>
              <w:bottom w:val="nil"/>
              <w:right w:val="single" w:sz="4" w:space="0" w:color="auto"/>
            </w:tcBorders>
            <w:shd w:val="clear" w:color="auto" w:fill="auto"/>
            <w:hideMark/>
          </w:tcPr>
          <w:p w14:paraId="4EFB2B32"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4B4F9D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Verify that this check is part of the product and warehousing order acceptance process.</w:t>
            </w:r>
          </w:p>
        </w:tc>
        <w:tc>
          <w:tcPr>
            <w:tcW w:w="267" w:type="pct"/>
            <w:tcBorders>
              <w:top w:val="nil"/>
              <w:left w:val="nil"/>
              <w:bottom w:val="single" w:sz="4" w:space="0" w:color="auto"/>
              <w:right w:val="single" w:sz="4" w:space="0" w:color="auto"/>
            </w:tcBorders>
            <w:shd w:val="clear" w:color="auto" w:fill="auto"/>
          </w:tcPr>
          <w:p w14:paraId="140AC83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F79F184" w14:textId="7CAF27A3"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08CC534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6.1.2.3.</w:t>
            </w:r>
          </w:p>
        </w:tc>
        <w:tc>
          <w:tcPr>
            <w:tcW w:w="1325" w:type="pct"/>
            <w:tcBorders>
              <w:top w:val="nil"/>
              <w:left w:val="nil"/>
              <w:bottom w:val="single" w:sz="4" w:space="0" w:color="auto"/>
              <w:right w:val="single" w:sz="4" w:space="0" w:color="auto"/>
            </w:tcBorders>
            <w:shd w:val="clear" w:color="auto" w:fill="auto"/>
            <w:hideMark/>
          </w:tcPr>
          <w:p w14:paraId="21A3A263" w14:textId="46ADA8E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procedure to ensure that the permitted storage limits (by law or by operating permit) are not exceeded at any time?</w:t>
            </w:r>
          </w:p>
        </w:tc>
        <w:tc>
          <w:tcPr>
            <w:tcW w:w="137" w:type="pct"/>
            <w:tcBorders>
              <w:top w:val="nil"/>
              <w:left w:val="nil"/>
              <w:bottom w:val="nil"/>
              <w:right w:val="single" w:sz="4" w:space="0" w:color="auto"/>
            </w:tcBorders>
            <w:shd w:val="clear" w:color="auto" w:fill="auto"/>
            <w:hideMark/>
          </w:tcPr>
          <w:p w14:paraId="1D997068"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227A015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Verify that this check is part of the product and warehousing order acceptance process.</w:t>
            </w:r>
          </w:p>
        </w:tc>
        <w:tc>
          <w:tcPr>
            <w:tcW w:w="267" w:type="pct"/>
            <w:tcBorders>
              <w:top w:val="nil"/>
              <w:left w:val="nil"/>
              <w:bottom w:val="single" w:sz="4" w:space="0" w:color="auto"/>
              <w:right w:val="single" w:sz="4" w:space="0" w:color="auto"/>
            </w:tcBorders>
            <w:shd w:val="clear" w:color="auto" w:fill="auto"/>
          </w:tcPr>
          <w:p w14:paraId="6690939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4390C8A" w14:textId="537C1AE5" w:rsidTr="00666813">
        <w:trPr>
          <w:trHeight w:val="1575"/>
          <w:jc w:val="center"/>
        </w:trPr>
        <w:tc>
          <w:tcPr>
            <w:tcW w:w="557" w:type="pct"/>
            <w:tcBorders>
              <w:top w:val="nil"/>
              <w:left w:val="single" w:sz="4" w:space="0" w:color="auto"/>
              <w:bottom w:val="single" w:sz="4" w:space="0" w:color="auto"/>
              <w:right w:val="single" w:sz="4" w:space="0" w:color="auto"/>
            </w:tcBorders>
            <w:shd w:val="clear" w:color="auto" w:fill="auto"/>
            <w:hideMark/>
          </w:tcPr>
          <w:p w14:paraId="7433291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6.1.2.4.</w:t>
            </w:r>
          </w:p>
        </w:tc>
        <w:tc>
          <w:tcPr>
            <w:tcW w:w="1325" w:type="pct"/>
            <w:tcBorders>
              <w:top w:val="nil"/>
              <w:left w:val="nil"/>
              <w:bottom w:val="single" w:sz="4" w:space="0" w:color="auto"/>
              <w:right w:val="single" w:sz="4" w:space="0" w:color="auto"/>
            </w:tcBorders>
            <w:shd w:val="clear" w:color="auto" w:fill="auto"/>
            <w:hideMark/>
          </w:tcPr>
          <w:p w14:paraId="69BC7D3F" w14:textId="6EC6C20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procedure to ensure that aerosol packaging with flammable gases are stored in separate rooms, or in metal cages, to protect the warehouse against fire spreading due to igniting aerosol packaging?</w:t>
            </w:r>
          </w:p>
        </w:tc>
        <w:tc>
          <w:tcPr>
            <w:tcW w:w="137" w:type="pct"/>
            <w:tcBorders>
              <w:top w:val="nil"/>
              <w:left w:val="nil"/>
              <w:bottom w:val="nil"/>
              <w:right w:val="single" w:sz="4" w:space="0" w:color="auto"/>
            </w:tcBorders>
            <w:shd w:val="clear" w:color="auto" w:fill="auto"/>
            <w:hideMark/>
          </w:tcPr>
          <w:p w14:paraId="7F1DB9B7"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326AADE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warehouse storage position against procedures.</w:t>
            </w:r>
          </w:p>
        </w:tc>
        <w:tc>
          <w:tcPr>
            <w:tcW w:w="267" w:type="pct"/>
            <w:tcBorders>
              <w:top w:val="nil"/>
              <w:left w:val="nil"/>
              <w:bottom w:val="single" w:sz="4" w:space="0" w:color="auto"/>
              <w:right w:val="single" w:sz="4" w:space="0" w:color="auto"/>
            </w:tcBorders>
            <w:shd w:val="clear" w:color="auto" w:fill="auto"/>
          </w:tcPr>
          <w:p w14:paraId="5B209EC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F75D18A" w14:textId="0D772A9B"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1BA2C66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6.1.2.5.</w:t>
            </w:r>
          </w:p>
        </w:tc>
        <w:tc>
          <w:tcPr>
            <w:tcW w:w="1325" w:type="pct"/>
            <w:tcBorders>
              <w:top w:val="nil"/>
              <w:left w:val="nil"/>
              <w:bottom w:val="single" w:sz="4" w:space="0" w:color="auto"/>
              <w:right w:val="single" w:sz="4" w:space="0" w:color="auto"/>
            </w:tcBorders>
            <w:shd w:val="clear" w:color="auto" w:fill="auto"/>
            <w:hideMark/>
          </w:tcPr>
          <w:p w14:paraId="4EA12C36" w14:textId="50DA17F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flammable products, or products which contain flammable gases, not stored in basements?</w:t>
            </w:r>
          </w:p>
        </w:tc>
        <w:tc>
          <w:tcPr>
            <w:tcW w:w="137" w:type="pct"/>
            <w:tcBorders>
              <w:top w:val="nil"/>
              <w:left w:val="nil"/>
              <w:bottom w:val="nil"/>
              <w:right w:val="single" w:sz="4" w:space="0" w:color="auto"/>
            </w:tcBorders>
            <w:shd w:val="clear" w:color="auto" w:fill="auto"/>
            <w:hideMark/>
          </w:tcPr>
          <w:p w14:paraId="1829FD92"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DF17760" w14:textId="2A23543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This is to prevent a dangerous accumulation of ignitable gases or vapo</w:t>
            </w:r>
            <w:r w:rsidR="00F869FC">
              <w:rPr>
                <w:rFonts w:ascii="Calibri" w:eastAsia="Times New Roman" w:hAnsi="Calibri" w:cs="Calibri"/>
                <w:sz w:val="24"/>
                <w:szCs w:val="24"/>
                <w:lang w:val="en-GB"/>
              </w:rPr>
              <w:t>u</w:t>
            </w:r>
            <w:r w:rsidRPr="008C18FF">
              <w:rPr>
                <w:rFonts w:ascii="Calibri" w:eastAsia="Times New Roman" w:hAnsi="Calibri" w:cs="Calibri"/>
                <w:sz w:val="24"/>
                <w:szCs w:val="24"/>
                <w:lang w:val="en-GB"/>
              </w:rPr>
              <w:t>rs, because basements are often poorly vented.</w:t>
            </w:r>
          </w:p>
        </w:tc>
        <w:tc>
          <w:tcPr>
            <w:tcW w:w="267" w:type="pct"/>
            <w:tcBorders>
              <w:top w:val="nil"/>
              <w:left w:val="nil"/>
              <w:bottom w:val="single" w:sz="4" w:space="0" w:color="auto"/>
              <w:right w:val="single" w:sz="4" w:space="0" w:color="auto"/>
            </w:tcBorders>
            <w:shd w:val="clear" w:color="auto" w:fill="auto"/>
          </w:tcPr>
          <w:p w14:paraId="2FAA43A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FD0F5B9" w14:textId="31F1C16C"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55F4790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6.1.2.6.</w:t>
            </w:r>
          </w:p>
        </w:tc>
        <w:tc>
          <w:tcPr>
            <w:tcW w:w="1325" w:type="pct"/>
            <w:tcBorders>
              <w:top w:val="nil"/>
              <w:left w:val="nil"/>
              <w:bottom w:val="single" w:sz="4" w:space="0" w:color="auto"/>
              <w:right w:val="single" w:sz="4" w:space="0" w:color="auto"/>
            </w:tcBorders>
            <w:shd w:val="clear" w:color="auto" w:fill="auto"/>
            <w:hideMark/>
          </w:tcPr>
          <w:p w14:paraId="1ED37F26" w14:textId="368A3EB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filling and blending operations only taking place in areas separated from the storage area by fire resistant walls?</w:t>
            </w:r>
          </w:p>
        </w:tc>
        <w:tc>
          <w:tcPr>
            <w:tcW w:w="137" w:type="pct"/>
            <w:tcBorders>
              <w:top w:val="nil"/>
              <w:left w:val="nil"/>
              <w:bottom w:val="nil"/>
              <w:right w:val="single" w:sz="4" w:space="0" w:color="auto"/>
            </w:tcBorders>
            <w:shd w:val="clear" w:color="auto" w:fill="auto"/>
            <w:hideMark/>
          </w:tcPr>
          <w:p w14:paraId="32C18F7A"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46A9F76A" w14:textId="6C4E483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Verify that this check is part of the product and warehousing order acceptance process. Risk of fire in areas with open handling of flammable liquids is much higher than in storage areas and should therefore be separated.</w:t>
            </w:r>
          </w:p>
        </w:tc>
        <w:tc>
          <w:tcPr>
            <w:tcW w:w="267" w:type="pct"/>
            <w:tcBorders>
              <w:top w:val="nil"/>
              <w:left w:val="nil"/>
              <w:bottom w:val="single" w:sz="4" w:space="0" w:color="auto"/>
              <w:right w:val="single" w:sz="4" w:space="0" w:color="auto"/>
            </w:tcBorders>
            <w:shd w:val="clear" w:color="auto" w:fill="auto"/>
          </w:tcPr>
          <w:p w14:paraId="229613B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83FF423" w14:textId="727F3842"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6E6FB3A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6.1.3.</w:t>
            </w:r>
          </w:p>
        </w:tc>
        <w:tc>
          <w:tcPr>
            <w:tcW w:w="1325" w:type="pct"/>
            <w:tcBorders>
              <w:top w:val="nil"/>
              <w:left w:val="nil"/>
              <w:bottom w:val="single" w:sz="4" w:space="0" w:color="auto"/>
              <w:right w:val="single" w:sz="4" w:space="0" w:color="auto"/>
            </w:tcBorders>
            <w:shd w:val="clear" w:color="auto" w:fill="auto"/>
            <w:hideMark/>
          </w:tcPr>
          <w:p w14:paraId="4E4C6B75"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Access and emergency exits</w:t>
            </w:r>
          </w:p>
        </w:tc>
        <w:tc>
          <w:tcPr>
            <w:tcW w:w="137" w:type="pct"/>
            <w:tcBorders>
              <w:top w:val="nil"/>
              <w:left w:val="nil"/>
              <w:bottom w:val="nil"/>
              <w:right w:val="single" w:sz="4" w:space="0" w:color="auto"/>
            </w:tcBorders>
            <w:shd w:val="clear" w:color="auto" w:fill="auto"/>
            <w:hideMark/>
          </w:tcPr>
          <w:p w14:paraId="64C33427"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2FB4B567"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Access and emergency exits</w:t>
            </w:r>
          </w:p>
        </w:tc>
        <w:tc>
          <w:tcPr>
            <w:tcW w:w="267" w:type="pct"/>
            <w:tcBorders>
              <w:top w:val="nil"/>
              <w:left w:val="nil"/>
              <w:bottom w:val="nil"/>
              <w:right w:val="single" w:sz="4" w:space="0" w:color="auto"/>
            </w:tcBorders>
            <w:shd w:val="clear" w:color="auto" w:fill="auto"/>
          </w:tcPr>
          <w:p w14:paraId="159E2195"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20F79F09" w14:textId="6E7B104A"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1885896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6.1.3.1.</w:t>
            </w:r>
          </w:p>
        </w:tc>
        <w:tc>
          <w:tcPr>
            <w:tcW w:w="1325" w:type="pct"/>
            <w:tcBorders>
              <w:top w:val="nil"/>
              <w:left w:val="nil"/>
              <w:bottom w:val="single" w:sz="4" w:space="0" w:color="auto"/>
              <w:right w:val="single" w:sz="4" w:space="0" w:color="auto"/>
            </w:tcBorders>
            <w:shd w:val="clear" w:color="auto" w:fill="auto"/>
            <w:hideMark/>
          </w:tcPr>
          <w:p w14:paraId="55F41D96" w14:textId="2A384CE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unrestricted site access (to premises and buildings) available to the emergency service at all times (24h</w:t>
            </w:r>
            <w:r w:rsidR="004C4A94">
              <w:rPr>
                <w:rFonts w:ascii="Calibri" w:eastAsia="Times New Roman" w:hAnsi="Calibri" w:cs="Calibri"/>
                <w:sz w:val="24"/>
                <w:szCs w:val="24"/>
                <w:lang w:val="en-GB"/>
              </w:rPr>
              <w:t>r</w:t>
            </w:r>
            <w:r w:rsidRPr="008C18FF">
              <w:rPr>
                <w:rFonts w:ascii="Calibri" w:eastAsia="Times New Roman" w:hAnsi="Calibri" w:cs="Calibri"/>
                <w:sz w:val="24"/>
                <w:szCs w:val="24"/>
                <w:lang w:val="en-GB"/>
              </w:rPr>
              <w:t xml:space="preserve"> and 365d per year)?</w:t>
            </w:r>
          </w:p>
        </w:tc>
        <w:tc>
          <w:tcPr>
            <w:tcW w:w="137" w:type="pct"/>
            <w:tcBorders>
              <w:top w:val="nil"/>
              <w:left w:val="nil"/>
              <w:bottom w:val="nil"/>
              <w:right w:val="single" w:sz="4" w:space="0" w:color="auto"/>
            </w:tcBorders>
            <w:shd w:val="clear" w:color="auto" w:fill="auto"/>
            <w:hideMark/>
          </w:tcPr>
          <w:p w14:paraId="111FEB0C"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088DFE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during field inspection round and interview operators and forklift drivers to check common practices at the site. Check whether the keys for all the gates and buildings on the premises are issued to the emergency service, or whether the keys are kept in a key box on the premises which is accessible to the emergency service.</w:t>
            </w:r>
          </w:p>
        </w:tc>
        <w:tc>
          <w:tcPr>
            <w:tcW w:w="267" w:type="pct"/>
            <w:tcBorders>
              <w:top w:val="single" w:sz="4" w:space="0" w:color="auto"/>
              <w:left w:val="nil"/>
              <w:bottom w:val="single" w:sz="4" w:space="0" w:color="auto"/>
              <w:right w:val="single" w:sz="4" w:space="0" w:color="auto"/>
            </w:tcBorders>
            <w:shd w:val="clear" w:color="auto" w:fill="auto"/>
          </w:tcPr>
          <w:p w14:paraId="022CEBC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FD0ABFB" w14:textId="105F20AB" w:rsidTr="00666813">
        <w:trPr>
          <w:trHeight w:val="1550"/>
          <w:jc w:val="center"/>
        </w:trPr>
        <w:tc>
          <w:tcPr>
            <w:tcW w:w="557" w:type="pct"/>
            <w:tcBorders>
              <w:top w:val="nil"/>
              <w:left w:val="single" w:sz="4" w:space="0" w:color="auto"/>
              <w:bottom w:val="single" w:sz="4" w:space="0" w:color="auto"/>
              <w:right w:val="single" w:sz="4" w:space="0" w:color="auto"/>
            </w:tcBorders>
            <w:shd w:val="clear" w:color="auto" w:fill="auto"/>
            <w:hideMark/>
          </w:tcPr>
          <w:p w14:paraId="569CED7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6.1.3.2.</w:t>
            </w:r>
          </w:p>
        </w:tc>
        <w:tc>
          <w:tcPr>
            <w:tcW w:w="1325" w:type="pct"/>
            <w:tcBorders>
              <w:top w:val="nil"/>
              <w:left w:val="nil"/>
              <w:bottom w:val="single" w:sz="4" w:space="0" w:color="auto"/>
              <w:right w:val="single" w:sz="4" w:space="0" w:color="auto"/>
            </w:tcBorders>
            <w:shd w:val="clear" w:color="auto" w:fill="auto"/>
            <w:hideMark/>
          </w:tcPr>
          <w:p w14:paraId="5D4FD0B7" w14:textId="6507D2C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there sufficient emergency exits (at least two per fire compartment, creating separate escape routes) and are they clearly marked, with unrestricted access always?</w:t>
            </w:r>
          </w:p>
        </w:tc>
        <w:tc>
          <w:tcPr>
            <w:tcW w:w="137" w:type="pct"/>
            <w:tcBorders>
              <w:top w:val="nil"/>
              <w:left w:val="nil"/>
              <w:bottom w:val="nil"/>
              <w:right w:val="single" w:sz="4" w:space="0" w:color="auto"/>
            </w:tcBorders>
            <w:shd w:val="clear" w:color="auto" w:fill="auto"/>
            <w:hideMark/>
          </w:tcPr>
          <w:p w14:paraId="5A06E36E"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554FE2D4" w14:textId="3A26336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during field inspection round and interview operators and forklift drivers to check common practices at the site. Also check any reports of daily inspection rounds. Make a comment, if there is only one emergency exit but it has been recognized and approved by the Fire Brigade or Competent Authority written specifications. Check also if the emergency exits are unblocked and unlocked.</w:t>
            </w:r>
          </w:p>
        </w:tc>
        <w:tc>
          <w:tcPr>
            <w:tcW w:w="267" w:type="pct"/>
            <w:tcBorders>
              <w:top w:val="nil"/>
              <w:left w:val="nil"/>
              <w:bottom w:val="single" w:sz="4" w:space="0" w:color="auto"/>
              <w:right w:val="single" w:sz="4" w:space="0" w:color="auto"/>
            </w:tcBorders>
            <w:shd w:val="clear" w:color="auto" w:fill="auto"/>
          </w:tcPr>
          <w:p w14:paraId="2C750A0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DBDAA4E" w14:textId="210D9697"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3362B4E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6.1.4.</w:t>
            </w:r>
          </w:p>
        </w:tc>
        <w:tc>
          <w:tcPr>
            <w:tcW w:w="1325" w:type="pct"/>
            <w:tcBorders>
              <w:top w:val="nil"/>
              <w:left w:val="nil"/>
              <w:bottom w:val="single" w:sz="4" w:space="0" w:color="auto"/>
              <w:right w:val="single" w:sz="4" w:space="0" w:color="auto"/>
            </w:tcBorders>
            <w:shd w:val="clear" w:color="auto" w:fill="auto"/>
            <w:hideMark/>
          </w:tcPr>
          <w:p w14:paraId="6CC280A4"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Fire water supply</w:t>
            </w:r>
          </w:p>
        </w:tc>
        <w:tc>
          <w:tcPr>
            <w:tcW w:w="137" w:type="pct"/>
            <w:tcBorders>
              <w:top w:val="nil"/>
              <w:left w:val="nil"/>
              <w:bottom w:val="nil"/>
              <w:right w:val="single" w:sz="4" w:space="0" w:color="auto"/>
            </w:tcBorders>
            <w:shd w:val="clear" w:color="auto" w:fill="auto"/>
            <w:hideMark/>
          </w:tcPr>
          <w:p w14:paraId="7CCE1068"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0858574D"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Fire water supply</w:t>
            </w:r>
          </w:p>
        </w:tc>
        <w:tc>
          <w:tcPr>
            <w:tcW w:w="267" w:type="pct"/>
            <w:tcBorders>
              <w:top w:val="nil"/>
              <w:left w:val="nil"/>
              <w:bottom w:val="nil"/>
              <w:right w:val="single" w:sz="4" w:space="0" w:color="auto"/>
            </w:tcBorders>
            <w:shd w:val="clear" w:color="auto" w:fill="auto"/>
          </w:tcPr>
          <w:p w14:paraId="2156EA9C"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3E5370A9" w14:textId="1E732EA7"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603B447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6.1.4.1.</w:t>
            </w:r>
          </w:p>
        </w:tc>
        <w:tc>
          <w:tcPr>
            <w:tcW w:w="1325" w:type="pct"/>
            <w:tcBorders>
              <w:top w:val="nil"/>
              <w:left w:val="nil"/>
              <w:bottom w:val="single" w:sz="4" w:space="0" w:color="auto"/>
              <w:right w:val="single" w:sz="4" w:space="0" w:color="auto"/>
            </w:tcBorders>
            <w:shd w:val="clear" w:color="auto" w:fill="auto"/>
            <w:hideMark/>
          </w:tcPr>
          <w:p w14:paraId="5CBE1957" w14:textId="086A47B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Does the Fire Plan address the required fire water supply for the warehouse in terms of volume, pressure and reliability?</w:t>
            </w:r>
          </w:p>
        </w:tc>
        <w:tc>
          <w:tcPr>
            <w:tcW w:w="137" w:type="pct"/>
            <w:tcBorders>
              <w:top w:val="nil"/>
              <w:left w:val="nil"/>
              <w:bottom w:val="nil"/>
              <w:right w:val="single" w:sz="4" w:space="0" w:color="auto"/>
            </w:tcBorders>
            <w:shd w:val="clear" w:color="auto" w:fill="auto"/>
            <w:hideMark/>
          </w:tcPr>
          <w:p w14:paraId="03DEFA79"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C3B9B9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practice against the Fire Plan. A sufficient fire water supply should be at least 2.400 l/min for two hours duration.</w:t>
            </w:r>
          </w:p>
        </w:tc>
        <w:tc>
          <w:tcPr>
            <w:tcW w:w="267" w:type="pct"/>
            <w:tcBorders>
              <w:top w:val="single" w:sz="4" w:space="0" w:color="auto"/>
              <w:left w:val="nil"/>
              <w:bottom w:val="single" w:sz="4" w:space="0" w:color="auto"/>
              <w:right w:val="single" w:sz="4" w:space="0" w:color="auto"/>
            </w:tcBorders>
            <w:shd w:val="clear" w:color="auto" w:fill="auto"/>
          </w:tcPr>
          <w:p w14:paraId="43D1773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00AAAE0" w14:textId="55D640F5"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2215E52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6.1.5.</w:t>
            </w:r>
          </w:p>
        </w:tc>
        <w:tc>
          <w:tcPr>
            <w:tcW w:w="1325" w:type="pct"/>
            <w:tcBorders>
              <w:top w:val="nil"/>
              <w:left w:val="nil"/>
              <w:bottom w:val="single" w:sz="4" w:space="0" w:color="auto"/>
              <w:right w:val="single" w:sz="4" w:space="0" w:color="auto"/>
            </w:tcBorders>
            <w:shd w:val="clear" w:color="auto" w:fill="auto"/>
            <w:hideMark/>
          </w:tcPr>
          <w:p w14:paraId="3D05CAC3"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Retention measurements</w:t>
            </w:r>
          </w:p>
        </w:tc>
        <w:tc>
          <w:tcPr>
            <w:tcW w:w="137" w:type="pct"/>
            <w:tcBorders>
              <w:top w:val="nil"/>
              <w:left w:val="nil"/>
              <w:bottom w:val="nil"/>
              <w:right w:val="single" w:sz="4" w:space="0" w:color="auto"/>
            </w:tcBorders>
            <w:shd w:val="clear" w:color="auto" w:fill="auto"/>
            <w:hideMark/>
          </w:tcPr>
          <w:p w14:paraId="22406565"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B7EA345"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Retention measurements</w:t>
            </w:r>
          </w:p>
        </w:tc>
        <w:tc>
          <w:tcPr>
            <w:tcW w:w="267" w:type="pct"/>
            <w:tcBorders>
              <w:top w:val="nil"/>
              <w:left w:val="nil"/>
              <w:bottom w:val="nil"/>
              <w:right w:val="single" w:sz="4" w:space="0" w:color="auto"/>
            </w:tcBorders>
            <w:shd w:val="clear" w:color="auto" w:fill="auto"/>
          </w:tcPr>
          <w:p w14:paraId="1786CCA6"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63D33AC4" w14:textId="2965C762"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644A4D2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6.1.5.1.</w:t>
            </w:r>
          </w:p>
        </w:tc>
        <w:tc>
          <w:tcPr>
            <w:tcW w:w="1325" w:type="pct"/>
            <w:tcBorders>
              <w:top w:val="nil"/>
              <w:left w:val="nil"/>
              <w:bottom w:val="single" w:sz="4" w:space="0" w:color="auto"/>
              <w:right w:val="single" w:sz="4" w:space="0" w:color="auto"/>
            </w:tcBorders>
            <w:shd w:val="clear" w:color="auto" w:fill="auto"/>
            <w:hideMark/>
          </w:tcPr>
          <w:p w14:paraId="117DF1A3" w14:textId="243F8FB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measures taken to adequately contain contaminated fire water?</w:t>
            </w:r>
          </w:p>
        </w:tc>
        <w:tc>
          <w:tcPr>
            <w:tcW w:w="137" w:type="pct"/>
            <w:tcBorders>
              <w:top w:val="nil"/>
              <w:left w:val="nil"/>
              <w:bottom w:val="nil"/>
              <w:right w:val="single" w:sz="4" w:space="0" w:color="auto"/>
            </w:tcBorders>
            <w:shd w:val="clear" w:color="auto" w:fill="auto"/>
            <w:hideMark/>
          </w:tcPr>
          <w:p w14:paraId="27ABBD5A"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028BF5F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that a calculation has been made to define the volume of fire water contained by the site and whether this has been discussed with the fire authorities.</w:t>
            </w:r>
          </w:p>
        </w:tc>
        <w:tc>
          <w:tcPr>
            <w:tcW w:w="267" w:type="pct"/>
            <w:tcBorders>
              <w:top w:val="single" w:sz="4" w:space="0" w:color="auto"/>
              <w:left w:val="nil"/>
              <w:bottom w:val="single" w:sz="4" w:space="0" w:color="auto"/>
              <w:right w:val="single" w:sz="4" w:space="0" w:color="auto"/>
            </w:tcBorders>
            <w:shd w:val="clear" w:color="auto" w:fill="auto"/>
          </w:tcPr>
          <w:p w14:paraId="409ED49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1A9ACB4" w14:textId="284E8477"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398267B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6.1.5.2.</w:t>
            </w:r>
          </w:p>
        </w:tc>
        <w:tc>
          <w:tcPr>
            <w:tcW w:w="1325" w:type="pct"/>
            <w:tcBorders>
              <w:top w:val="nil"/>
              <w:left w:val="nil"/>
              <w:bottom w:val="single" w:sz="4" w:space="0" w:color="auto"/>
              <w:right w:val="single" w:sz="4" w:space="0" w:color="auto"/>
            </w:tcBorders>
            <w:shd w:val="clear" w:color="auto" w:fill="auto"/>
            <w:hideMark/>
          </w:tcPr>
          <w:p w14:paraId="5AD2A523" w14:textId="0BC314F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measures taken on transport ways and loading/unloading areas to adequately contain spilled product?</w:t>
            </w:r>
          </w:p>
        </w:tc>
        <w:tc>
          <w:tcPr>
            <w:tcW w:w="137" w:type="pct"/>
            <w:tcBorders>
              <w:top w:val="nil"/>
              <w:left w:val="nil"/>
              <w:bottom w:val="nil"/>
              <w:right w:val="single" w:sz="4" w:space="0" w:color="auto"/>
            </w:tcBorders>
            <w:shd w:val="clear" w:color="auto" w:fill="auto"/>
            <w:hideMark/>
          </w:tcPr>
          <w:p w14:paraId="5E1603A2"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0D96487A" w14:textId="6B792D6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by field inspection that the valves to the sewer system are normally closed. Check if the surface is made of crack-free asphalt or concrete. Check if the drainage system is blockable by manual or fixed/installed systems.</w:t>
            </w:r>
          </w:p>
        </w:tc>
        <w:tc>
          <w:tcPr>
            <w:tcW w:w="267" w:type="pct"/>
            <w:tcBorders>
              <w:top w:val="nil"/>
              <w:left w:val="nil"/>
              <w:bottom w:val="single" w:sz="4" w:space="0" w:color="auto"/>
              <w:right w:val="single" w:sz="4" w:space="0" w:color="auto"/>
            </w:tcBorders>
            <w:shd w:val="clear" w:color="auto" w:fill="auto"/>
          </w:tcPr>
          <w:p w14:paraId="673C9A6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DBD71C9" w14:textId="1AFB4A37"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55533574"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6.2.</w:t>
            </w:r>
          </w:p>
        </w:tc>
        <w:tc>
          <w:tcPr>
            <w:tcW w:w="1325" w:type="pct"/>
            <w:tcBorders>
              <w:top w:val="nil"/>
              <w:left w:val="nil"/>
              <w:bottom w:val="single" w:sz="4" w:space="0" w:color="auto"/>
              <w:right w:val="single" w:sz="4" w:space="0" w:color="auto"/>
            </w:tcBorders>
            <w:shd w:val="clear" w:color="auto" w:fill="auto"/>
            <w:hideMark/>
          </w:tcPr>
          <w:p w14:paraId="74368897"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bookmarkStart w:id="1" w:name="Constructionalfireprotection"/>
            <w:r w:rsidRPr="008C18FF">
              <w:rPr>
                <w:rFonts w:ascii="Calibri" w:eastAsia="Times New Roman" w:hAnsi="Calibri" w:cs="Calibri"/>
                <w:b/>
                <w:bCs/>
                <w:sz w:val="24"/>
                <w:szCs w:val="24"/>
                <w:u w:val="single"/>
                <w:lang w:val="en-GB"/>
              </w:rPr>
              <w:t>Constructional fire protection</w:t>
            </w:r>
            <w:bookmarkEnd w:id="1"/>
          </w:p>
        </w:tc>
        <w:tc>
          <w:tcPr>
            <w:tcW w:w="137" w:type="pct"/>
            <w:tcBorders>
              <w:top w:val="nil"/>
              <w:left w:val="nil"/>
              <w:bottom w:val="nil"/>
              <w:right w:val="single" w:sz="4" w:space="0" w:color="auto"/>
            </w:tcBorders>
            <w:shd w:val="clear" w:color="auto" w:fill="auto"/>
            <w:hideMark/>
          </w:tcPr>
          <w:p w14:paraId="6B2306CF"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39C91A14" w14:textId="77777777"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Constructional fire protection</w:t>
            </w:r>
          </w:p>
        </w:tc>
        <w:tc>
          <w:tcPr>
            <w:tcW w:w="267" w:type="pct"/>
            <w:tcBorders>
              <w:top w:val="nil"/>
              <w:left w:val="nil"/>
              <w:bottom w:val="nil"/>
              <w:right w:val="single" w:sz="4" w:space="0" w:color="auto"/>
            </w:tcBorders>
            <w:shd w:val="clear" w:color="auto" w:fill="auto"/>
          </w:tcPr>
          <w:p w14:paraId="355AE4B1"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74717A56" w14:textId="7B04236D"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07C2E5D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6.2.1.</w:t>
            </w:r>
          </w:p>
        </w:tc>
        <w:tc>
          <w:tcPr>
            <w:tcW w:w="1325" w:type="pct"/>
            <w:tcBorders>
              <w:top w:val="nil"/>
              <w:left w:val="nil"/>
              <w:bottom w:val="single" w:sz="4" w:space="0" w:color="auto"/>
              <w:right w:val="single" w:sz="4" w:space="0" w:color="auto"/>
            </w:tcBorders>
            <w:shd w:val="clear" w:color="auto" w:fill="auto"/>
            <w:hideMark/>
          </w:tcPr>
          <w:p w14:paraId="5AF931D1" w14:textId="50C2A78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Does the constructional fire protection of the warehouse comply with the local regulations and standards and is it documented in certificates, and if not, are there signed permissions by local authorities for the deviations?</w:t>
            </w:r>
          </w:p>
        </w:tc>
        <w:tc>
          <w:tcPr>
            <w:tcW w:w="137" w:type="pct"/>
            <w:tcBorders>
              <w:top w:val="nil"/>
              <w:left w:val="nil"/>
              <w:bottom w:val="nil"/>
              <w:right w:val="single" w:sz="4" w:space="0" w:color="auto"/>
            </w:tcBorders>
            <w:shd w:val="clear" w:color="auto" w:fill="auto"/>
            <w:hideMark/>
          </w:tcPr>
          <w:p w14:paraId="24F8F34C"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7D9A725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Look for certificates and compare with local legislation or permits. Check the practice against the Construction Plan during the field inspection round.</w:t>
            </w:r>
          </w:p>
        </w:tc>
        <w:tc>
          <w:tcPr>
            <w:tcW w:w="267" w:type="pct"/>
            <w:tcBorders>
              <w:top w:val="single" w:sz="4" w:space="0" w:color="auto"/>
              <w:left w:val="nil"/>
              <w:bottom w:val="single" w:sz="4" w:space="0" w:color="auto"/>
              <w:right w:val="single" w:sz="4" w:space="0" w:color="auto"/>
            </w:tcBorders>
            <w:shd w:val="clear" w:color="auto" w:fill="auto"/>
          </w:tcPr>
          <w:p w14:paraId="68D0179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C547963" w14:textId="1225D39A"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406F2DE1"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6.3</w:t>
            </w:r>
          </w:p>
        </w:tc>
        <w:tc>
          <w:tcPr>
            <w:tcW w:w="1325" w:type="pct"/>
            <w:tcBorders>
              <w:top w:val="nil"/>
              <w:left w:val="nil"/>
              <w:bottom w:val="single" w:sz="4" w:space="0" w:color="auto"/>
              <w:right w:val="single" w:sz="4" w:space="0" w:color="auto"/>
            </w:tcBorders>
            <w:shd w:val="clear" w:color="auto" w:fill="auto"/>
            <w:hideMark/>
          </w:tcPr>
          <w:p w14:paraId="043FD54D"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bookmarkStart w:id="2" w:name="Technicalfireprotection"/>
            <w:r w:rsidRPr="008C18FF">
              <w:rPr>
                <w:rFonts w:ascii="Calibri" w:eastAsia="Times New Roman" w:hAnsi="Calibri" w:cs="Calibri"/>
                <w:b/>
                <w:bCs/>
                <w:sz w:val="24"/>
                <w:szCs w:val="24"/>
                <w:u w:val="single"/>
                <w:lang w:val="en-GB"/>
              </w:rPr>
              <w:t>Technical fire protection</w:t>
            </w:r>
            <w:bookmarkEnd w:id="2"/>
          </w:p>
        </w:tc>
        <w:tc>
          <w:tcPr>
            <w:tcW w:w="137" w:type="pct"/>
            <w:tcBorders>
              <w:top w:val="nil"/>
              <w:left w:val="nil"/>
              <w:bottom w:val="nil"/>
              <w:right w:val="single" w:sz="4" w:space="0" w:color="auto"/>
            </w:tcBorders>
            <w:shd w:val="clear" w:color="auto" w:fill="auto"/>
            <w:hideMark/>
          </w:tcPr>
          <w:p w14:paraId="1FE6A62B"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6E818620" w14:textId="77777777" w:rsidR="00666813" w:rsidRPr="00895756" w:rsidRDefault="00666813" w:rsidP="00666813">
            <w:pPr>
              <w:spacing w:after="0" w:line="240" w:lineRule="auto"/>
              <w:rPr>
                <w:rFonts w:ascii="Calibri" w:eastAsia="Times New Roman" w:hAnsi="Calibri" w:cs="Calibri"/>
                <w:b/>
                <w:bCs/>
                <w:sz w:val="24"/>
                <w:szCs w:val="24"/>
                <w:u w:val="single"/>
                <w:lang w:val="en-GB"/>
              </w:rPr>
            </w:pPr>
            <w:r w:rsidRPr="00895756">
              <w:rPr>
                <w:rFonts w:ascii="Calibri" w:eastAsia="Times New Roman" w:hAnsi="Calibri" w:cs="Calibri"/>
                <w:b/>
                <w:bCs/>
                <w:sz w:val="24"/>
                <w:szCs w:val="24"/>
                <w:u w:val="single"/>
                <w:lang w:val="en-GB"/>
              </w:rPr>
              <w:t>Technical fire protection</w:t>
            </w:r>
          </w:p>
        </w:tc>
        <w:tc>
          <w:tcPr>
            <w:tcW w:w="267" w:type="pct"/>
            <w:tcBorders>
              <w:top w:val="nil"/>
              <w:left w:val="nil"/>
              <w:bottom w:val="nil"/>
              <w:right w:val="single" w:sz="4" w:space="0" w:color="auto"/>
            </w:tcBorders>
            <w:shd w:val="clear" w:color="auto" w:fill="auto"/>
          </w:tcPr>
          <w:p w14:paraId="503362F5"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7C0D6AB0" w14:textId="5E682AB1" w:rsidTr="00666813">
        <w:trPr>
          <w:trHeight w:val="1890"/>
          <w:jc w:val="center"/>
        </w:trPr>
        <w:tc>
          <w:tcPr>
            <w:tcW w:w="557" w:type="pct"/>
            <w:tcBorders>
              <w:top w:val="nil"/>
              <w:left w:val="single" w:sz="4" w:space="0" w:color="auto"/>
              <w:bottom w:val="single" w:sz="4" w:space="0" w:color="auto"/>
              <w:right w:val="single" w:sz="4" w:space="0" w:color="auto"/>
            </w:tcBorders>
            <w:shd w:val="clear" w:color="auto" w:fill="auto"/>
            <w:hideMark/>
          </w:tcPr>
          <w:p w14:paraId="2FC1AA5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6.3.1.</w:t>
            </w:r>
          </w:p>
        </w:tc>
        <w:tc>
          <w:tcPr>
            <w:tcW w:w="1325" w:type="pct"/>
            <w:tcBorders>
              <w:top w:val="nil"/>
              <w:left w:val="nil"/>
              <w:bottom w:val="single" w:sz="4" w:space="0" w:color="auto"/>
              <w:right w:val="single" w:sz="4" w:space="0" w:color="auto"/>
            </w:tcBorders>
            <w:shd w:val="clear" w:color="auto" w:fill="auto"/>
            <w:hideMark/>
          </w:tcPr>
          <w:p w14:paraId="33B0FAF0" w14:textId="442A76E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Does the technical fire protection of the warehouse (e.g. smoke detection, fixed extinguishing system, smoke and heat vents, fire extinguishers) comply with the local regulations and standards and is it documented in certificates?</w:t>
            </w:r>
          </w:p>
        </w:tc>
        <w:tc>
          <w:tcPr>
            <w:tcW w:w="137" w:type="pct"/>
            <w:tcBorders>
              <w:top w:val="nil"/>
              <w:left w:val="nil"/>
              <w:bottom w:val="nil"/>
              <w:right w:val="single" w:sz="4" w:space="0" w:color="auto"/>
            </w:tcBorders>
            <w:shd w:val="clear" w:color="auto" w:fill="auto"/>
            <w:hideMark/>
          </w:tcPr>
          <w:p w14:paraId="2797A487"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7F8F92A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practice against the Fire Plan during the field inspection round. Look for certificates and compare with local legislation or permits.</w:t>
            </w:r>
          </w:p>
        </w:tc>
        <w:tc>
          <w:tcPr>
            <w:tcW w:w="267" w:type="pct"/>
            <w:tcBorders>
              <w:top w:val="single" w:sz="4" w:space="0" w:color="auto"/>
              <w:left w:val="nil"/>
              <w:bottom w:val="single" w:sz="4" w:space="0" w:color="auto"/>
              <w:right w:val="single" w:sz="4" w:space="0" w:color="auto"/>
            </w:tcBorders>
            <w:shd w:val="clear" w:color="auto" w:fill="auto"/>
          </w:tcPr>
          <w:p w14:paraId="5D3AB26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AAEC79B" w14:textId="2FDAD4B0" w:rsidTr="00666813">
        <w:trPr>
          <w:trHeight w:val="1740"/>
          <w:jc w:val="center"/>
        </w:trPr>
        <w:tc>
          <w:tcPr>
            <w:tcW w:w="557" w:type="pct"/>
            <w:tcBorders>
              <w:top w:val="nil"/>
              <w:left w:val="single" w:sz="4" w:space="0" w:color="auto"/>
              <w:bottom w:val="single" w:sz="4" w:space="0" w:color="auto"/>
              <w:right w:val="single" w:sz="4" w:space="0" w:color="auto"/>
            </w:tcBorders>
            <w:shd w:val="clear" w:color="auto" w:fill="auto"/>
            <w:hideMark/>
          </w:tcPr>
          <w:p w14:paraId="29C2D0C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6.3.2.</w:t>
            </w:r>
          </w:p>
        </w:tc>
        <w:tc>
          <w:tcPr>
            <w:tcW w:w="1325" w:type="pct"/>
            <w:tcBorders>
              <w:top w:val="nil"/>
              <w:left w:val="nil"/>
              <w:bottom w:val="single" w:sz="4" w:space="0" w:color="auto"/>
              <w:right w:val="single" w:sz="4" w:space="0" w:color="auto"/>
            </w:tcBorders>
            <w:shd w:val="clear" w:color="auto" w:fill="auto"/>
            <w:hideMark/>
          </w:tcPr>
          <w:p w14:paraId="31CF6ED4" w14:textId="07E861B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If deviations from regulations are implemented, are there signed permissions by local authorities for the deviations?</w:t>
            </w:r>
          </w:p>
        </w:tc>
        <w:tc>
          <w:tcPr>
            <w:tcW w:w="137" w:type="pct"/>
            <w:tcBorders>
              <w:top w:val="nil"/>
              <w:left w:val="nil"/>
              <w:bottom w:val="nil"/>
              <w:right w:val="single" w:sz="4" w:space="0" w:color="auto"/>
            </w:tcBorders>
            <w:shd w:val="clear" w:color="auto" w:fill="auto"/>
            <w:hideMark/>
          </w:tcPr>
          <w:p w14:paraId="7DDB985F"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6C718126" w14:textId="1F312BB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fire plan (ref. Q 6.3.1</w:t>
            </w:r>
            <w:r w:rsidR="00F27BCC">
              <w:rPr>
                <w:rFonts w:ascii="Calibri" w:eastAsia="Times New Roman" w:hAnsi="Calibri" w:cs="Calibri"/>
                <w:sz w:val="24"/>
                <w:szCs w:val="24"/>
                <w:lang w:val="en-GB"/>
              </w:rPr>
              <w:t>.</w:t>
            </w:r>
            <w:r w:rsidRPr="008C18FF">
              <w:rPr>
                <w:rFonts w:ascii="Calibri" w:eastAsia="Times New Roman" w:hAnsi="Calibri" w:cs="Calibri"/>
                <w:sz w:val="24"/>
                <w:szCs w:val="24"/>
                <w:lang w:val="en-GB"/>
              </w:rPr>
              <w:t>) may be deviated from, for a period of time. These deviations should be agreed by the relevant authorities and documented. The question can be scored positively if all deviations (if any) are recorded and agreed. Besides that, the practical situation should be checked against the Fire Plan during the field inspection round and found in compliance.</w:t>
            </w:r>
          </w:p>
        </w:tc>
        <w:tc>
          <w:tcPr>
            <w:tcW w:w="267" w:type="pct"/>
            <w:tcBorders>
              <w:top w:val="nil"/>
              <w:left w:val="nil"/>
              <w:bottom w:val="single" w:sz="4" w:space="0" w:color="auto"/>
              <w:right w:val="single" w:sz="4" w:space="0" w:color="auto"/>
            </w:tcBorders>
            <w:shd w:val="clear" w:color="auto" w:fill="auto"/>
          </w:tcPr>
          <w:p w14:paraId="791E316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0F83508" w14:textId="165A824E" w:rsidTr="00666813">
        <w:trPr>
          <w:trHeight w:val="938"/>
          <w:jc w:val="center"/>
        </w:trPr>
        <w:tc>
          <w:tcPr>
            <w:tcW w:w="557" w:type="pct"/>
            <w:tcBorders>
              <w:top w:val="nil"/>
              <w:left w:val="single" w:sz="4" w:space="0" w:color="auto"/>
              <w:bottom w:val="single" w:sz="4" w:space="0" w:color="auto"/>
              <w:right w:val="single" w:sz="4" w:space="0" w:color="auto"/>
            </w:tcBorders>
            <w:shd w:val="clear" w:color="auto" w:fill="auto"/>
            <w:hideMark/>
          </w:tcPr>
          <w:p w14:paraId="2E2C533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6.3.3.</w:t>
            </w:r>
          </w:p>
        </w:tc>
        <w:tc>
          <w:tcPr>
            <w:tcW w:w="1325" w:type="pct"/>
            <w:tcBorders>
              <w:top w:val="nil"/>
              <w:left w:val="nil"/>
              <w:bottom w:val="single" w:sz="4" w:space="0" w:color="auto"/>
              <w:right w:val="single" w:sz="4" w:space="0" w:color="auto"/>
            </w:tcBorders>
            <w:shd w:val="clear" w:color="auto" w:fill="auto"/>
            <w:hideMark/>
          </w:tcPr>
          <w:p w14:paraId="7581FB09" w14:textId="3192C28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fire protection equipment maintained, tested and checked on a regular basis?</w:t>
            </w:r>
          </w:p>
        </w:tc>
        <w:tc>
          <w:tcPr>
            <w:tcW w:w="137" w:type="pct"/>
            <w:tcBorders>
              <w:top w:val="nil"/>
              <w:left w:val="nil"/>
              <w:bottom w:val="nil"/>
              <w:right w:val="single" w:sz="4" w:space="0" w:color="auto"/>
            </w:tcBorders>
            <w:shd w:val="clear" w:color="auto" w:fill="auto"/>
            <w:hideMark/>
          </w:tcPr>
          <w:p w14:paraId="16888B19"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0F4CF741" w14:textId="596EA4E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Look for certificates or inspection labels on the equipment itself or logbook entries. Examples are  automatic closing fire doors, smoke detectors, sprinklers, fire hoses, hydrants, </w:t>
            </w:r>
            <w:r w:rsidR="00F27BCC">
              <w:rPr>
                <w:rFonts w:ascii="Calibri" w:eastAsia="Times New Roman" w:hAnsi="Calibri" w:cs="Calibri"/>
                <w:sz w:val="24"/>
                <w:szCs w:val="24"/>
                <w:lang w:val="en-GB"/>
              </w:rPr>
              <w:t>etc</w:t>
            </w:r>
            <w:r w:rsidR="0023569F">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2945B93D"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400EF43" w14:textId="72E016E6" w:rsidTr="00666813">
        <w:trPr>
          <w:trHeight w:val="1663"/>
          <w:jc w:val="center"/>
        </w:trPr>
        <w:tc>
          <w:tcPr>
            <w:tcW w:w="557" w:type="pct"/>
            <w:tcBorders>
              <w:top w:val="nil"/>
              <w:left w:val="single" w:sz="4" w:space="0" w:color="auto"/>
              <w:bottom w:val="single" w:sz="4" w:space="0" w:color="auto"/>
              <w:right w:val="single" w:sz="4" w:space="0" w:color="auto"/>
            </w:tcBorders>
            <w:shd w:val="clear" w:color="auto" w:fill="auto"/>
            <w:hideMark/>
          </w:tcPr>
          <w:p w14:paraId="5D1763C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6.3.4.</w:t>
            </w:r>
          </w:p>
        </w:tc>
        <w:tc>
          <w:tcPr>
            <w:tcW w:w="1325" w:type="pct"/>
            <w:tcBorders>
              <w:top w:val="nil"/>
              <w:left w:val="nil"/>
              <w:bottom w:val="single" w:sz="4" w:space="0" w:color="auto"/>
              <w:right w:val="single" w:sz="4" w:space="0" w:color="auto"/>
            </w:tcBorders>
            <w:shd w:val="clear" w:color="auto" w:fill="auto"/>
            <w:hideMark/>
          </w:tcPr>
          <w:p w14:paraId="655B8409" w14:textId="04B8FC7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If equipment using naked flames or generating sparks is operated, has a suitable risk assessment been undertaken and documented, and is the equipment used in a designated safe area, away from the storage of flammable products and combustible materials and which is suitably ventilated?</w:t>
            </w:r>
          </w:p>
        </w:tc>
        <w:tc>
          <w:tcPr>
            <w:tcW w:w="137" w:type="pct"/>
            <w:tcBorders>
              <w:top w:val="nil"/>
              <w:left w:val="nil"/>
              <w:bottom w:val="nil"/>
              <w:right w:val="single" w:sz="4" w:space="0" w:color="auto"/>
            </w:tcBorders>
            <w:shd w:val="clear" w:color="auto" w:fill="auto"/>
            <w:hideMark/>
          </w:tcPr>
          <w:p w14:paraId="02E536B3"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2E7013F2" w14:textId="4757541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Risk assessment regarding this equipment should be present if such devices (gas heaters,  .. ) are used. Sparks, for instance, generated by shrink wrap around pallets or boxes in packaging lines are also a risk that must be considered under the scope of this question.</w:t>
            </w:r>
            <w:r w:rsidRPr="008C18FF">
              <w:rPr>
                <w:rFonts w:ascii="Calibri" w:eastAsia="Times New Roman" w:hAnsi="Calibri" w:cs="Calibri"/>
                <w:sz w:val="24"/>
                <w:szCs w:val="24"/>
                <w:lang w:val="en-GB"/>
              </w:rPr>
              <w:br/>
              <w:t>If such equipment is not used (or cannot be used) this question is N/A. (temporary) Work requiring permits are handled in chapter 10.1.4</w:t>
            </w:r>
          </w:p>
        </w:tc>
        <w:tc>
          <w:tcPr>
            <w:tcW w:w="267" w:type="pct"/>
            <w:tcBorders>
              <w:top w:val="nil"/>
              <w:left w:val="nil"/>
              <w:bottom w:val="single" w:sz="4" w:space="0" w:color="auto"/>
              <w:right w:val="single" w:sz="4" w:space="0" w:color="auto"/>
            </w:tcBorders>
            <w:shd w:val="clear" w:color="auto" w:fill="auto"/>
          </w:tcPr>
          <w:p w14:paraId="19DB692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0E2EAC7" w14:textId="115E7AF4" w:rsidTr="00666813">
        <w:trPr>
          <w:trHeight w:val="1155"/>
          <w:jc w:val="center"/>
        </w:trPr>
        <w:tc>
          <w:tcPr>
            <w:tcW w:w="557" w:type="pct"/>
            <w:tcBorders>
              <w:top w:val="nil"/>
              <w:left w:val="single" w:sz="4" w:space="0" w:color="auto"/>
              <w:bottom w:val="single" w:sz="4" w:space="0" w:color="auto"/>
              <w:right w:val="single" w:sz="4" w:space="0" w:color="auto"/>
            </w:tcBorders>
            <w:shd w:val="clear" w:color="auto" w:fill="auto"/>
            <w:hideMark/>
          </w:tcPr>
          <w:p w14:paraId="22E79FA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6.3.5.</w:t>
            </w:r>
          </w:p>
        </w:tc>
        <w:tc>
          <w:tcPr>
            <w:tcW w:w="1325" w:type="pct"/>
            <w:tcBorders>
              <w:top w:val="nil"/>
              <w:left w:val="nil"/>
              <w:bottom w:val="single" w:sz="4" w:space="0" w:color="auto"/>
              <w:right w:val="single" w:sz="4" w:space="0" w:color="auto"/>
            </w:tcBorders>
            <w:shd w:val="clear" w:color="auto" w:fill="auto"/>
            <w:hideMark/>
          </w:tcPr>
          <w:p w14:paraId="2AE499FE" w14:textId="0B124CD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products and combustible material stored away from ignition sources at a distance of at least 1.5 m?</w:t>
            </w:r>
          </w:p>
        </w:tc>
        <w:tc>
          <w:tcPr>
            <w:tcW w:w="137" w:type="pct"/>
            <w:tcBorders>
              <w:top w:val="nil"/>
              <w:left w:val="nil"/>
              <w:bottom w:val="nil"/>
              <w:right w:val="single" w:sz="4" w:space="0" w:color="auto"/>
            </w:tcBorders>
            <w:shd w:val="clear" w:color="auto" w:fill="auto"/>
            <w:hideMark/>
          </w:tcPr>
          <w:p w14:paraId="1EF47453"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231F5FD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assessor will check the practice against the Fire Plan during the field inspection round. The assessor will check that combustible material is stored at a distance more than 1,5 m from possible ignition sources like heating-systems, lights, charging-stations, etc.</w:t>
            </w:r>
          </w:p>
        </w:tc>
        <w:tc>
          <w:tcPr>
            <w:tcW w:w="267" w:type="pct"/>
            <w:tcBorders>
              <w:top w:val="nil"/>
              <w:left w:val="nil"/>
              <w:bottom w:val="single" w:sz="4" w:space="0" w:color="auto"/>
              <w:right w:val="single" w:sz="4" w:space="0" w:color="auto"/>
            </w:tcBorders>
            <w:shd w:val="clear" w:color="auto" w:fill="auto"/>
          </w:tcPr>
          <w:p w14:paraId="709F9E6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7B2AE16" w14:textId="368DE037" w:rsidTr="00666813">
        <w:trPr>
          <w:trHeight w:val="938"/>
          <w:jc w:val="center"/>
        </w:trPr>
        <w:tc>
          <w:tcPr>
            <w:tcW w:w="557" w:type="pct"/>
            <w:tcBorders>
              <w:top w:val="nil"/>
              <w:left w:val="single" w:sz="4" w:space="0" w:color="auto"/>
              <w:bottom w:val="single" w:sz="4" w:space="0" w:color="auto"/>
              <w:right w:val="single" w:sz="4" w:space="0" w:color="auto"/>
            </w:tcBorders>
            <w:shd w:val="clear" w:color="auto" w:fill="auto"/>
            <w:hideMark/>
          </w:tcPr>
          <w:p w14:paraId="0C55996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6.3.6.</w:t>
            </w:r>
          </w:p>
        </w:tc>
        <w:tc>
          <w:tcPr>
            <w:tcW w:w="1325" w:type="pct"/>
            <w:tcBorders>
              <w:top w:val="nil"/>
              <w:left w:val="nil"/>
              <w:bottom w:val="single" w:sz="4" w:space="0" w:color="auto"/>
              <w:right w:val="single" w:sz="4" w:space="0" w:color="auto"/>
            </w:tcBorders>
            <w:shd w:val="clear" w:color="auto" w:fill="auto"/>
            <w:hideMark/>
          </w:tcPr>
          <w:p w14:paraId="4AE9E3D9" w14:textId="3F480EA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restriction for non-smoking respected?</w:t>
            </w:r>
          </w:p>
        </w:tc>
        <w:tc>
          <w:tcPr>
            <w:tcW w:w="137" w:type="pct"/>
            <w:tcBorders>
              <w:top w:val="nil"/>
              <w:left w:val="nil"/>
              <w:bottom w:val="nil"/>
              <w:right w:val="single" w:sz="4" w:space="0" w:color="auto"/>
            </w:tcBorders>
            <w:shd w:val="clear" w:color="auto" w:fill="auto"/>
            <w:hideMark/>
          </w:tcPr>
          <w:p w14:paraId="09D6CBDC"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0576A1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It has to be clearly indicated that smoking is prohibited and that this is also followed and controlled. Check that there are no cigarette butts on the floor of the areas where smoking is prohibited.</w:t>
            </w:r>
          </w:p>
        </w:tc>
        <w:tc>
          <w:tcPr>
            <w:tcW w:w="267" w:type="pct"/>
            <w:tcBorders>
              <w:top w:val="nil"/>
              <w:left w:val="nil"/>
              <w:bottom w:val="single" w:sz="4" w:space="0" w:color="auto"/>
              <w:right w:val="single" w:sz="4" w:space="0" w:color="auto"/>
            </w:tcBorders>
            <w:shd w:val="clear" w:color="auto" w:fill="auto"/>
          </w:tcPr>
          <w:p w14:paraId="7BDF7A5D"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8259F71" w14:textId="47664090"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6CCD2761"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6.4.</w:t>
            </w:r>
          </w:p>
        </w:tc>
        <w:tc>
          <w:tcPr>
            <w:tcW w:w="1325" w:type="pct"/>
            <w:tcBorders>
              <w:top w:val="nil"/>
              <w:left w:val="nil"/>
              <w:bottom w:val="single" w:sz="4" w:space="0" w:color="auto"/>
              <w:right w:val="single" w:sz="4" w:space="0" w:color="auto"/>
            </w:tcBorders>
            <w:shd w:val="clear" w:color="auto" w:fill="auto"/>
            <w:hideMark/>
          </w:tcPr>
          <w:p w14:paraId="156CA695"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bookmarkStart w:id="3" w:name="Administrativefireprotection"/>
            <w:r w:rsidRPr="008C18FF">
              <w:rPr>
                <w:rFonts w:ascii="Calibri" w:eastAsia="Times New Roman" w:hAnsi="Calibri" w:cs="Calibri"/>
                <w:b/>
                <w:bCs/>
                <w:sz w:val="24"/>
                <w:szCs w:val="24"/>
                <w:u w:val="single"/>
                <w:lang w:val="en-GB"/>
              </w:rPr>
              <w:t>Administrative fire protection</w:t>
            </w:r>
            <w:bookmarkEnd w:id="3"/>
          </w:p>
        </w:tc>
        <w:tc>
          <w:tcPr>
            <w:tcW w:w="137" w:type="pct"/>
            <w:tcBorders>
              <w:top w:val="nil"/>
              <w:left w:val="nil"/>
              <w:bottom w:val="nil"/>
              <w:right w:val="single" w:sz="4" w:space="0" w:color="auto"/>
            </w:tcBorders>
            <w:shd w:val="clear" w:color="auto" w:fill="auto"/>
            <w:hideMark/>
          </w:tcPr>
          <w:p w14:paraId="043F5CCD"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0DD7E092" w14:textId="77777777" w:rsidR="00666813" w:rsidRPr="00895756" w:rsidRDefault="00666813" w:rsidP="00666813">
            <w:pPr>
              <w:spacing w:after="0" w:line="240" w:lineRule="auto"/>
              <w:rPr>
                <w:rFonts w:ascii="Calibri" w:eastAsia="Times New Roman" w:hAnsi="Calibri" w:cs="Calibri"/>
                <w:b/>
                <w:bCs/>
                <w:sz w:val="24"/>
                <w:szCs w:val="24"/>
                <w:u w:val="single"/>
                <w:lang w:val="en-GB"/>
              </w:rPr>
            </w:pPr>
            <w:r w:rsidRPr="00895756">
              <w:rPr>
                <w:rFonts w:ascii="Calibri" w:eastAsia="Times New Roman" w:hAnsi="Calibri" w:cs="Calibri"/>
                <w:b/>
                <w:bCs/>
                <w:sz w:val="24"/>
                <w:szCs w:val="24"/>
                <w:u w:val="single"/>
                <w:lang w:val="en-GB"/>
              </w:rPr>
              <w:t>Administrative fire protection</w:t>
            </w:r>
          </w:p>
        </w:tc>
        <w:tc>
          <w:tcPr>
            <w:tcW w:w="267" w:type="pct"/>
            <w:tcBorders>
              <w:top w:val="nil"/>
              <w:left w:val="nil"/>
              <w:bottom w:val="nil"/>
              <w:right w:val="single" w:sz="4" w:space="0" w:color="auto"/>
            </w:tcBorders>
            <w:shd w:val="clear" w:color="auto" w:fill="auto"/>
          </w:tcPr>
          <w:p w14:paraId="38C7BB0A"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078B9692" w14:textId="615F4998" w:rsidTr="00666813">
        <w:trPr>
          <w:trHeight w:val="2010"/>
          <w:jc w:val="center"/>
        </w:trPr>
        <w:tc>
          <w:tcPr>
            <w:tcW w:w="557" w:type="pct"/>
            <w:tcBorders>
              <w:top w:val="nil"/>
              <w:left w:val="single" w:sz="4" w:space="0" w:color="auto"/>
              <w:bottom w:val="single" w:sz="4" w:space="0" w:color="auto"/>
              <w:right w:val="single" w:sz="4" w:space="0" w:color="auto"/>
            </w:tcBorders>
            <w:shd w:val="clear" w:color="auto" w:fill="auto"/>
            <w:hideMark/>
          </w:tcPr>
          <w:p w14:paraId="1662824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6.4.1.</w:t>
            </w:r>
          </w:p>
        </w:tc>
        <w:tc>
          <w:tcPr>
            <w:tcW w:w="1325" w:type="pct"/>
            <w:tcBorders>
              <w:top w:val="nil"/>
              <w:left w:val="nil"/>
              <w:bottom w:val="single" w:sz="4" w:space="0" w:color="auto"/>
              <w:right w:val="single" w:sz="4" w:space="0" w:color="auto"/>
            </w:tcBorders>
            <w:shd w:val="clear" w:color="auto" w:fill="auto"/>
            <w:hideMark/>
          </w:tcPr>
          <w:p w14:paraId="5C2D8C0D" w14:textId="7F9E353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In case of emergency, is there a procedure for safe evacuation?</w:t>
            </w:r>
          </w:p>
        </w:tc>
        <w:tc>
          <w:tcPr>
            <w:tcW w:w="137" w:type="pct"/>
            <w:tcBorders>
              <w:top w:val="nil"/>
              <w:left w:val="nil"/>
              <w:bottom w:val="nil"/>
              <w:right w:val="single" w:sz="4" w:space="0" w:color="auto"/>
            </w:tcBorders>
            <w:shd w:val="clear" w:color="auto" w:fill="auto"/>
            <w:hideMark/>
          </w:tcPr>
          <w:p w14:paraId="5A62C4E2"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A27FD1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Evacuation should be a part of the emergency/fire plan. It should also be tested annually or more often if prescribed by local legislation and all employees should be aware of the content of this procedure.</w:t>
            </w:r>
            <w:r w:rsidRPr="008C18FF">
              <w:rPr>
                <w:rFonts w:ascii="Calibri" w:eastAsia="Times New Roman" w:hAnsi="Calibri" w:cs="Calibri"/>
                <w:sz w:val="24"/>
                <w:szCs w:val="24"/>
                <w:lang w:val="en-GB"/>
              </w:rPr>
              <w:br/>
              <w:t xml:space="preserve">It is recommended that nominated persons are trained and available to support the site / building evacuation except when the nomination of such persons is a legal requirement. In this case they have to be appointed. </w:t>
            </w:r>
          </w:p>
        </w:tc>
        <w:tc>
          <w:tcPr>
            <w:tcW w:w="267" w:type="pct"/>
            <w:tcBorders>
              <w:top w:val="single" w:sz="4" w:space="0" w:color="auto"/>
              <w:left w:val="nil"/>
              <w:bottom w:val="single" w:sz="4" w:space="0" w:color="auto"/>
              <w:right w:val="single" w:sz="4" w:space="0" w:color="auto"/>
            </w:tcBorders>
            <w:shd w:val="clear" w:color="auto" w:fill="auto"/>
          </w:tcPr>
          <w:p w14:paraId="1F9739B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3166D8A" w14:textId="078CFD3E"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111C0EB2"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6.5.</w:t>
            </w:r>
          </w:p>
        </w:tc>
        <w:tc>
          <w:tcPr>
            <w:tcW w:w="1325" w:type="pct"/>
            <w:tcBorders>
              <w:top w:val="nil"/>
              <w:left w:val="nil"/>
              <w:bottom w:val="single" w:sz="4" w:space="0" w:color="auto"/>
              <w:right w:val="single" w:sz="4" w:space="0" w:color="auto"/>
            </w:tcBorders>
            <w:shd w:val="clear" w:color="auto" w:fill="auto"/>
            <w:hideMark/>
          </w:tcPr>
          <w:p w14:paraId="7C6C8A38"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bookmarkStart w:id="4" w:name="Firefighting"/>
            <w:r w:rsidRPr="008C18FF">
              <w:rPr>
                <w:rFonts w:ascii="Calibri" w:eastAsia="Times New Roman" w:hAnsi="Calibri" w:cs="Calibri"/>
                <w:b/>
                <w:bCs/>
                <w:sz w:val="24"/>
                <w:szCs w:val="24"/>
                <w:u w:val="single"/>
                <w:lang w:val="en-GB"/>
              </w:rPr>
              <w:t>Fire fighting</w:t>
            </w:r>
            <w:bookmarkEnd w:id="4"/>
          </w:p>
        </w:tc>
        <w:tc>
          <w:tcPr>
            <w:tcW w:w="137" w:type="pct"/>
            <w:tcBorders>
              <w:top w:val="nil"/>
              <w:left w:val="nil"/>
              <w:bottom w:val="nil"/>
              <w:right w:val="single" w:sz="4" w:space="0" w:color="auto"/>
            </w:tcBorders>
            <w:shd w:val="clear" w:color="auto" w:fill="auto"/>
            <w:hideMark/>
          </w:tcPr>
          <w:p w14:paraId="6AFF7217"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64C8BDFC" w14:textId="77777777" w:rsidR="00666813" w:rsidRPr="00895756" w:rsidRDefault="00666813" w:rsidP="00666813">
            <w:pPr>
              <w:spacing w:after="0" w:line="240" w:lineRule="auto"/>
              <w:rPr>
                <w:rFonts w:ascii="Calibri" w:eastAsia="Times New Roman" w:hAnsi="Calibri" w:cs="Calibri"/>
                <w:b/>
                <w:bCs/>
                <w:sz w:val="24"/>
                <w:szCs w:val="24"/>
                <w:u w:val="single"/>
                <w:lang w:val="en-GB"/>
              </w:rPr>
            </w:pPr>
            <w:r w:rsidRPr="00895756">
              <w:rPr>
                <w:rFonts w:ascii="Calibri" w:eastAsia="Times New Roman" w:hAnsi="Calibri" w:cs="Calibri"/>
                <w:b/>
                <w:bCs/>
                <w:sz w:val="24"/>
                <w:szCs w:val="24"/>
                <w:u w:val="single"/>
                <w:lang w:val="en-GB"/>
              </w:rPr>
              <w:t>Fire fighting</w:t>
            </w:r>
          </w:p>
        </w:tc>
        <w:tc>
          <w:tcPr>
            <w:tcW w:w="267" w:type="pct"/>
            <w:tcBorders>
              <w:top w:val="nil"/>
              <w:left w:val="nil"/>
              <w:bottom w:val="nil"/>
              <w:right w:val="single" w:sz="4" w:space="0" w:color="auto"/>
            </w:tcBorders>
            <w:shd w:val="clear" w:color="auto" w:fill="auto"/>
          </w:tcPr>
          <w:p w14:paraId="46DBE101"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467BDAB0" w14:textId="7C53C704" w:rsidTr="00666813">
        <w:trPr>
          <w:trHeight w:val="810"/>
          <w:jc w:val="center"/>
        </w:trPr>
        <w:tc>
          <w:tcPr>
            <w:tcW w:w="557" w:type="pct"/>
            <w:tcBorders>
              <w:top w:val="nil"/>
              <w:left w:val="single" w:sz="4" w:space="0" w:color="auto"/>
              <w:bottom w:val="single" w:sz="4" w:space="0" w:color="auto"/>
              <w:right w:val="single" w:sz="4" w:space="0" w:color="auto"/>
            </w:tcBorders>
            <w:shd w:val="clear" w:color="auto" w:fill="auto"/>
            <w:hideMark/>
          </w:tcPr>
          <w:p w14:paraId="2E74FBA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6.5.1.</w:t>
            </w:r>
          </w:p>
        </w:tc>
        <w:tc>
          <w:tcPr>
            <w:tcW w:w="1325" w:type="pct"/>
            <w:tcBorders>
              <w:top w:val="nil"/>
              <w:left w:val="nil"/>
              <w:bottom w:val="single" w:sz="4" w:space="0" w:color="auto"/>
              <w:right w:val="single" w:sz="4" w:space="0" w:color="auto"/>
            </w:tcBorders>
            <w:shd w:val="clear" w:color="auto" w:fill="auto"/>
            <w:hideMark/>
          </w:tcPr>
          <w:p w14:paraId="58E74288" w14:textId="32E5583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Are nominated persons available who have received specific training in the use of fire protection devices? </w:t>
            </w:r>
          </w:p>
        </w:tc>
        <w:tc>
          <w:tcPr>
            <w:tcW w:w="137" w:type="pct"/>
            <w:tcBorders>
              <w:top w:val="nil"/>
              <w:left w:val="nil"/>
              <w:bottom w:val="nil"/>
              <w:right w:val="single" w:sz="4" w:space="0" w:color="auto"/>
            </w:tcBorders>
            <w:shd w:val="clear" w:color="auto" w:fill="auto"/>
            <w:hideMark/>
          </w:tcPr>
          <w:p w14:paraId="3AF047D4"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F00637D" w14:textId="029DA46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8C17E3">
              <w:rPr>
                <w:rFonts w:ascii="Calibri" w:eastAsia="Times New Roman" w:hAnsi="Calibri" w:cs="Calibri"/>
                <w:sz w:val="24"/>
                <w:szCs w:val="24"/>
                <w:lang w:val="en-GB"/>
              </w:rPr>
              <w:t>.</w:t>
            </w:r>
          </w:p>
        </w:tc>
        <w:tc>
          <w:tcPr>
            <w:tcW w:w="267" w:type="pct"/>
            <w:tcBorders>
              <w:top w:val="nil"/>
              <w:left w:val="nil"/>
              <w:bottom w:val="nil"/>
              <w:right w:val="single" w:sz="4" w:space="0" w:color="auto"/>
            </w:tcBorders>
            <w:shd w:val="clear" w:color="auto" w:fill="auto"/>
          </w:tcPr>
          <w:p w14:paraId="3506D49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7774E1E" w14:textId="6217AE74"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188172BF" w14:textId="0274753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6.5.2</w:t>
            </w:r>
            <w:r w:rsidR="0006787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91BD6F0" w14:textId="47BA7D8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at any time, an up to date list of stored products available in the event of an emergency at the site, showing all relevant information (quantities, locations, hazards)?</w:t>
            </w:r>
          </w:p>
        </w:tc>
        <w:tc>
          <w:tcPr>
            <w:tcW w:w="137" w:type="pct"/>
            <w:tcBorders>
              <w:top w:val="nil"/>
              <w:left w:val="nil"/>
              <w:bottom w:val="nil"/>
              <w:right w:val="single" w:sz="4" w:space="0" w:color="auto"/>
            </w:tcBorders>
            <w:shd w:val="clear" w:color="auto" w:fill="auto"/>
            <w:hideMark/>
          </w:tcPr>
          <w:p w14:paraId="7C118EF3"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48A5F15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Look for the list and validate from the date and inspection round whether the list is current.</w:t>
            </w:r>
          </w:p>
        </w:tc>
        <w:tc>
          <w:tcPr>
            <w:tcW w:w="267" w:type="pct"/>
            <w:tcBorders>
              <w:top w:val="single" w:sz="4" w:space="0" w:color="auto"/>
              <w:left w:val="nil"/>
              <w:bottom w:val="single" w:sz="4" w:space="0" w:color="auto"/>
              <w:right w:val="single" w:sz="4" w:space="0" w:color="auto"/>
            </w:tcBorders>
            <w:shd w:val="clear" w:color="auto" w:fill="auto"/>
          </w:tcPr>
          <w:p w14:paraId="418C780D"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7F3DA23" w14:textId="44E65161"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56FC93B0" w14:textId="48C22C2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6.5.3</w:t>
            </w:r>
            <w:r w:rsidR="0006787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2BAA905" w14:textId="0304C01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Has the response time and the level of response of the local Fire Brigade to an incident on site been assessed, and have the results been written into the Fire Plan?</w:t>
            </w:r>
          </w:p>
        </w:tc>
        <w:tc>
          <w:tcPr>
            <w:tcW w:w="137" w:type="pct"/>
            <w:tcBorders>
              <w:top w:val="nil"/>
              <w:left w:val="nil"/>
              <w:bottom w:val="nil"/>
              <w:right w:val="single" w:sz="4" w:space="0" w:color="auto"/>
            </w:tcBorders>
            <w:shd w:val="clear" w:color="auto" w:fill="auto"/>
            <w:hideMark/>
          </w:tcPr>
          <w:p w14:paraId="3DF2F5BD"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2CCA341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Fire Plan.</w:t>
            </w:r>
          </w:p>
        </w:tc>
        <w:tc>
          <w:tcPr>
            <w:tcW w:w="267" w:type="pct"/>
            <w:tcBorders>
              <w:top w:val="nil"/>
              <w:left w:val="nil"/>
              <w:bottom w:val="single" w:sz="4" w:space="0" w:color="auto"/>
              <w:right w:val="single" w:sz="4" w:space="0" w:color="auto"/>
            </w:tcBorders>
            <w:shd w:val="clear" w:color="auto" w:fill="auto"/>
          </w:tcPr>
          <w:p w14:paraId="52CCDB1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ADAC889" w14:textId="17FDEDEE" w:rsidTr="00666813">
        <w:trPr>
          <w:trHeight w:val="1350"/>
          <w:jc w:val="center"/>
        </w:trPr>
        <w:tc>
          <w:tcPr>
            <w:tcW w:w="557" w:type="pct"/>
            <w:tcBorders>
              <w:top w:val="nil"/>
              <w:left w:val="single" w:sz="4" w:space="0" w:color="auto"/>
              <w:bottom w:val="single" w:sz="4" w:space="0" w:color="auto"/>
              <w:right w:val="single" w:sz="4" w:space="0" w:color="auto"/>
            </w:tcBorders>
            <w:shd w:val="clear" w:color="auto" w:fill="auto"/>
            <w:hideMark/>
          </w:tcPr>
          <w:p w14:paraId="61046022" w14:textId="5C23C3B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6.5.4</w:t>
            </w:r>
            <w:r w:rsidR="0006787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FE8D615" w14:textId="56C615D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requirement for spill clean-up equipment defined in a risk assessment, and is such equipment readily available?</w:t>
            </w:r>
          </w:p>
        </w:tc>
        <w:tc>
          <w:tcPr>
            <w:tcW w:w="137" w:type="pct"/>
            <w:tcBorders>
              <w:top w:val="nil"/>
              <w:left w:val="nil"/>
              <w:bottom w:val="nil"/>
              <w:right w:val="single" w:sz="4" w:space="0" w:color="auto"/>
            </w:tcBorders>
            <w:shd w:val="clear" w:color="auto" w:fill="auto"/>
            <w:hideMark/>
          </w:tcPr>
          <w:p w14:paraId="2269ECC0"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54AC44CF" w14:textId="30A1705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Mitigating measures may require spill clean-up equipment. Validate through interview the knowledge of the operator to handle the spills. Check the equipment during the field inspection round (sewer covers, sewer blocking systems, absorption material, oversize drums, emergency product pumps, </w:t>
            </w:r>
            <w:r w:rsidR="003917C8">
              <w:rPr>
                <w:rFonts w:ascii="Calibri" w:eastAsia="Times New Roman" w:hAnsi="Calibri" w:cs="Calibri"/>
                <w:sz w:val="24"/>
                <w:szCs w:val="24"/>
                <w:lang w:val="en-GB"/>
              </w:rPr>
              <w:t>etc.</w:t>
            </w:r>
            <w:r w:rsidRPr="008C18FF">
              <w:rPr>
                <w:rFonts w:ascii="Calibri" w:eastAsia="Times New Roman" w:hAnsi="Calibri" w:cs="Calibri"/>
                <w:sz w:val="24"/>
                <w:szCs w:val="24"/>
                <w:lang w:val="en-GB"/>
              </w:rPr>
              <w:t>)</w:t>
            </w:r>
            <w:r w:rsidR="003917C8">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039D7E8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AE14189" w14:textId="4C0AF9CC"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164C26C2" w14:textId="7744E2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6.5.5</w:t>
            </w:r>
            <w:r w:rsidR="003917C8">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277A50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adequate PPE available for handling spillages and are appropriate personnel trained in its use?</w:t>
            </w:r>
          </w:p>
        </w:tc>
        <w:tc>
          <w:tcPr>
            <w:tcW w:w="137" w:type="pct"/>
            <w:tcBorders>
              <w:top w:val="nil"/>
              <w:left w:val="nil"/>
              <w:bottom w:val="nil"/>
              <w:right w:val="single" w:sz="4" w:space="0" w:color="auto"/>
            </w:tcBorders>
            <w:shd w:val="clear" w:color="auto" w:fill="auto"/>
            <w:hideMark/>
          </w:tcPr>
          <w:p w14:paraId="43032BD4"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6BB52A86" w14:textId="453DE7D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Validate through operator interview and check the equipment during the field inspection round (protective gloves, goggles, inhalation protection, rubber boots, </w:t>
            </w:r>
            <w:r w:rsidR="00372D7A">
              <w:rPr>
                <w:rFonts w:ascii="Calibri" w:eastAsia="Times New Roman" w:hAnsi="Calibri" w:cs="Calibri"/>
                <w:sz w:val="24"/>
                <w:szCs w:val="24"/>
                <w:lang w:val="en-GB"/>
              </w:rPr>
              <w:t>etc.</w:t>
            </w:r>
            <w:r w:rsidRPr="008C18FF">
              <w:rPr>
                <w:rFonts w:ascii="Calibri" w:eastAsia="Times New Roman" w:hAnsi="Calibri" w:cs="Calibri"/>
                <w:sz w:val="24"/>
                <w:szCs w:val="24"/>
                <w:lang w:val="en-GB"/>
              </w:rPr>
              <w:t>)</w:t>
            </w:r>
            <w:r w:rsidR="00372D7A">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5C1DE64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F5B3B19" w14:textId="0217B2C5" w:rsidTr="00666813">
        <w:trPr>
          <w:trHeight w:val="1110"/>
          <w:jc w:val="center"/>
        </w:trPr>
        <w:tc>
          <w:tcPr>
            <w:tcW w:w="557" w:type="pct"/>
            <w:tcBorders>
              <w:top w:val="nil"/>
              <w:left w:val="single" w:sz="4" w:space="0" w:color="auto"/>
              <w:bottom w:val="single" w:sz="4" w:space="0" w:color="auto"/>
              <w:right w:val="single" w:sz="4" w:space="0" w:color="auto"/>
            </w:tcBorders>
            <w:shd w:val="clear" w:color="auto" w:fill="auto"/>
            <w:hideMark/>
          </w:tcPr>
          <w:p w14:paraId="0E9BFADE" w14:textId="28B0F3E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6.5.6</w:t>
            </w:r>
            <w:r w:rsidR="003917C8">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0F3BED0" w14:textId="46C7E68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Are enhanced spill prevention procedures and protection measures taken for products that can produce toxic fumes (e.g. sodium hypochlorite)? </w:t>
            </w:r>
          </w:p>
        </w:tc>
        <w:tc>
          <w:tcPr>
            <w:tcW w:w="137" w:type="pct"/>
            <w:tcBorders>
              <w:top w:val="nil"/>
              <w:left w:val="nil"/>
              <w:bottom w:val="nil"/>
              <w:right w:val="single" w:sz="4" w:space="0" w:color="auto"/>
            </w:tcBorders>
            <w:shd w:val="clear" w:color="auto" w:fill="auto"/>
            <w:hideMark/>
          </w:tcPr>
          <w:p w14:paraId="71EBF2D3"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03CF6A83" w14:textId="26C5251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372D7A">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6231F0E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89C5FE1" w14:textId="30F3B6BF"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19F7231F" w14:textId="77777777" w:rsidR="00666813" w:rsidRPr="00895756" w:rsidRDefault="00666813" w:rsidP="00666813">
            <w:pPr>
              <w:spacing w:after="0" w:line="240" w:lineRule="auto"/>
              <w:rPr>
                <w:rFonts w:ascii="Calibri" w:eastAsia="Times New Roman" w:hAnsi="Calibri" w:cs="Calibri"/>
                <w:sz w:val="32"/>
                <w:szCs w:val="32"/>
                <w:lang w:val="en-GB"/>
              </w:rPr>
            </w:pPr>
            <w:r w:rsidRPr="00895756">
              <w:rPr>
                <w:rFonts w:ascii="Calibri" w:eastAsia="Times New Roman" w:hAnsi="Calibri" w:cs="Calibri"/>
                <w:sz w:val="32"/>
                <w:szCs w:val="32"/>
                <w:lang w:val="en-GB"/>
              </w:rPr>
              <w:lastRenderedPageBreak/>
              <w:t>7.</w:t>
            </w:r>
          </w:p>
        </w:tc>
        <w:tc>
          <w:tcPr>
            <w:tcW w:w="1325" w:type="pct"/>
            <w:tcBorders>
              <w:top w:val="nil"/>
              <w:left w:val="nil"/>
              <w:bottom w:val="single" w:sz="4" w:space="0" w:color="auto"/>
              <w:right w:val="single" w:sz="4" w:space="0" w:color="auto"/>
            </w:tcBorders>
            <w:shd w:val="clear" w:color="auto" w:fill="auto"/>
            <w:hideMark/>
          </w:tcPr>
          <w:p w14:paraId="390B2B9D" w14:textId="77777777" w:rsidR="00666813" w:rsidRPr="00895756" w:rsidRDefault="00666813" w:rsidP="00666813">
            <w:pPr>
              <w:spacing w:after="0" w:line="240" w:lineRule="auto"/>
              <w:rPr>
                <w:rFonts w:ascii="Calibri" w:eastAsia="Times New Roman" w:hAnsi="Calibri" w:cs="Calibri"/>
                <w:b/>
                <w:bCs/>
                <w:sz w:val="32"/>
                <w:szCs w:val="32"/>
                <w:u w:val="single"/>
                <w:lang w:val="en-GB"/>
              </w:rPr>
            </w:pPr>
            <w:bookmarkStart w:id="5" w:name="StorageandHandlingPractices"/>
            <w:r w:rsidRPr="00895756">
              <w:rPr>
                <w:rFonts w:ascii="Calibri" w:eastAsia="Times New Roman" w:hAnsi="Calibri" w:cs="Calibri"/>
                <w:b/>
                <w:bCs/>
                <w:sz w:val="32"/>
                <w:szCs w:val="32"/>
                <w:u w:val="single"/>
                <w:lang w:val="en-GB"/>
              </w:rPr>
              <w:t>Storage and Handling Practices</w:t>
            </w:r>
            <w:bookmarkEnd w:id="5"/>
          </w:p>
        </w:tc>
        <w:tc>
          <w:tcPr>
            <w:tcW w:w="137" w:type="pct"/>
            <w:tcBorders>
              <w:top w:val="nil"/>
              <w:left w:val="nil"/>
              <w:bottom w:val="nil"/>
              <w:right w:val="single" w:sz="4" w:space="0" w:color="auto"/>
            </w:tcBorders>
            <w:shd w:val="clear" w:color="auto" w:fill="auto"/>
            <w:hideMark/>
          </w:tcPr>
          <w:p w14:paraId="7C94E738" w14:textId="77777777" w:rsidR="00666813" w:rsidRPr="00895756" w:rsidRDefault="00666813" w:rsidP="00666813">
            <w:pPr>
              <w:spacing w:after="0" w:line="240" w:lineRule="auto"/>
              <w:rPr>
                <w:rFonts w:ascii="Calibri" w:eastAsia="Times New Roman" w:hAnsi="Calibri" w:cs="Calibri"/>
                <w:b/>
                <w:bCs/>
                <w:sz w:val="32"/>
                <w:szCs w:val="32"/>
                <w:lang w:val="en-GB"/>
              </w:rPr>
            </w:pPr>
            <w:r w:rsidRPr="00895756">
              <w:rPr>
                <w:rFonts w:ascii="Calibri" w:eastAsia="Times New Roman" w:hAnsi="Calibri" w:cs="Calibri"/>
                <w:b/>
                <w:bCs/>
                <w:sz w:val="32"/>
                <w:szCs w:val="32"/>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77775098" w14:textId="77777777" w:rsidR="00666813" w:rsidRPr="00895756" w:rsidRDefault="00666813" w:rsidP="00666813">
            <w:pPr>
              <w:spacing w:after="0" w:line="240" w:lineRule="auto"/>
              <w:rPr>
                <w:rFonts w:ascii="Calibri" w:eastAsia="Times New Roman" w:hAnsi="Calibri" w:cs="Calibri"/>
                <w:b/>
                <w:bCs/>
                <w:sz w:val="32"/>
                <w:szCs w:val="32"/>
                <w:u w:val="single"/>
                <w:lang w:val="en-GB"/>
              </w:rPr>
            </w:pPr>
            <w:r w:rsidRPr="00895756">
              <w:rPr>
                <w:rFonts w:ascii="Calibri" w:eastAsia="Times New Roman" w:hAnsi="Calibri" w:cs="Calibri"/>
                <w:b/>
                <w:bCs/>
                <w:sz w:val="32"/>
                <w:szCs w:val="32"/>
                <w:u w:val="single"/>
                <w:lang w:val="en-GB"/>
              </w:rPr>
              <w:t>Storage and Handling Practices</w:t>
            </w:r>
          </w:p>
        </w:tc>
        <w:tc>
          <w:tcPr>
            <w:tcW w:w="267" w:type="pct"/>
            <w:tcBorders>
              <w:top w:val="nil"/>
              <w:left w:val="nil"/>
              <w:bottom w:val="nil"/>
              <w:right w:val="single" w:sz="4" w:space="0" w:color="auto"/>
            </w:tcBorders>
            <w:shd w:val="clear" w:color="auto" w:fill="auto"/>
          </w:tcPr>
          <w:p w14:paraId="10B68C4A"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p>
        </w:tc>
      </w:tr>
      <w:tr w:rsidR="00666813" w:rsidRPr="008C18FF" w14:paraId="7991D08B" w14:textId="4630B0A0"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7216E9B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w:t>
            </w:r>
          </w:p>
        </w:tc>
        <w:tc>
          <w:tcPr>
            <w:tcW w:w="1325" w:type="pct"/>
            <w:tcBorders>
              <w:top w:val="nil"/>
              <w:left w:val="nil"/>
              <w:bottom w:val="single" w:sz="4" w:space="0" w:color="auto"/>
              <w:right w:val="single" w:sz="4" w:space="0" w:color="auto"/>
            </w:tcBorders>
            <w:shd w:val="clear" w:color="auto" w:fill="auto"/>
            <w:hideMark/>
          </w:tcPr>
          <w:p w14:paraId="74110D69" w14:textId="77777777" w:rsidR="00666813" w:rsidRPr="008C18FF" w:rsidRDefault="00666813" w:rsidP="00666813">
            <w:pPr>
              <w:spacing w:after="0" w:line="240" w:lineRule="auto"/>
              <w:rPr>
                <w:rFonts w:ascii="Calibri" w:eastAsia="Times New Roman" w:hAnsi="Calibri" w:cs="Calibri"/>
                <w:sz w:val="24"/>
                <w:szCs w:val="24"/>
                <w:u w:val="single"/>
                <w:lang w:val="en-GB"/>
              </w:rPr>
            </w:pPr>
            <w:bookmarkStart w:id="6" w:name="General"/>
            <w:r w:rsidRPr="008C18FF">
              <w:rPr>
                <w:rFonts w:ascii="Calibri" w:eastAsia="Times New Roman" w:hAnsi="Calibri" w:cs="Calibri"/>
                <w:sz w:val="24"/>
                <w:szCs w:val="24"/>
                <w:u w:val="single"/>
                <w:lang w:val="en-GB"/>
              </w:rPr>
              <w:t>General</w:t>
            </w:r>
            <w:bookmarkEnd w:id="6"/>
          </w:p>
        </w:tc>
        <w:tc>
          <w:tcPr>
            <w:tcW w:w="137" w:type="pct"/>
            <w:tcBorders>
              <w:top w:val="nil"/>
              <w:left w:val="nil"/>
              <w:bottom w:val="nil"/>
              <w:right w:val="single" w:sz="4" w:space="0" w:color="auto"/>
            </w:tcBorders>
            <w:shd w:val="clear" w:color="auto" w:fill="auto"/>
            <w:hideMark/>
          </w:tcPr>
          <w:p w14:paraId="4D3C5FC4"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2032CE54" w14:textId="77777777"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General</w:t>
            </w:r>
          </w:p>
        </w:tc>
        <w:tc>
          <w:tcPr>
            <w:tcW w:w="267" w:type="pct"/>
            <w:tcBorders>
              <w:top w:val="nil"/>
              <w:left w:val="nil"/>
              <w:bottom w:val="nil"/>
              <w:right w:val="single" w:sz="4" w:space="0" w:color="auto"/>
            </w:tcBorders>
            <w:shd w:val="clear" w:color="auto" w:fill="auto"/>
          </w:tcPr>
          <w:p w14:paraId="54F4B760"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5006926B" w14:textId="4B2BC221"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69FA560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7.1.1.</w:t>
            </w:r>
          </w:p>
        </w:tc>
        <w:tc>
          <w:tcPr>
            <w:tcW w:w="1325" w:type="pct"/>
            <w:tcBorders>
              <w:top w:val="nil"/>
              <w:left w:val="nil"/>
              <w:bottom w:val="single" w:sz="4" w:space="0" w:color="auto"/>
              <w:right w:val="single" w:sz="4" w:space="0" w:color="auto"/>
            </w:tcBorders>
            <w:shd w:val="clear" w:color="auto" w:fill="auto"/>
            <w:hideMark/>
          </w:tcPr>
          <w:p w14:paraId="43C2921F" w14:textId="028DA7E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Is the warehouse structure in visibly good condition? Absence of corroded steel, no holes/damage in the wall or roof, no broken windows, are </w:t>
            </w:r>
            <w:r w:rsidR="00664F71">
              <w:rPr>
                <w:rFonts w:ascii="Calibri" w:eastAsia="Times New Roman" w:hAnsi="Calibri" w:cs="Calibri"/>
                <w:sz w:val="24"/>
                <w:szCs w:val="24"/>
                <w:lang w:val="en-GB"/>
              </w:rPr>
              <w:t xml:space="preserve">there </w:t>
            </w:r>
            <w:r w:rsidRPr="008C18FF">
              <w:rPr>
                <w:rFonts w:ascii="Calibri" w:eastAsia="Times New Roman" w:hAnsi="Calibri" w:cs="Calibri"/>
                <w:sz w:val="24"/>
                <w:szCs w:val="24"/>
                <w:lang w:val="en-GB"/>
              </w:rPr>
              <w:t>indications of a good condition of the warehouse</w:t>
            </w:r>
            <w:r w:rsidR="00664F71">
              <w:rPr>
                <w:rFonts w:ascii="Calibri" w:eastAsia="Times New Roman" w:hAnsi="Calibri" w:cs="Calibri"/>
                <w:sz w:val="24"/>
                <w:szCs w:val="24"/>
                <w:lang w:val="en-GB"/>
              </w:rPr>
              <w:t>?</w:t>
            </w:r>
          </w:p>
        </w:tc>
        <w:tc>
          <w:tcPr>
            <w:tcW w:w="137" w:type="pct"/>
            <w:tcBorders>
              <w:top w:val="nil"/>
              <w:left w:val="nil"/>
              <w:bottom w:val="nil"/>
              <w:right w:val="single" w:sz="4" w:space="0" w:color="auto"/>
            </w:tcBorders>
            <w:shd w:val="clear" w:color="auto" w:fill="auto"/>
            <w:hideMark/>
          </w:tcPr>
          <w:p w14:paraId="1A6C91B8"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521F0D3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Check the condition of the warehouse and warehouse area by making a field tour. </w:t>
            </w:r>
          </w:p>
        </w:tc>
        <w:tc>
          <w:tcPr>
            <w:tcW w:w="267" w:type="pct"/>
            <w:tcBorders>
              <w:top w:val="single" w:sz="4" w:space="0" w:color="auto"/>
              <w:left w:val="nil"/>
              <w:bottom w:val="single" w:sz="4" w:space="0" w:color="auto"/>
              <w:right w:val="single" w:sz="4" w:space="0" w:color="auto"/>
            </w:tcBorders>
            <w:shd w:val="clear" w:color="auto" w:fill="auto"/>
          </w:tcPr>
          <w:p w14:paraId="68C3472D"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2379AD5" w14:textId="268E655D"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272BE15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7.1.2.</w:t>
            </w:r>
          </w:p>
        </w:tc>
        <w:tc>
          <w:tcPr>
            <w:tcW w:w="1325" w:type="pct"/>
            <w:tcBorders>
              <w:top w:val="nil"/>
              <w:left w:val="nil"/>
              <w:bottom w:val="single" w:sz="4" w:space="0" w:color="auto"/>
              <w:right w:val="single" w:sz="4" w:space="0" w:color="auto"/>
            </w:tcBorders>
            <w:shd w:val="clear" w:color="auto" w:fill="auto"/>
            <w:hideMark/>
          </w:tcPr>
          <w:p w14:paraId="596FE772" w14:textId="0F6F75B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housekeeping in the warehouse at a good standard (e.g. clean, tidy, paintwork, no spills, etc.)?</w:t>
            </w:r>
          </w:p>
        </w:tc>
        <w:tc>
          <w:tcPr>
            <w:tcW w:w="137" w:type="pct"/>
            <w:tcBorders>
              <w:top w:val="nil"/>
              <w:left w:val="nil"/>
              <w:bottom w:val="nil"/>
              <w:right w:val="single" w:sz="4" w:space="0" w:color="auto"/>
            </w:tcBorders>
            <w:shd w:val="clear" w:color="auto" w:fill="auto"/>
            <w:hideMark/>
          </w:tcPr>
          <w:p w14:paraId="350EE664"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7A96C56" w14:textId="42034EF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 warehouse should carry out housekeeping on a regular and routine basis. Assess the general standard of housekeeping. Is it done daily, weekly or when necessary?</w:t>
            </w:r>
          </w:p>
        </w:tc>
        <w:tc>
          <w:tcPr>
            <w:tcW w:w="267" w:type="pct"/>
            <w:tcBorders>
              <w:top w:val="nil"/>
              <w:left w:val="nil"/>
              <w:bottom w:val="single" w:sz="4" w:space="0" w:color="auto"/>
              <w:right w:val="single" w:sz="4" w:space="0" w:color="auto"/>
            </w:tcBorders>
            <w:shd w:val="clear" w:color="auto" w:fill="auto"/>
          </w:tcPr>
          <w:p w14:paraId="3FD3565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F4A9546" w14:textId="29A4DC64" w:rsidTr="00666813">
        <w:trPr>
          <w:trHeight w:val="1260"/>
          <w:jc w:val="center"/>
        </w:trPr>
        <w:tc>
          <w:tcPr>
            <w:tcW w:w="557" w:type="pct"/>
            <w:tcBorders>
              <w:top w:val="nil"/>
              <w:left w:val="single" w:sz="4" w:space="0" w:color="auto"/>
              <w:bottom w:val="single" w:sz="4" w:space="0" w:color="auto"/>
              <w:right w:val="single" w:sz="4" w:space="0" w:color="auto"/>
            </w:tcBorders>
            <w:shd w:val="clear" w:color="auto" w:fill="auto"/>
            <w:hideMark/>
          </w:tcPr>
          <w:p w14:paraId="2A3B9AA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7.1.3.</w:t>
            </w:r>
          </w:p>
        </w:tc>
        <w:tc>
          <w:tcPr>
            <w:tcW w:w="1325" w:type="pct"/>
            <w:tcBorders>
              <w:top w:val="nil"/>
              <w:left w:val="nil"/>
              <w:bottom w:val="single" w:sz="4" w:space="0" w:color="auto"/>
              <w:right w:val="single" w:sz="4" w:space="0" w:color="auto"/>
            </w:tcBorders>
            <w:shd w:val="clear" w:color="auto" w:fill="auto"/>
            <w:hideMark/>
          </w:tcPr>
          <w:p w14:paraId="4BA9824A" w14:textId="2BBD269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sanitation procedure in place to control pests, such as rodents, bugs and birds?</w:t>
            </w:r>
          </w:p>
        </w:tc>
        <w:tc>
          <w:tcPr>
            <w:tcW w:w="137" w:type="pct"/>
            <w:tcBorders>
              <w:top w:val="nil"/>
              <w:left w:val="nil"/>
              <w:bottom w:val="nil"/>
              <w:right w:val="single" w:sz="4" w:space="0" w:color="auto"/>
            </w:tcBorders>
            <w:shd w:val="clear" w:color="auto" w:fill="auto"/>
            <w:hideMark/>
          </w:tcPr>
          <w:p w14:paraId="40F83E81"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0E82AAB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Pests such as rodents, bugs and birds can be a burden in the warehouse(s). Assess whether sanitation is controlled and in existence, and whether any infestation is removed. Assess whether there is a complete and documented sanitation programme in place.</w:t>
            </w:r>
          </w:p>
        </w:tc>
        <w:tc>
          <w:tcPr>
            <w:tcW w:w="267" w:type="pct"/>
            <w:tcBorders>
              <w:top w:val="nil"/>
              <w:left w:val="nil"/>
              <w:bottom w:val="single" w:sz="4" w:space="0" w:color="auto"/>
              <w:right w:val="single" w:sz="4" w:space="0" w:color="auto"/>
            </w:tcBorders>
            <w:shd w:val="clear" w:color="auto" w:fill="auto"/>
          </w:tcPr>
          <w:p w14:paraId="34A7C16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C1F7D0E" w14:textId="22B3FE97" w:rsidTr="00666813">
        <w:trPr>
          <w:trHeight w:val="1550"/>
          <w:jc w:val="center"/>
        </w:trPr>
        <w:tc>
          <w:tcPr>
            <w:tcW w:w="557" w:type="pct"/>
            <w:tcBorders>
              <w:top w:val="nil"/>
              <w:left w:val="single" w:sz="4" w:space="0" w:color="auto"/>
              <w:bottom w:val="single" w:sz="4" w:space="0" w:color="auto"/>
              <w:right w:val="single" w:sz="4" w:space="0" w:color="auto"/>
            </w:tcBorders>
            <w:shd w:val="clear" w:color="auto" w:fill="auto"/>
            <w:hideMark/>
          </w:tcPr>
          <w:p w14:paraId="3B4D506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7.1.4.</w:t>
            </w:r>
          </w:p>
        </w:tc>
        <w:tc>
          <w:tcPr>
            <w:tcW w:w="1325" w:type="pct"/>
            <w:tcBorders>
              <w:top w:val="nil"/>
              <w:left w:val="nil"/>
              <w:bottom w:val="single" w:sz="4" w:space="0" w:color="auto"/>
              <w:right w:val="single" w:sz="4" w:space="0" w:color="auto"/>
            </w:tcBorders>
            <w:shd w:val="clear" w:color="auto" w:fill="auto"/>
            <w:hideMark/>
          </w:tcPr>
          <w:p w14:paraId="2012858B" w14:textId="67E17ED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exhaust emitting vehicles excluded from the warehouse, other than forklift trucks?</w:t>
            </w:r>
          </w:p>
        </w:tc>
        <w:tc>
          <w:tcPr>
            <w:tcW w:w="137" w:type="pct"/>
            <w:tcBorders>
              <w:top w:val="nil"/>
              <w:left w:val="nil"/>
              <w:bottom w:val="nil"/>
              <w:right w:val="single" w:sz="4" w:space="0" w:color="auto"/>
            </w:tcBorders>
            <w:shd w:val="clear" w:color="auto" w:fill="auto"/>
            <w:hideMark/>
          </w:tcPr>
          <w:p w14:paraId="0199DE39"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06EED11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Normally only Forklift Trucks are used in the warehouse for material handling purposes. In principle, other exhaust emitting vehicles should not be allowed, to protect operators and their working conditions. In some cases, taut liners or tilt trailers could enter for loading/unloading. In that case, the truck engine should be shut off as soon as the vehicle is in place.</w:t>
            </w:r>
          </w:p>
        </w:tc>
        <w:tc>
          <w:tcPr>
            <w:tcW w:w="267" w:type="pct"/>
            <w:tcBorders>
              <w:top w:val="nil"/>
              <w:left w:val="nil"/>
              <w:bottom w:val="single" w:sz="4" w:space="0" w:color="auto"/>
              <w:right w:val="single" w:sz="4" w:space="0" w:color="auto"/>
            </w:tcBorders>
            <w:shd w:val="clear" w:color="auto" w:fill="auto"/>
          </w:tcPr>
          <w:p w14:paraId="6E3A9CB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3D98993" w14:textId="599B7C69"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4F0D563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7.1.5.</w:t>
            </w:r>
          </w:p>
        </w:tc>
        <w:tc>
          <w:tcPr>
            <w:tcW w:w="1325" w:type="pct"/>
            <w:tcBorders>
              <w:top w:val="nil"/>
              <w:left w:val="nil"/>
              <w:bottom w:val="single" w:sz="4" w:space="0" w:color="auto"/>
              <w:right w:val="single" w:sz="4" w:space="0" w:color="auto"/>
            </w:tcBorders>
            <w:shd w:val="clear" w:color="auto" w:fill="auto"/>
            <w:hideMark/>
          </w:tcPr>
          <w:p w14:paraId="4DB1EE99" w14:textId="1519E1A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diesel powered forklift trucks excluded from the warehouse?</w:t>
            </w:r>
          </w:p>
        </w:tc>
        <w:tc>
          <w:tcPr>
            <w:tcW w:w="137" w:type="pct"/>
            <w:tcBorders>
              <w:top w:val="nil"/>
              <w:left w:val="nil"/>
              <w:bottom w:val="nil"/>
              <w:right w:val="single" w:sz="4" w:space="0" w:color="auto"/>
            </w:tcBorders>
            <w:shd w:val="clear" w:color="auto" w:fill="auto"/>
            <w:hideMark/>
          </w:tcPr>
          <w:p w14:paraId="3E1B4344"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36F05FD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standard is LPG or electrical.  Diesel is not desirable, as all other types are cleaner.</w:t>
            </w:r>
          </w:p>
        </w:tc>
        <w:tc>
          <w:tcPr>
            <w:tcW w:w="267" w:type="pct"/>
            <w:tcBorders>
              <w:top w:val="nil"/>
              <w:left w:val="nil"/>
              <w:bottom w:val="single" w:sz="4" w:space="0" w:color="auto"/>
              <w:right w:val="single" w:sz="4" w:space="0" w:color="auto"/>
            </w:tcBorders>
            <w:shd w:val="clear" w:color="auto" w:fill="auto"/>
          </w:tcPr>
          <w:p w14:paraId="3D00B74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0337F56" w14:textId="5F836D7D"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5B7FBF7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7.1.6.</w:t>
            </w:r>
          </w:p>
        </w:tc>
        <w:tc>
          <w:tcPr>
            <w:tcW w:w="1325" w:type="pct"/>
            <w:tcBorders>
              <w:top w:val="nil"/>
              <w:left w:val="nil"/>
              <w:bottom w:val="single" w:sz="4" w:space="0" w:color="auto"/>
              <w:right w:val="single" w:sz="4" w:space="0" w:color="auto"/>
            </w:tcBorders>
            <w:shd w:val="clear" w:color="auto" w:fill="auto"/>
            <w:hideMark/>
          </w:tcPr>
          <w:p w14:paraId="4EE21E9D" w14:textId="24CB023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floor liquid tight?</w:t>
            </w:r>
          </w:p>
        </w:tc>
        <w:tc>
          <w:tcPr>
            <w:tcW w:w="137" w:type="pct"/>
            <w:tcBorders>
              <w:top w:val="nil"/>
              <w:left w:val="nil"/>
              <w:bottom w:val="nil"/>
              <w:right w:val="single" w:sz="4" w:space="0" w:color="auto"/>
            </w:tcBorders>
            <w:shd w:val="clear" w:color="auto" w:fill="auto"/>
            <w:hideMark/>
          </w:tcPr>
          <w:p w14:paraId="53BD3EB5"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E1B7F2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condition of the floor where the floor should be liquid tight.</w:t>
            </w:r>
          </w:p>
        </w:tc>
        <w:tc>
          <w:tcPr>
            <w:tcW w:w="267" w:type="pct"/>
            <w:tcBorders>
              <w:top w:val="nil"/>
              <w:left w:val="nil"/>
              <w:bottom w:val="single" w:sz="4" w:space="0" w:color="auto"/>
              <w:right w:val="single" w:sz="4" w:space="0" w:color="auto"/>
            </w:tcBorders>
            <w:shd w:val="clear" w:color="auto" w:fill="auto"/>
          </w:tcPr>
          <w:p w14:paraId="500C40A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CE09D7B" w14:textId="011A3F1D" w:rsidTr="00666813">
        <w:trPr>
          <w:trHeight w:val="885"/>
          <w:jc w:val="center"/>
        </w:trPr>
        <w:tc>
          <w:tcPr>
            <w:tcW w:w="557" w:type="pct"/>
            <w:tcBorders>
              <w:top w:val="nil"/>
              <w:left w:val="single" w:sz="4" w:space="0" w:color="auto"/>
              <w:bottom w:val="single" w:sz="4" w:space="0" w:color="auto"/>
              <w:right w:val="single" w:sz="4" w:space="0" w:color="auto"/>
            </w:tcBorders>
            <w:shd w:val="clear" w:color="auto" w:fill="auto"/>
            <w:hideMark/>
          </w:tcPr>
          <w:p w14:paraId="42A8E062" w14:textId="23BDD8D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7.1.7</w:t>
            </w:r>
            <w:r w:rsidR="00CD139A">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3B4D6C8" w14:textId="3B0E67DA" w:rsidR="00666813" w:rsidRPr="008C18FF" w:rsidRDefault="00666813" w:rsidP="00666813">
            <w:pPr>
              <w:spacing w:after="24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measures taken in loading/unloading areas to adequately contain spilled product?</w:t>
            </w:r>
          </w:p>
        </w:tc>
        <w:tc>
          <w:tcPr>
            <w:tcW w:w="137" w:type="pct"/>
            <w:tcBorders>
              <w:top w:val="nil"/>
              <w:left w:val="nil"/>
              <w:bottom w:val="nil"/>
              <w:right w:val="single" w:sz="4" w:space="0" w:color="auto"/>
            </w:tcBorders>
            <w:shd w:val="clear" w:color="auto" w:fill="auto"/>
            <w:hideMark/>
          </w:tcPr>
          <w:p w14:paraId="2BA0A5ED"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4D0A44D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Refer to national legislation or guidance where it exists, e.g. the containment capacity must be proportionate to the planned activity (e.g. unloading small packs or unloading a tanker). </w:t>
            </w:r>
          </w:p>
        </w:tc>
        <w:tc>
          <w:tcPr>
            <w:tcW w:w="267" w:type="pct"/>
            <w:tcBorders>
              <w:top w:val="nil"/>
              <w:left w:val="nil"/>
              <w:bottom w:val="single" w:sz="4" w:space="0" w:color="auto"/>
              <w:right w:val="single" w:sz="4" w:space="0" w:color="auto"/>
            </w:tcBorders>
            <w:shd w:val="clear" w:color="auto" w:fill="auto"/>
          </w:tcPr>
          <w:p w14:paraId="66F3DE3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657124A" w14:textId="34A134BC"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400632F4" w14:textId="4533B97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7.1.8</w:t>
            </w:r>
            <w:r w:rsidR="00CD139A">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8DD881E" w14:textId="371DA93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 loading/unloading docks safely accessible for vehicles (clearly signed, suitable road width, no difficult turns)?</w:t>
            </w:r>
          </w:p>
        </w:tc>
        <w:tc>
          <w:tcPr>
            <w:tcW w:w="137" w:type="pct"/>
            <w:tcBorders>
              <w:top w:val="nil"/>
              <w:left w:val="nil"/>
              <w:bottom w:val="nil"/>
              <w:right w:val="single" w:sz="4" w:space="0" w:color="auto"/>
            </w:tcBorders>
            <w:shd w:val="clear" w:color="auto" w:fill="auto"/>
            <w:hideMark/>
          </w:tcPr>
          <w:p w14:paraId="75BBB9B1"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3DCFB07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Loading/unloading docks should be clearly marked with signs.</w:t>
            </w:r>
          </w:p>
        </w:tc>
        <w:tc>
          <w:tcPr>
            <w:tcW w:w="267" w:type="pct"/>
            <w:tcBorders>
              <w:top w:val="nil"/>
              <w:left w:val="nil"/>
              <w:bottom w:val="single" w:sz="4" w:space="0" w:color="auto"/>
              <w:right w:val="single" w:sz="4" w:space="0" w:color="auto"/>
            </w:tcBorders>
            <w:shd w:val="clear" w:color="auto" w:fill="auto"/>
          </w:tcPr>
          <w:p w14:paraId="2770D13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6156AD6" w14:textId="2E15DD74"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65659445" w14:textId="6C60025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7.1.9</w:t>
            </w:r>
            <w:r w:rsidR="00CD139A">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4F610C8" w14:textId="7101853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loading/unloading docks protected against collisions?</w:t>
            </w:r>
          </w:p>
        </w:tc>
        <w:tc>
          <w:tcPr>
            <w:tcW w:w="137" w:type="pct"/>
            <w:tcBorders>
              <w:top w:val="nil"/>
              <w:left w:val="nil"/>
              <w:bottom w:val="nil"/>
              <w:right w:val="single" w:sz="4" w:space="0" w:color="auto"/>
            </w:tcBorders>
            <w:shd w:val="clear" w:color="auto" w:fill="auto"/>
            <w:hideMark/>
          </w:tcPr>
          <w:p w14:paraId="6EEE89D7"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502AFE5B" w14:textId="6FA3323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some loading/unloading docks. If docks are damaged, check also the nonconformance documentation.</w:t>
            </w:r>
          </w:p>
        </w:tc>
        <w:tc>
          <w:tcPr>
            <w:tcW w:w="267" w:type="pct"/>
            <w:tcBorders>
              <w:top w:val="nil"/>
              <w:left w:val="nil"/>
              <w:bottom w:val="single" w:sz="4" w:space="0" w:color="auto"/>
              <w:right w:val="single" w:sz="4" w:space="0" w:color="auto"/>
            </w:tcBorders>
            <w:shd w:val="clear" w:color="auto" w:fill="auto"/>
          </w:tcPr>
          <w:p w14:paraId="17DD7BC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1B44F4B" w14:textId="26E1D2C4"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4EB06317" w14:textId="69166AC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7.1.10</w:t>
            </w:r>
            <w:r w:rsidR="00920A33">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FD650E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Does the warehouse have good general ventilation, meeting local requirements, and is it maintained in an operational condition?</w:t>
            </w:r>
          </w:p>
        </w:tc>
        <w:tc>
          <w:tcPr>
            <w:tcW w:w="137" w:type="pct"/>
            <w:tcBorders>
              <w:top w:val="nil"/>
              <w:left w:val="nil"/>
              <w:bottom w:val="nil"/>
              <w:right w:val="single" w:sz="4" w:space="0" w:color="auto"/>
            </w:tcBorders>
            <w:shd w:val="clear" w:color="auto" w:fill="auto"/>
            <w:hideMark/>
          </w:tcPr>
          <w:p w14:paraId="3BEAAF2B"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354EEB2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ventilation system. "Two air changes per hour" is recommended.</w:t>
            </w:r>
          </w:p>
        </w:tc>
        <w:tc>
          <w:tcPr>
            <w:tcW w:w="267" w:type="pct"/>
            <w:tcBorders>
              <w:top w:val="nil"/>
              <w:left w:val="nil"/>
              <w:bottom w:val="single" w:sz="4" w:space="0" w:color="auto"/>
              <w:right w:val="single" w:sz="4" w:space="0" w:color="auto"/>
            </w:tcBorders>
            <w:shd w:val="clear" w:color="auto" w:fill="auto"/>
          </w:tcPr>
          <w:p w14:paraId="405F646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0DCE4A9" w14:textId="269B6390"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3D52C7D6" w14:textId="1C0A87B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7.1.11</w:t>
            </w:r>
            <w:r w:rsidR="00920A33">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BC9438C" w14:textId="2BC6C23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For the storage of highly flammable products, is adequate ventilation provided, through e.g. upper and lower louvres, unobstructed in at least 2 facing walls or through forced ventilation?</w:t>
            </w:r>
          </w:p>
        </w:tc>
        <w:tc>
          <w:tcPr>
            <w:tcW w:w="137" w:type="pct"/>
            <w:tcBorders>
              <w:top w:val="nil"/>
              <w:left w:val="nil"/>
              <w:bottom w:val="nil"/>
              <w:right w:val="single" w:sz="4" w:space="0" w:color="auto"/>
            </w:tcBorders>
            <w:shd w:val="clear" w:color="auto" w:fill="auto"/>
            <w:hideMark/>
          </w:tcPr>
          <w:p w14:paraId="63310D6D"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6BDCF7F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In accordance with local requirements</w:t>
            </w:r>
          </w:p>
        </w:tc>
        <w:tc>
          <w:tcPr>
            <w:tcW w:w="267" w:type="pct"/>
            <w:tcBorders>
              <w:top w:val="nil"/>
              <w:left w:val="nil"/>
              <w:bottom w:val="single" w:sz="4" w:space="0" w:color="auto"/>
              <w:right w:val="single" w:sz="4" w:space="0" w:color="auto"/>
            </w:tcBorders>
            <w:shd w:val="clear" w:color="auto" w:fill="auto"/>
          </w:tcPr>
          <w:p w14:paraId="3247623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C73E3CF" w14:textId="77903FE1" w:rsidTr="00666813">
        <w:trPr>
          <w:trHeight w:val="630"/>
          <w:jc w:val="center"/>
        </w:trPr>
        <w:tc>
          <w:tcPr>
            <w:tcW w:w="557" w:type="pct"/>
            <w:tcBorders>
              <w:top w:val="nil"/>
              <w:left w:val="single" w:sz="4" w:space="0" w:color="auto"/>
              <w:bottom w:val="single" w:sz="4" w:space="0" w:color="auto"/>
              <w:right w:val="single" w:sz="4" w:space="0" w:color="auto"/>
            </w:tcBorders>
            <w:shd w:val="clear" w:color="auto" w:fill="auto"/>
            <w:hideMark/>
          </w:tcPr>
          <w:p w14:paraId="353CE30A" w14:textId="5B055F4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7.1.12</w:t>
            </w:r>
            <w:r w:rsidR="00920A33">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BDEC09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In those cases where products are stored outside, has the customer agreed to that?</w:t>
            </w:r>
          </w:p>
        </w:tc>
        <w:tc>
          <w:tcPr>
            <w:tcW w:w="137" w:type="pct"/>
            <w:tcBorders>
              <w:top w:val="nil"/>
              <w:left w:val="nil"/>
              <w:bottom w:val="nil"/>
              <w:right w:val="single" w:sz="4" w:space="0" w:color="auto"/>
            </w:tcBorders>
            <w:shd w:val="clear" w:color="auto" w:fill="auto"/>
            <w:hideMark/>
          </w:tcPr>
          <w:p w14:paraId="2B8F2A8D"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2E601C3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Look for a documented agreement.</w:t>
            </w:r>
          </w:p>
        </w:tc>
        <w:tc>
          <w:tcPr>
            <w:tcW w:w="267" w:type="pct"/>
            <w:tcBorders>
              <w:top w:val="nil"/>
              <w:left w:val="nil"/>
              <w:bottom w:val="single" w:sz="4" w:space="0" w:color="auto"/>
              <w:right w:val="single" w:sz="4" w:space="0" w:color="auto"/>
            </w:tcBorders>
            <w:shd w:val="clear" w:color="auto" w:fill="auto"/>
          </w:tcPr>
          <w:p w14:paraId="73EFA1C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EE333EB" w14:textId="4B1D759A" w:rsidTr="00666813">
        <w:trPr>
          <w:trHeight w:val="735"/>
          <w:jc w:val="center"/>
        </w:trPr>
        <w:tc>
          <w:tcPr>
            <w:tcW w:w="557" w:type="pct"/>
            <w:tcBorders>
              <w:top w:val="nil"/>
              <w:left w:val="single" w:sz="4" w:space="0" w:color="auto"/>
              <w:bottom w:val="single" w:sz="4" w:space="0" w:color="auto"/>
              <w:right w:val="single" w:sz="4" w:space="0" w:color="auto"/>
            </w:tcBorders>
            <w:shd w:val="clear" w:color="auto" w:fill="auto"/>
            <w:hideMark/>
          </w:tcPr>
          <w:p w14:paraId="54F72EC6" w14:textId="7824306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7.1.13</w:t>
            </w:r>
            <w:r w:rsidR="00920A33">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9CA531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 conditions for outside storage of products defined and met?</w:t>
            </w:r>
          </w:p>
        </w:tc>
        <w:tc>
          <w:tcPr>
            <w:tcW w:w="137" w:type="pct"/>
            <w:tcBorders>
              <w:top w:val="nil"/>
              <w:left w:val="nil"/>
              <w:bottom w:val="nil"/>
              <w:right w:val="single" w:sz="4" w:space="0" w:color="auto"/>
            </w:tcBorders>
            <w:shd w:val="clear" w:color="auto" w:fill="auto"/>
            <w:hideMark/>
          </w:tcPr>
          <w:p w14:paraId="51E1BE04"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C438F8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conditions can be defined by customers, legislation or guidance.</w:t>
            </w:r>
          </w:p>
        </w:tc>
        <w:tc>
          <w:tcPr>
            <w:tcW w:w="267" w:type="pct"/>
            <w:tcBorders>
              <w:top w:val="nil"/>
              <w:left w:val="nil"/>
              <w:bottom w:val="single" w:sz="4" w:space="0" w:color="auto"/>
              <w:right w:val="single" w:sz="4" w:space="0" w:color="auto"/>
            </w:tcBorders>
            <w:shd w:val="clear" w:color="auto" w:fill="auto"/>
          </w:tcPr>
          <w:p w14:paraId="443584F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F3668AA" w14:textId="543AC069"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6D4BC5EB" w14:textId="1F61DFE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7.1.14</w:t>
            </w:r>
            <w:r w:rsidR="00920A33">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EF4A96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external storage areas adequately maintained?</w:t>
            </w:r>
          </w:p>
        </w:tc>
        <w:tc>
          <w:tcPr>
            <w:tcW w:w="137" w:type="pct"/>
            <w:tcBorders>
              <w:top w:val="nil"/>
              <w:left w:val="nil"/>
              <w:bottom w:val="nil"/>
              <w:right w:val="single" w:sz="4" w:space="0" w:color="auto"/>
            </w:tcBorders>
            <w:shd w:val="clear" w:color="auto" w:fill="auto"/>
            <w:hideMark/>
          </w:tcPr>
          <w:p w14:paraId="5B13B6F3"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E5E5CA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state of the surfacing of yards and roads. If needed (for the products to be stored) impervious flooring should be present where required by the product.</w:t>
            </w:r>
          </w:p>
        </w:tc>
        <w:tc>
          <w:tcPr>
            <w:tcW w:w="267" w:type="pct"/>
            <w:tcBorders>
              <w:top w:val="nil"/>
              <w:left w:val="nil"/>
              <w:bottom w:val="single" w:sz="4" w:space="0" w:color="auto"/>
              <w:right w:val="single" w:sz="4" w:space="0" w:color="auto"/>
            </w:tcBorders>
            <w:shd w:val="clear" w:color="auto" w:fill="auto"/>
          </w:tcPr>
          <w:p w14:paraId="6CF45D5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FF58587" w14:textId="75AD298B"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155A3034" w14:textId="08D827F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7.1.15</w:t>
            </w:r>
            <w:r w:rsidR="00920A33">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FF80AD7" w14:textId="75C6018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Can the forklifts operate easily and safely inside and outside the warehouse?</w:t>
            </w:r>
          </w:p>
        </w:tc>
        <w:tc>
          <w:tcPr>
            <w:tcW w:w="137" w:type="pct"/>
            <w:tcBorders>
              <w:top w:val="nil"/>
              <w:left w:val="nil"/>
              <w:bottom w:val="nil"/>
              <w:right w:val="single" w:sz="4" w:space="0" w:color="auto"/>
            </w:tcBorders>
            <w:shd w:val="clear" w:color="auto" w:fill="auto"/>
            <w:hideMark/>
          </w:tcPr>
          <w:p w14:paraId="29C4ACAE"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7921492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Check the general condition of the roads and loading docks regarding forklift accessibility. </w:t>
            </w:r>
          </w:p>
        </w:tc>
        <w:tc>
          <w:tcPr>
            <w:tcW w:w="267" w:type="pct"/>
            <w:tcBorders>
              <w:top w:val="nil"/>
              <w:left w:val="nil"/>
              <w:bottom w:val="single" w:sz="4" w:space="0" w:color="auto"/>
              <w:right w:val="single" w:sz="4" w:space="0" w:color="auto"/>
            </w:tcBorders>
            <w:shd w:val="clear" w:color="auto" w:fill="auto"/>
          </w:tcPr>
          <w:p w14:paraId="0F1FA50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24672C3" w14:textId="4C0A7D78" w:rsidTr="00666813">
        <w:trPr>
          <w:trHeight w:val="1860"/>
          <w:jc w:val="center"/>
        </w:trPr>
        <w:tc>
          <w:tcPr>
            <w:tcW w:w="557" w:type="pct"/>
            <w:tcBorders>
              <w:top w:val="nil"/>
              <w:left w:val="single" w:sz="4" w:space="0" w:color="auto"/>
              <w:bottom w:val="single" w:sz="4" w:space="0" w:color="auto"/>
              <w:right w:val="single" w:sz="4" w:space="0" w:color="auto"/>
            </w:tcBorders>
            <w:shd w:val="clear" w:color="auto" w:fill="auto"/>
            <w:hideMark/>
          </w:tcPr>
          <w:p w14:paraId="19106429" w14:textId="67830B2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7.1.16</w:t>
            </w:r>
            <w:r w:rsidR="00920A33">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4DF43C0" w14:textId="73682A9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Are traffic flow directions clearly marked? </w:t>
            </w:r>
          </w:p>
        </w:tc>
        <w:tc>
          <w:tcPr>
            <w:tcW w:w="137" w:type="pct"/>
            <w:tcBorders>
              <w:top w:val="nil"/>
              <w:left w:val="nil"/>
              <w:bottom w:val="nil"/>
              <w:right w:val="single" w:sz="4" w:space="0" w:color="auto"/>
            </w:tcBorders>
            <w:shd w:val="clear" w:color="auto" w:fill="auto"/>
            <w:hideMark/>
          </w:tcPr>
          <w:p w14:paraId="2436E1D6"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68829459" w14:textId="4913165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Whilst establishing whether traffic flow directions/notices are clearly marked, checks should be made to establish that the traffic flow is free from obstructions. For questions 7.1.17/18/19 more guidance can be found in Annex 2 of the "Best Practice Guidelines for Safe (Un)Loading of Road Freight Vehicles"</w:t>
            </w:r>
            <w:r w:rsidRPr="008C18FF">
              <w:rPr>
                <w:rFonts w:ascii="Calibri" w:eastAsia="Times New Roman" w:hAnsi="Calibri" w:cs="Calibri"/>
                <w:sz w:val="24"/>
                <w:szCs w:val="24"/>
                <w:lang w:val="en-GB"/>
              </w:rPr>
              <w:br/>
            </w:r>
            <w:hyperlink r:id="rId15" w:history="1">
              <w:r w:rsidRPr="008C18FF">
                <w:rPr>
                  <w:rStyle w:val="Hyperlink"/>
                  <w:rFonts w:ascii="Calibri" w:eastAsia="Times New Roman" w:hAnsi="Calibri" w:cs="Calibri"/>
                  <w:sz w:val="24"/>
                  <w:szCs w:val="24"/>
                  <w:lang w:val="en-GB"/>
                </w:rPr>
                <w:t>https://cefic.org/library-item/best-practice-guidelines-for-safe-un-loading-of-road-freight-vehicles</w:t>
              </w:r>
            </w:hyperlink>
            <w:r w:rsidRPr="008C18FF">
              <w:rPr>
                <w:rFonts w:ascii="Calibri" w:eastAsia="Times New Roman" w:hAnsi="Calibri" w:cs="Calibri"/>
                <w:sz w:val="24"/>
                <w:szCs w:val="24"/>
                <w:lang w:val="en-GB"/>
              </w:rPr>
              <w:t xml:space="preserve"> </w:t>
            </w:r>
          </w:p>
        </w:tc>
        <w:tc>
          <w:tcPr>
            <w:tcW w:w="267" w:type="pct"/>
            <w:tcBorders>
              <w:top w:val="nil"/>
              <w:left w:val="nil"/>
              <w:bottom w:val="single" w:sz="4" w:space="0" w:color="auto"/>
              <w:right w:val="single" w:sz="4" w:space="0" w:color="auto"/>
            </w:tcBorders>
            <w:shd w:val="clear" w:color="auto" w:fill="auto"/>
          </w:tcPr>
          <w:p w14:paraId="497C377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C5E4F84" w14:textId="3D68A606" w:rsidTr="00666813">
        <w:trPr>
          <w:trHeight w:val="765"/>
          <w:jc w:val="center"/>
        </w:trPr>
        <w:tc>
          <w:tcPr>
            <w:tcW w:w="557" w:type="pct"/>
            <w:tcBorders>
              <w:top w:val="nil"/>
              <w:left w:val="single" w:sz="4" w:space="0" w:color="auto"/>
              <w:bottom w:val="single" w:sz="4" w:space="0" w:color="auto"/>
              <w:right w:val="single" w:sz="4" w:space="0" w:color="auto"/>
            </w:tcBorders>
            <w:shd w:val="clear" w:color="auto" w:fill="auto"/>
            <w:hideMark/>
          </w:tcPr>
          <w:p w14:paraId="23AD67A0" w14:textId="294F7C6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7.1.17</w:t>
            </w:r>
            <w:r w:rsidR="00920A33">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E6D3539" w14:textId="35F1EE6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Is traffic controlled on site?       </w:t>
            </w:r>
          </w:p>
        </w:tc>
        <w:tc>
          <w:tcPr>
            <w:tcW w:w="137" w:type="pct"/>
            <w:tcBorders>
              <w:top w:val="nil"/>
              <w:left w:val="nil"/>
              <w:bottom w:val="nil"/>
              <w:right w:val="single" w:sz="4" w:space="0" w:color="auto"/>
            </w:tcBorders>
            <w:shd w:val="clear" w:color="auto" w:fill="auto"/>
            <w:hideMark/>
          </w:tcPr>
          <w:p w14:paraId="4E9FAC37"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5E9E920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risk from traffic on site should be limited. Ideally this should be documented in the site risk assessment.</w:t>
            </w:r>
          </w:p>
        </w:tc>
        <w:tc>
          <w:tcPr>
            <w:tcW w:w="267" w:type="pct"/>
            <w:tcBorders>
              <w:top w:val="nil"/>
              <w:left w:val="nil"/>
              <w:bottom w:val="single" w:sz="4" w:space="0" w:color="auto"/>
              <w:right w:val="single" w:sz="4" w:space="0" w:color="auto"/>
            </w:tcBorders>
            <w:shd w:val="clear" w:color="auto" w:fill="auto"/>
          </w:tcPr>
          <w:p w14:paraId="72B60D3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F4A5F32" w14:textId="4D2508E9"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491D704A" w14:textId="6964862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7.1.18</w:t>
            </w:r>
            <w:r w:rsidR="00920A33">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969B21C" w14:textId="290C72A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vehicle reversing controlled on site?</w:t>
            </w:r>
          </w:p>
        </w:tc>
        <w:tc>
          <w:tcPr>
            <w:tcW w:w="137" w:type="pct"/>
            <w:tcBorders>
              <w:top w:val="nil"/>
              <w:left w:val="nil"/>
              <w:bottom w:val="nil"/>
              <w:right w:val="single" w:sz="4" w:space="0" w:color="auto"/>
            </w:tcBorders>
            <w:shd w:val="clear" w:color="auto" w:fill="auto"/>
            <w:hideMark/>
          </w:tcPr>
          <w:p w14:paraId="36E28CE0"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2C4349C3" w14:textId="1A277AC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Where vehicle reversing is necessary on site, a risk assessment and procedure should be available. Reversing can be done with the aid of a warning system, under accompaniment or not permitted at all.</w:t>
            </w:r>
          </w:p>
        </w:tc>
        <w:tc>
          <w:tcPr>
            <w:tcW w:w="267" w:type="pct"/>
            <w:tcBorders>
              <w:top w:val="nil"/>
              <w:left w:val="nil"/>
              <w:bottom w:val="single" w:sz="4" w:space="0" w:color="auto"/>
              <w:right w:val="single" w:sz="4" w:space="0" w:color="auto"/>
            </w:tcBorders>
            <w:shd w:val="clear" w:color="auto" w:fill="auto"/>
          </w:tcPr>
          <w:p w14:paraId="20D3B31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B294165" w14:textId="7489D756"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3332CB58" w14:textId="507CA23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7.1.19</w:t>
            </w:r>
            <w:r w:rsidR="00920A33">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EAFC21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warehouse equipped with mirrors in areas without good views or are claxon/horns used?</w:t>
            </w:r>
          </w:p>
        </w:tc>
        <w:tc>
          <w:tcPr>
            <w:tcW w:w="137" w:type="pct"/>
            <w:tcBorders>
              <w:top w:val="nil"/>
              <w:left w:val="nil"/>
              <w:bottom w:val="nil"/>
              <w:right w:val="single" w:sz="4" w:space="0" w:color="auto"/>
            </w:tcBorders>
            <w:shd w:val="clear" w:color="auto" w:fill="auto"/>
            <w:hideMark/>
          </w:tcPr>
          <w:p w14:paraId="77B4CA82"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6DC9D03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Check risk assessment and procedures, presence of mirrors, practice </w:t>
            </w:r>
          </w:p>
        </w:tc>
        <w:tc>
          <w:tcPr>
            <w:tcW w:w="267" w:type="pct"/>
            <w:tcBorders>
              <w:top w:val="nil"/>
              <w:left w:val="nil"/>
              <w:bottom w:val="single" w:sz="4" w:space="0" w:color="auto"/>
              <w:right w:val="single" w:sz="4" w:space="0" w:color="auto"/>
            </w:tcBorders>
            <w:shd w:val="clear" w:color="auto" w:fill="auto"/>
          </w:tcPr>
          <w:p w14:paraId="6716EC9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B2E156F" w14:textId="75800BF0" w:rsidTr="00666813">
        <w:trPr>
          <w:trHeight w:val="690"/>
          <w:jc w:val="center"/>
        </w:trPr>
        <w:tc>
          <w:tcPr>
            <w:tcW w:w="557" w:type="pct"/>
            <w:tcBorders>
              <w:top w:val="nil"/>
              <w:left w:val="single" w:sz="4" w:space="0" w:color="auto"/>
              <w:bottom w:val="single" w:sz="4" w:space="0" w:color="auto"/>
              <w:right w:val="single" w:sz="4" w:space="0" w:color="auto"/>
            </w:tcBorders>
            <w:shd w:val="clear" w:color="auto" w:fill="auto"/>
            <w:hideMark/>
          </w:tcPr>
          <w:p w14:paraId="68BE8A2B" w14:textId="5867524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7.1.20</w:t>
            </w:r>
            <w:r w:rsidR="00920A33">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0C78296" w14:textId="6F2E963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yards, roads, paths and steps, properly surfaced, in good condition, clean and free from obstructions?</w:t>
            </w:r>
          </w:p>
        </w:tc>
        <w:tc>
          <w:tcPr>
            <w:tcW w:w="137" w:type="pct"/>
            <w:tcBorders>
              <w:top w:val="nil"/>
              <w:left w:val="nil"/>
              <w:bottom w:val="nil"/>
              <w:right w:val="single" w:sz="4" w:space="0" w:color="auto"/>
            </w:tcBorders>
            <w:shd w:val="clear" w:color="auto" w:fill="auto"/>
            <w:hideMark/>
          </w:tcPr>
          <w:p w14:paraId="30E9B512"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0D441B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yards, roads, paths and steps.</w:t>
            </w:r>
          </w:p>
        </w:tc>
        <w:tc>
          <w:tcPr>
            <w:tcW w:w="267" w:type="pct"/>
            <w:tcBorders>
              <w:top w:val="nil"/>
              <w:left w:val="nil"/>
              <w:bottom w:val="single" w:sz="4" w:space="0" w:color="auto"/>
              <w:right w:val="single" w:sz="4" w:space="0" w:color="auto"/>
            </w:tcBorders>
            <w:shd w:val="clear" w:color="auto" w:fill="auto"/>
          </w:tcPr>
          <w:p w14:paraId="4C56EC4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DA9D2D7" w14:textId="3DB31D76" w:rsidTr="00666813">
        <w:trPr>
          <w:trHeight w:val="1251"/>
          <w:jc w:val="center"/>
        </w:trPr>
        <w:tc>
          <w:tcPr>
            <w:tcW w:w="557" w:type="pct"/>
            <w:tcBorders>
              <w:top w:val="nil"/>
              <w:left w:val="single" w:sz="4" w:space="0" w:color="auto"/>
              <w:bottom w:val="single" w:sz="4" w:space="0" w:color="auto"/>
              <w:right w:val="single" w:sz="4" w:space="0" w:color="auto"/>
            </w:tcBorders>
            <w:shd w:val="clear" w:color="auto" w:fill="auto"/>
            <w:hideMark/>
          </w:tcPr>
          <w:p w14:paraId="71F91DD6" w14:textId="0ECD0A4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7.1.21</w:t>
            </w:r>
            <w:r w:rsidR="00920A33">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CFA84C3" w14:textId="77777777" w:rsidR="00666813" w:rsidRPr="008C18FF" w:rsidRDefault="00666813" w:rsidP="00666813">
            <w:pPr>
              <w:spacing w:after="24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Is the following waste segregated for disposal/recycling in a safe and practical way and are waste bins available and emptied regularly? </w:t>
            </w:r>
          </w:p>
        </w:tc>
        <w:tc>
          <w:tcPr>
            <w:tcW w:w="137" w:type="pct"/>
            <w:tcBorders>
              <w:top w:val="nil"/>
              <w:left w:val="nil"/>
              <w:bottom w:val="nil"/>
              <w:right w:val="single" w:sz="4" w:space="0" w:color="auto"/>
            </w:tcBorders>
            <w:shd w:val="clear" w:color="auto" w:fill="auto"/>
            <w:hideMark/>
          </w:tcPr>
          <w:p w14:paraId="31C42DF1"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4E234F31" w14:textId="77777777" w:rsidR="00666813" w:rsidRPr="008C18FF" w:rsidRDefault="00666813" w:rsidP="00666813">
            <w:pPr>
              <w:spacing w:after="24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Look for appropriate waste transfer notes. </w:t>
            </w:r>
            <w:r w:rsidRPr="008C18FF">
              <w:rPr>
                <w:rFonts w:ascii="Calibri" w:eastAsia="Times New Roman" w:hAnsi="Calibri" w:cs="Calibri"/>
                <w:sz w:val="24"/>
                <w:szCs w:val="24"/>
                <w:lang w:val="en-GB"/>
              </w:rPr>
              <w:br/>
              <w:t>Check that the waste containers are correctly identified, labelled and contain waste properly segregated.</w:t>
            </w:r>
          </w:p>
        </w:tc>
        <w:tc>
          <w:tcPr>
            <w:tcW w:w="267" w:type="pct"/>
            <w:tcBorders>
              <w:top w:val="nil"/>
              <w:left w:val="nil"/>
              <w:bottom w:val="single" w:sz="4" w:space="0" w:color="auto"/>
              <w:right w:val="single" w:sz="4" w:space="0" w:color="auto"/>
            </w:tcBorders>
            <w:shd w:val="clear" w:color="auto" w:fill="auto"/>
          </w:tcPr>
          <w:p w14:paraId="1B7DFE27" w14:textId="77777777" w:rsidR="00666813" w:rsidRPr="008C18FF" w:rsidRDefault="00666813" w:rsidP="00666813">
            <w:pPr>
              <w:spacing w:after="240" w:line="240" w:lineRule="auto"/>
              <w:rPr>
                <w:rFonts w:ascii="Calibri" w:eastAsia="Times New Roman" w:hAnsi="Calibri" w:cs="Calibri"/>
                <w:sz w:val="24"/>
                <w:szCs w:val="24"/>
                <w:lang w:val="en-GB"/>
              </w:rPr>
            </w:pPr>
          </w:p>
        </w:tc>
      </w:tr>
      <w:tr w:rsidR="00666813" w:rsidRPr="008C18FF" w14:paraId="07B4FEDC" w14:textId="4B8BE02E" w:rsidTr="00666813">
        <w:trPr>
          <w:trHeight w:val="1095"/>
          <w:jc w:val="center"/>
        </w:trPr>
        <w:tc>
          <w:tcPr>
            <w:tcW w:w="557" w:type="pct"/>
            <w:tcBorders>
              <w:top w:val="nil"/>
              <w:left w:val="single" w:sz="4" w:space="0" w:color="auto"/>
              <w:bottom w:val="single" w:sz="4" w:space="0" w:color="auto"/>
              <w:right w:val="single" w:sz="4" w:space="0" w:color="auto"/>
            </w:tcBorders>
            <w:shd w:val="clear" w:color="auto" w:fill="auto"/>
            <w:hideMark/>
          </w:tcPr>
          <w:p w14:paraId="670A568C" w14:textId="13FA0D2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7.1.21.a</w:t>
            </w:r>
            <w:r w:rsidR="0030524B">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2A72DE7" w14:textId="08E7015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general site waste such as cartons, paper and broken pallets that needs to be disposed of separately</w:t>
            </w:r>
            <w:r w:rsidR="009B3C32">
              <w:rPr>
                <w:rFonts w:ascii="Calibri" w:eastAsia="Times New Roman" w:hAnsi="Calibri" w:cs="Calibri"/>
                <w:sz w:val="24"/>
                <w:szCs w:val="24"/>
                <w:lang w:val="en-GB"/>
              </w:rPr>
              <w:t>.</w:t>
            </w:r>
          </w:p>
        </w:tc>
        <w:tc>
          <w:tcPr>
            <w:tcW w:w="137" w:type="pct"/>
            <w:tcBorders>
              <w:top w:val="nil"/>
              <w:left w:val="nil"/>
              <w:bottom w:val="nil"/>
              <w:right w:val="single" w:sz="4" w:space="0" w:color="auto"/>
            </w:tcBorders>
            <w:shd w:val="clear" w:color="auto" w:fill="auto"/>
            <w:hideMark/>
          </w:tcPr>
          <w:p w14:paraId="32989FC1"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43588BB" w14:textId="7122AC5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9D030E">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50241F8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BDD586C" w14:textId="14DA3737"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45A1EBDA" w14:textId="7AD7C22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7.1.21.b</w:t>
            </w:r>
            <w:r w:rsidR="0030524B">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FE1F14B" w14:textId="3A3BD92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product waste (hazardous and non-hazardous)</w:t>
            </w:r>
          </w:p>
        </w:tc>
        <w:tc>
          <w:tcPr>
            <w:tcW w:w="137" w:type="pct"/>
            <w:tcBorders>
              <w:top w:val="nil"/>
              <w:left w:val="nil"/>
              <w:bottom w:val="nil"/>
              <w:right w:val="single" w:sz="4" w:space="0" w:color="auto"/>
            </w:tcBorders>
            <w:shd w:val="clear" w:color="auto" w:fill="auto"/>
            <w:hideMark/>
          </w:tcPr>
          <w:p w14:paraId="49F2C80D"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1F173AB" w14:textId="5A3A91C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9D030E">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1285032A" w14:textId="2D2EDD91" w:rsidR="00666813" w:rsidRPr="00B23015" w:rsidRDefault="008D6EEB" w:rsidP="003261C8">
            <w:pPr>
              <w:spacing w:after="0" w:line="240" w:lineRule="auto"/>
              <w:jc w:val="center"/>
              <w:rPr>
                <w:rFonts w:ascii="Calibri" w:eastAsia="Times New Roman" w:hAnsi="Calibri" w:cs="Calibri"/>
                <w:color w:val="FF0000"/>
                <w:sz w:val="24"/>
                <w:szCs w:val="24"/>
                <w:lang w:val="en-GB"/>
              </w:rPr>
            </w:pPr>
            <w:r w:rsidRPr="00B23015">
              <w:rPr>
                <w:rFonts w:ascii="Calibri" w:eastAsia="Times New Roman" w:hAnsi="Calibri" w:cs="Calibri"/>
                <w:color w:val="FF0000"/>
                <w:sz w:val="24"/>
                <w:szCs w:val="24"/>
                <w:lang w:val="en-GB"/>
              </w:rPr>
              <w:t>M</w:t>
            </w:r>
          </w:p>
        </w:tc>
      </w:tr>
      <w:tr w:rsidR="00666813" w:rsidRPr="008C18FF" w14:paraId="652897B4" w14:textId="13D70EFE" w:rsidTr="00666813">
        <w:trPr>
          <w:trHeight w:val="1125"/>
          <w:jc w:val="center"/>
        </w:trPr>
        <w:tc>
          <w:tcPr>
            <w:tcW w:w="557" w:type="pct"/>
            <w:tcBorders>
              <w:top w:val="nil"/>
              <w:left w:val="single" w:sz="4" w:space="0" w:color="auto"/>
              <w:bottom w:val="single" w:sz="4" w:space="0" w:color="auto"/>
              <w:right w:val="single" w:sz="4" w:space="0" w:color="auto"/>
            </w:tcBorders>
            <w:shd w:val="clear" w:color="auto" w:fill="auto"/>
            <w:hideMark/>
          </w:tcPr>
          <w:p w14:paraId="059609B2" w14:textId="696F685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7.1.22</w:t>
            </w:r>
            <w:r w:rsidR="0030524B">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7FE98B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emergency showers, where required by the risk assessment, located close to all appropriate work areas, and ready to use.</w:t>
            </w:r>
          </w:p>
        </w:tc>
        <w:tc>
          <w:tcPr>
            <w:tcW w:w="137" w:type="pct"/>
            <w:tcBorders>
              <w:top w:val="nil"/>
              <w:left w:val="nil"/>
              <w:bottom w:val="nil"/>
              <w:right w:val="single" w:sz="4" w:space="0" w:color="auto"/>
            </w:tcBorders>
            <w:shd w:val="clear" w:color="auto" w:fill="auto"/>
            <w:hideMark/>
          </w:tcPr>
          <w:p w14:paraId="2D34FD38"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64E3204A" w14:textId="78A68F7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 risk assessment should define the need and placement of these facilities. Places where corrosive, irritant and toxic products are handled should be included. Safety Data Sheets (SDSs) can be consulted. Directive 89/391/EU</w:t>
            </w:r>
            <w:r w:rsidR="006009F7">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3C66EA9C" w14:textId="77777777" w:rsidR="00666813" w:rsidRPr="00B23015" w:rsidRDefault="00666813" w:rsidP="00666813">
            <w:pPr>
              <w:spacing w:after="0" w:line="240" w:lineRule="auto"/>
              <w:rPr>
                <w:rFonts w:ascii="Calibri" w:eastAsia="Times New Roman" w:hAnsi="Calibri" w:cs="Calibri"/>
                <w:color w:val="FF0000"/>
                <w:sz w:val="24"/>
                <w:szCs w:val="24"/>
                <w:lang w:val="en-GB"/>
              </w:rPr>
            </w:pPr>
          </w:p>
        </w:tc>
      </w:tr>
      <w:tr w:rsidR="00666813" w:rsidRPr="008C18FF" w14:paraId="10459147" w14:textId="53432F53" w:rsidTr="00666813">
        <w:trPr>
          <w:trHeight w:val="1005"/>
          <w:jc w:val="center"/>
        </w:trPr>
        <w:tc>
          <w:tcPr>
            <w:tcW w:w="557" w:type="pct"/>
            <w:tcBorders>
              <w:top w:val="nil"/>
              <w:left w:val="single" w:sz="4" w:space="0" w:color="auto"/>
              <w:bottom w:val="single" w:sz="4" w:space="0" w:color="auto"/>
              <w:right w:val="single" w:sz="4" w:space="0" w:color="auto"/>
            </w:tcBorders>
            <w:shd w:val="clear" w:color="auto" w:fill="auto"/>
            <w:hideMark/>
          </w:tcPr>
          <w:p w14:paraId="6150BE7D" w14:textId="720204F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7.1.23</w:t>
            </w:r>
            <w:r w:rsidR="0030524B">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1A8A30A" w14:textId="1C5FA4B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unauthorised discharges into controlled waters prevented?</w:t>
            </w:r>
          </w:p>
        </w:tc>
        <w:tc>
          <w:tcPr>
            <w:tcW w:w="137" w:type="pct"/>
            <w:tcBorders>
              <w:top w:val="nil"/>
              <w:left w:val="nil"/>
              <w:bottom w:val="nil"/>
              <w:right w:val="single" w:sz="4" w:space="0" w:color="auto"/>
            </w:tcBorders>
            <w:shd w:val="clear" w:color="auto" w:fill="auto"/>
            <w:hideMark/>
          </w:tcPr>
          <w:p w14:paraId="6D83AA78"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6F2FB6E6" w14:textId="2D591A5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There should be a map showing storm water drains and any other effluent pipes, such as the foul sewer (usually flows to municipal sewage plant). It is important that the storm water drains have adequate and maintained controls to prevent unauthorised discharges into rivers and public drains. 'Controlled waters' are usually defined by legislation and are rivers, streams, lakes and coastal waters.</w:t>
            </w:r>
          </w:p>
        </w:tc>
        <w:tc>
          <w:tcPr>
            <w:tcW w:w="267" w:type="pct"/>
            <w:tcBorders>
              <w:top w:val="nil"/>
              <w:left w:val="nil"/>
              <w:bottom w:val="single" w:sz="4" w:space="0" w:color="auto"/>
              <w:right w:val="single" w:sz="4" w:space="0" w:color="auto"/>
            </w:tcBorders>
            <w:shd w:val="clear" w:color="auto" w:fill="auto"/>
          </w:tcPr>
          <w:p w14:paraId="537B5606" w14:textId="79F6C349" w:rsidR="00666813" w:rsidRPr="00B23015" w:rsidRDefault="008D6EEB" w:rsidP="003261C8">
            <w:pPr>
              <w:spacing w:after="0" w:line="240" w:lineRule="auto"/>
              <w:jc w:val="center"/>
              <w:rPr>
                <w:rFonts w:ascii="Calibri" w:eastAsia="Times New Roman" w:hAnsi="Calibri" w:cs="Calibri"/>
                <w:color w:val="FF0000"/>
                <w:sz w:val="24"/>
                <w:szCs w:val="24"/>
                <w:lang w:val="en-GB"/>
              </w:rPr>
            </w:pPr>
            <w:r w:rsidRPr="00B23015">
              <w:rPr>
                <w:rFonts w:ascii="Calibri" w:eastAsia="Times New Roman" w:hAnsi="Calibri" w:cs="Calibri"/>
                <w:color w:val="FF0000"/>
                <w:sz w:val="24"/>
                <w:szCs w:val="24"/>
                <w:lang w:val="en-GB"/>
              </w:rPr>
              <w:t>M</w:t>
            </w:r>
          </w:p>
        </w:tc>
      </w:tr>
      <w:tr w:rsidR="00666813" w:rsidRPr="008C18FF" w14:paraId="667F2D41" w14:textId="3D9FF9F9" w:rsidTr="00666813">
        <w:trPr>
          <w:trHeight w:val="915"/>
          <w:jc w:val="center"/>
        </w:trPr>
        <w:tc>
          <w:tcPr>
            <w:tcW w:w="557" w:type="pct"/>
            <w:tcBorders>
              <w:top w:val="nil"/>
              <w:left w:val="single" w:sz="4" w:space="0" w:color="auto"/>
              <w:bottom w:val="single" w:sz="4" w:space="0" w:color="auto"/>
              <w:right w:val="single" w:sz="4" w:space="0" w:color="auto"/>
            </w:tcBorders>
            <w:shd w:val="clear" w:color="auto" w:fill="auto"/>
            <w:hideMark/>
          </w:tcPr>
          <w:p w14:paraId="57E31966" w14:textId="5284E57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7.1.24</w:t>
            </w:r>
            <w:r w:rsidR="0030524B">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E523845" w14:textId="5638AF9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Where emergency containment is in place, are there systems and procedures to ensure that containment is kept empty?</w:t>
            </w:r>
          </w:p>
        </w:tc>
        <w:tc>
          <w:tcPr>
            <w:tcW w:w="137" w:type="pct"/>
            <w:tcBorders>
              <w:top w:val="nil"/>
              <w:left w:val="nil"/>
              <w:bottom w:val="nil"/>
              <w:right w:val="single" w:sz="4" w:space="0" w:color="auto"/>
            </w:tcBorders>
            <w:shd w:val="clear" w:color="auto" w:fill="auto"/>
            <w:hideMark/>
          </w:tcPr>
          <w:p w14:paraId="73457D37"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4BE1922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Emergency containment should be always empty so that any leakage can be identified instantly.</w:t>
            </w:r>
          </w:p>
        </w:tc>
        <w:tc>
          <w:tcPr>
            <w:tcW w:w="267" w:type="pct"/>
            <w:tcBorders>
              <w:top w:val="nil"/>
              <w:left w:val="nil"/>
              <w:bottom w:val="single" w:sz="4" w:space="0" w:color="auto"/>
              <w:right w:val="single" w:sz="4" w:space="0" w:color="auto"/>
            </w:tcBorders>
            <w:shd w:val="clear" w:color="auto" w:fill="auto"/>
          </w:tcPr>
          <w:p w14:paraId="3D459E7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DE3870E" w14:textId="32DD59B4"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37F805CF" w14:textId="4F633A5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7.1.25</w:t>
            </w:r>
            <w:r w:rsidR="0030524B">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1039EF4" w14:textId="0178180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procedure which describes the way to keep the water treatment units in good condition?</w:t>
            </w:r>
          </w:p>
        </w:tc>
        <w:tc>
          <w:tcPr>
            <w:tcW w:w="137" w:type="pct"/>
            <w:tcBorders>
              <w:top w:val="nil"/>
              <w:left w:val="nil"/>
              <w:bottom w:val="nil"/>
              <w:right w:val="single" w:sz="4" w:space="0" w:color="auto"/>
            </w:tcBorders>
            <w:shd w:val="clear" w:color="auto" w:fill="auto"/>
            <w:hideMark/>
          </w:tcPr>
          <w:p w14:paraId="42F5DECB"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6D70D7A7" w14:textId="7F36DB3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Procedures and training should be present</w:t>
            </w:r>
            <w:r w:rsidR="00FC0E50">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70C72EBF" w14:textId="7491306C" w:rsidR="00666813" w:rsidRPr="008C18FF" w:rsidRDefault="00AB026F" w:rsidP="00AB026F">
            <w:pPr>
              <w:spacing w:after="0" w:line="240" w:lineRule="auto"/>
              <w:jc w:val="center"/>
              <w:rPr>
                <w:rFonts w:ascii="Calibri" w:eastAsia="Times New Roman" w:hAnsi="Calibri" w:cs="Calibri"/>
                <w:sz w:val="24"/>
                <w:szCs w:val="24"/>
                <w:lang w:val="en-GB"/>
              </w:rPr>
            </w:pPr>
            <w:r w:rsidRPr="008C18FF">
              <w:rPr>
                <w:rFonts w:ascii="Calibri" w:eastAsia="Times New Roman" w:hAnsi="Calibri" w:cs="Calibri"/>
                <w:color w:val="0070C0"/>
                <w:sz w:val="24"/>
                <w:szCs w:val="24"/>
                <w:lang w:val="en-GB"/>
              </w:rPr>
              <w:t>X</w:t>
            </w:r>
          </w:p>
        </w:tc>
      </w:tr>
      <w:tr w:rsidR="00666813" w:rsidRPr="008C18FF" w14:paraId="0F898CCD" w14:textId="245945DB"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4CC107BD" w14:textId="51D5DA9A" w:rsidR="00666813" w:rsidRPr="00895756" w:rsidRDefault="00666813" w:rsidP="00666813">
            <w:pPr>
              <w:spacing w:after="0" w:line="240" w:lineRule="auto"/>
              <w:rPr>
                <w:rFonts w:ascii="Calibri" w:eastAsia="Times New Roman" w:hAnsi="Calibri" w:cs="Calibri"/>
                <w:b/>
                <w:bCs/>
                <w:sz w:val="24"/>
                <w:szCs w:val="24"/>
                <w:lang w:val="en-GB"/>
              </w:rPr>
            </w:pPr>
            <w:r w:rsidRPr="00895756">
              <w:rPr>
                <w:rFonts w:ascii="Calibri" w:eastAsia="Times New Roman" w:hAnsi="Calibri" w:cs="Calibri"/>
                <w:b/>
                <w:bCs/>
                <w:sz w:val="24"/>
                <w:szCs w:val="24"/>
                <w:lang w:val="en-GB"/>
              </w:rPr>
              <w:t>7.2</w:t>
            </w:r>
            <w:r w:rsidR="00441A36" w:rsidRPr="00895756">
              <w:rPr>
                <w:rFonts w:ascii="Calibri" w:eastAsia="Times New Roman" w:hAnsi="Calibri" w:cs="Calibri"/>
                <w:b/>
                <w:bCs/>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452CDFB" w14:textId="77777777" w:rsidR="00666813" w:rsidRPr="00895756" w:rsidRDefault="00666813" w:rsidP="00666813">
            <w:pPr>
              <w:spacing w:after="0" w:line="240" w:lineRule="auto"/>
              <w:rPr>
                <w:rFonts w:ascii="Calibri" w:eastAsia="Times New Roman" w:hAnsi="Calibri" w:cs="Calibri"/>
                <w:b/>
                <w:bCs/>
                <w:sz w:val="24"/>
                <w:szCs w:val="24"/>
                <w:u w:val="single"/>
                <w:lang w:val="en-GB"/>
              </w:rPr>
            </w:pPr>
            <w:bookmarkStart w:id="7" w:name="Storageconditions"/>
            <w:r w:rsidRPr="00895756">
              <w:rPr>
                <w:rFonts w:ascii="Calibri" w:eastAsia="Times New Roman" w:hAnsi="Calibri" w:cs="Calibri"/>
                <w:b/>
                <w:bCs/>
                <w:sz w:val="24"/>
                <w:szCs w:val="24"/>
                <w:u w:val="single"/>
                <w:lang w:val="en-GB"/>
              </w:rPr>
              <w:t>Storage conditions</w:t>
            </w:r>
            <w:bookmarkEnd w:id="7"/>
          </w:p>
        </w:tc>
        <w:tc>
          <w:tcPr>
            <w:tcW w:w="137" w:type="pct"/>
            <w:tcBorders>
              <w:top w:val="nil"/>
              <w:left w:val="nil"/>
              <w:bottom w:val="nil"/>
              <w:right w:val="single" w:sz="4" w:space="0" w:color="auto"/>
            </w:tcBorders>
            <w:shd w:val="clear" w:color="auto" w:fill="auto"/>
            <w:hideMark/>
          </w:tcPr>
          <w:p w14:paraId="17B4D460"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0F443793" w14:textId="77777777" w:rsidR="00666813" w:rsidRPr="00895756" w:rsidRDefault="00666813" w:rsidP="00666813">
            <w:pPr>
              <w:spacing w:after="0" w:line="240" w:lineRule="auto"/>
              <w:rPr>
                <w:rFonts w:ascii="Calibri" w:eastAsia="Times New Roman" w:hAnsi="Calibri" w:cs="Calibri"/>
                <w:b/>
                <w:bCs/>
                <w:sz w:val="24"/>
                <w:szCs w:val="24"/>
                <w:u w:val="single"/>
                <w:lang w:val="en-GB"/>
              </w:rPr>
            </w:pPr>
            <w:r w:rsidRPr="00895756">
              <w:rPr>
                <w:rFonts w:ascii="Calibri" w:eastAsia="Times New Roman" w:hAnsi="Calibri" w:cs="Calibri"/>
                <w:b/>
                <w:bCs/>
                <w:sz w:val="24"/>
                <w:szCs w:val="24"/>
                <w:u w:val="single"/>
                <w:lang w:val="en-GB"/>
              </w:rPr>
              <w:t>Storage conditions</w:t>
            </w:r>
          </w:p>
        </w:tc>
        <w:tc>
          <w:tcPr>
            <w:tcW w:w="267" w:type="pct"/>
            <w:tcBorders>
              <w:top w:val="nil"/>
              <w:left w:val="nil"/>
              <w:bottom w:val="nil"/>
              <w:right w:val="single" w:sz="4" w:space="0" w:color="auto"/>
            </w:tcBorders>
            <w:shd w:val="clear" w:color="auto" w:fill="auto"/>
          </w:tcPr>
          <w:p w14:paraId="0FD9AEC4"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0808D67A" w14:textId="2D123E44"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2AEB5C2E" w14:textId="38516F5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7.2.1</w:t>
            </w:r>
            <w:r w:rsidR="0014093E">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23C2409" w14:textId="5FE09F8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 racking systems in accordance with local requirements, in good condition, protected from vehicle collision and from weathering?</w:t>
            </w:r>
          </w:p>
        </w:tc>
        <w:tc>
          <w:tcPr>
            <w:tcW w:w="137" w:type="pct"/>
            <w:tcBorders>
              <w:top w:val="nil"/>
              <w:left w:val="nil"/>
              <w:bottom w:val="nil"/>
              <w:right w:val="single" w:sz="4" w:space="0" w:color="auto"/>
            </w:tcBorders>
            <w:shd w:val="clear" w:color="auto" w:fill="auto"/>
            <w:hideMark/>
          </w:tcPr>
          <w:p w14:paraId="783F2025"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28C1121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condition of the racks.</w:t>
            </w:r>
          </w:p>
        </w:tc>
        <w:tc>
          <w:tcPr>
            <w:tcW w:w="267" w:type="pct"/>
            <w:tcBorders>
              <w:top w:val="single" w:sz="4" w:space="0" w:color="auto"/>
              <w:left w:val="nil"/>
              <w:bottom w:val="single" w:sz="4" w:space="0" w:color="auto"/>
              <w:right w:val="single" w:sz="4" w:space="0" w:color="auto"/>
            </w:tcBorders>
            <w:shd w:val="clear" w:color="auto" w:fill="auto"/>
          </w:tcPr>
          <w:p w14:paraId="2FEB7ED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A467115" w14:textId="786E94B0"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tcPr>
          <w:p w14:paraId="0A8F5609" w14:textId="27286F9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7.2.2</w:t>
            </w:r>
            <w:r w:rsidR="0014093E">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tcPr>
          <w:p w14:paraId="37E44A4C" w14:textId="70BCC81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hAnsi="Calibri" w:cs="Calibri"/>
                <w:color w:val="0070C0"/>
                <w:sz w:val="24"/>
                <w:szCs w:val="24"/>
              </w:rPr>
              <w:t>If racks were installed in the last 3 years, were they inspected prior to initial use?</w:t>
            </w:r>
          </w:p>
        </w:tc>
        <w:tc>
          <w:tcPr>
            <w:tcW w:w="137" w:type="pct"/>
            <w:tcBorders>
              <w:top w:val="nil"/>
              <w:left w:val="nil"/>
              <w:bottom w:val="nil"/>
              <w:right w:val="single" w:sz="4" w:space="0" w:color="auto"/>
            </w:tcBorders>
            <w:shd w:val="clear" w:color="auto" w:fill="auto"/>
          </w:tcPr>
          <w:p w14:paraId="4C0313D6" w14:textId="77777777" w:rsidR="00666813" w:rsidRPr="008C18FF" w:rsidRDefault="00666813" w:rsidP="00666813">
            <w:pPr>
              <w:spacing w:after="0" w:line="240" w:lineRule="auto"/>
              <w:rPr>
                <w:rFonts w:ascii="Calibri" w:eastAsia="Times New Roman" w:hAnsi="Calibri" w:cs="Calibri"/>
                <w:b/>
                <w:bCs/>
                <w:sz w:val="24"/>
                <w:szCs w:val="24"/>
                <w:lang w:val="en-GB"/>
              </w:rPr>
            </w:pPr>
          </w:p>
        </w:tc>
        <w:tc>
          <w:tcPr>
            <w:tcW w:w="2714" w:type="pct"/>
            <w:tcBorders>
              <w:top w:val="nil"/>
              <w:left w:val="nil"/>
              <w:bottom w:val="single" w:sz="4" w:space="0" w:color="auto"/>
              <w:right w:val="single" w:sz="4" w:space="0" w:color="auto"/>
            </w:tcBorders>
            <w:shd w:val="clear" w:color="auto" w:fill="auto"/>
          </w:tcPr>
          <w:p w14:paraId="23CC0016" w14:textId="248B721B" w:rsidR="00666813" w:rsidRPr="008C18FF" w:rsidRDefault="00666813" w:rsidP="00666813">
            <w:pPr>
              <w:rPr>
                <w:rFonts w:ascii="Calibri" w:hAnsi="Calibri" w:cs="Calibri"/>
                <w:color w:val="009FE9"/>
                <w:sz w:val="24"/>
                <w:szCs w:val="24"/>
              </w:rPr>
            </w:pPr>
            <w:r w:rsidRPr="008C18FF">
              <w:rPr>
                <w:rFonts w:ascii="Calibri" w:hAnsi="Calibri" w:cs="Calibri"/>
                <w:color w:val="009FE9"/>
                <w:sz w:val="24"/>
                <w:szCs w:val="24"/>
              </w:rPr>
              <w:t>Racks need to be inspected prior to initial use either by:</w:t>
            </w:r>
          </w:p>
          <w:p w14:paraId="642C07A2" w14:textId="216172A3" w:rsidR="00666813" w:rsidRPr="002D5752" w:rsidRDefault="002D5752" w:rsidP="00365BCD">
            <w:pPr>
              <w:ind w:left="113" w:hanging="113"/>
              <w:contextualSpacing/>
              <w:rPr>
                <w:color w:val="009FE9"/>
                <w:sz w:val="24"/>
                <w:szCs w:val="24"/>
              </w:rPr>
            </w:pPr>
            <w:r w:rsidRPr="002D5752">
              <w:rPr>
                <w:color w:val="009FE9"/>
                <w:sz w:val="24"/>
                <w:szCs w:val="24"/>
              </w:rPr>
              <w:t xml:space="preserve">- </w:t>
            </w:r>
            <w:r w:rsidR="00666813" w:rsidRPr="002D5752">
              <w:rPr>
                <w:color w:val="009FE9"/>
                <w:sz w:val="24"/>
                <w:szCs w:val="24"/>
              </w:rPr>
              <w:t>the rack manufacturer/rack installer: in this case the assessor will ask for a racking installation certificate</w:t>
            </w:r>
          </w:p>
          <w:p w14:paraId="2D1CC47F" w14:textId="1B25A054" w:rsidR="00666813" w:rsidRPr="002D5752" w:rsidRDefault="002D5752" w:rsidP="00365BCD">
            <w:pPr>
              <w:ind w:left="113" w:hanging="113"/>
              <w:contextualSpacing/>
              <w:rPr>
                <w:rFonts w:eastAsia="Times New Roman"/>
                <w:sz w:val="24"/>
                <w:szCs w:val="24"/>
                <w:lang w:val="en-GB"/>
              </w:rPr>
            </w:pPr>
            <w:r>
              <w:rPr>
                <w:color w:val="009FE9"/>
                <w:sz w:val="24"/>
                <w:szCs w:val="24"/>
              </w:rPr>
              <w:t xml:space="preserve">- </w:t>
            </w:r>
            <w:r w:rsidR="00666813" w:rsidRPr="002D5752">
              <w:rPr>
                <w:color w:val="009FE9"/>
                <w:sz w:val="24"/>
                <w:szCs w:val="24"/>
              </w:rPr>
              <w:t>a staff designated person: the assessor will check that records of his/her training as inspector are available and that the company has appointed him/her as responsible for initial inspection</w:t>
            </w:r>
            <w:r w:rsidR="0050261B">
              <w:rPr>
                <w:color w:val="009FE9"/>
                <w:sz w:val="24"/>
                <w:szCs w:val="24"/>
              </w:rPr>
              <w:t>.</w:t>
            </w:r>
          </w:p>
        </w:tc>
        <w:tc>
          <w:tcPr>
            <w:tcW w:w="267" w:type="pct"/>
            <w:tcBorders>
              <w:top w:val="nil"/>
              <w:left w:val="nil"/>
              <w:bottom w:val="single" w:sz="4" w:space="0" w:color="auto"/>
              <w:right w:val="single" w:sz="4" w:space="0" w:color="auto"/>
            </w:tcBorders>
            <w:shd w:val="clear" w:color="auto" w:fill="auto"/>
          </w:tcPr>
          <w:p w14:paraId="454B0AD0" w14:textId="77777777" w:rsidR="00666813" w:rsidRPr="008C18FF" w:rsidRDefault="00666813" w:rsidP="00666813">
            <w:pPr>
              <w:rPr>
                <w:rFonts w:ascii="Calibri" w:hAnsi="Calibri" w:cs="Calibri"/>
                <w:color w:val="009FE9"/>
                <w:sz w:val="24"/>
                <w:szCs w:val="24"/>
              </w:rPr>
            </w:pPr>
          </w:p>
        </w:tc>
      </w:tr>
      <w:tr w:rsidR="00666813" w:rsidRPr="008C18FF" w14:paraId="3AFD97B4" w14:textId="6AEAB689"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618AFFB" w14:textId="554D9C51"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70C0"/>
                <w:sz w:val="24"/>
                <w:szCs w:val="24"/>
                <w:lang w:val="en-GB"/>
              </w:rPr>
              <w:t>7.2.3</w:t>
            </w:r>
            <w:r w:rsidR="0014093E">
              <w:rPr>
                <w:rFonts w:ascii="Calibri" w:eastAsia="Times New Roman"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C2409B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storage racking operated within maximum loading limits?</w:t>
            </w:r>
          </w:p>
        </w:tc>
        <w:tc>
          <w:tcPr>
            <w:tcW w:w="137" w:type="pct"/>
            <w:tcBorders>
              <w:top w:val="nil"/>
              <w:left w:val="nil"/>
              <w:bottom w:val="nil"/>
              <w:right w:val="single" w:sz="4" w:space="0" w:color="auto"/>
            </w:tcBorders>
            <w:shd w:val="clear" w:color="auto" w:fill="auto"/>
            <w:hideMark/>
          </w:tcPr>
          <w:p w14:paraId="5D95DA5E"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58E73205" w14:textId="0C33075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Maximum loading limits should be calculated (constructor/user) and can be dependent on the products (packages) stored on the racks. Check several stacks.</w:t>
            </w:r>
          </w:p>
        </w:tc>
        <w:tc>
          <w:tcPr>
            <w:tcW w:w="267" w:type="pct"/>
            <w:tcBorders>
              <w:top w:val="nil"/>
              <w:left w:val="nil"/>
              <w:bottom w:val="single" w:sz="4" w:space="0" w:color="auto"/>
              <w:right w:val="single" w:sz="4" w:space="0" w:color="auto"/>
            </w:tcBorders>
            <w:shd w:val="clear" w:color="auto" w:fill="auto"/>
          </w:tcPr>
          <w:p w14:paraId="496991F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7C8709D" w14:textId="721195A8"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2DB1B546" w14:textId="1D72AC90"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70C0"/>
                <w:sz w:val="24"/>
                <w:szCs w:val="24"/>
                <w:lang w:val="en-GB"/>
              </w:rPr>
              <w:t>7.2.4</w:t>
            </w:r>
            <w:r w:rsidR="0014093E">
              <w:rPr>
                <w:rFonts w:ascii="Calibri" w:eastAsia="Times New Roman"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58412F4" w14:textId="5ECB8BD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maximum weight indicated on the racks?</w:t>
            </w:r>
          </w:p>
        </w:tc>
        <w:tc>
          <w:tcPr>
            <w:tcW w:w="137" w:type="pct"/>
            <w:tcBorders>
              <w:top w:val="nil"/>
              <w:left w:val="nil"/>
              <w:bottom w:val="nil"/>
              <w:right w:val="single" w:sz="4" w:space="0" w:color="auto"/>
            </w:tcBorders>
            <w:shd w:val="clear" w:color="auto" w:fill="auto"/>
            <w:hideMark/>
          </w:tcPr>
          <w:p w14:paraId="06D7C9ED"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F6A2DD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if the maximum weight is indicated on the racks.</w:t>
            </w:r>
          </w:p>
        </w:tc>
        <w:tc>
          <w:tcPr>
            <w:tcW w:w="267" w:type="pct"/>
            <w:tcBorders>
              <w:top w:val="nil"/>
              <w:left w:val="nil"/>
              <w:bottom w:val="single" w:sz="4" w:space="0" w:color="auto"/>
              <w:right w:val="single" w:sz="4" w:space="0" w:color="auto"/>
            </w:tcBorders>
            <w:shd w:val="clear" w:color="auto" w:fill="auto"/>
          </w:tcPr>
          <w:p w14:paraId="27A7419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BE7E623" w14:textId="568B5B79" w:rsidTr="00666813">
        <w:trPr>
          <w:trHeight w:val="3100"/>
          <w:jc w:val="center"/>
        </w:trPr>
        <w:tc>
          <w:tcPr>
            <w:tcW w:w="557" w:type="pct"/>
            <w:tcBorders>
              <w:top w:val="nil"/>
              <w:left w:val="single" w:sz="4" w:space="0" w:color="auto"/>
              <w:bottom w:val="single" w:sz="4" w:space="0" w:color="auto"/>
              <w:right w:val="single" w:sz="4" w:space="0" w:color="auto"/>
            </w:tcBorders>
            <w:shd w:val="clear" w:color="auto" w:fill="auto"/>
            <w:hideMark/>
          </w:tcPr>
          <w:p w14:paraId="6F950EC6" w14:textId="5352E1AF"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70C0"/>
                <w:sz w:val="24"/>
                <w:szCs w:val="24"/>
                <w:lang w:val="en-GB"/>
              </w:rPr>
              <w:t>7.2.5</w:t>
            </w:r>
            <w:r w:rsidR="0014093E">
              <w:rPr>
                <w:rFonts w:ascii="Calibri" w:eastAsia="Times New Roman"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464B6A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all stored products and packaging materials stacked properly and safely in the warehouse(s)?</w:t>
            </w:r>
          </w:p>
        </w:tc>
        <w:tc>
          <w:tcPr>
            <w:tcW w:w="137" w:type="pct"/>
            <w:tcBorders>
              <w:top w:val="nil"/>
              <w:left w:val="nil"/>
              <w:bottom w:val="nil"/>
              <w:right w:val="single" w:sz="4" w:space="0" w:color="auto"/>
            </w:tcBorders>
            <w:shd w:val="clear" w:color="auto" w:fill="auto"/>
            <w:hideMark/>
          </w:tcPr>
          <w:p w14:paraId="66C097F5"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5928A0B" w14:textId="6DDD6E3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stacking requirements are defined for specific reasons. The basic reason has to do with the structural strength of the packages involved. Requirements - such as total stacking height - may also be defined by the environmental and/or operational licenses. Further requirements may be defined by the customers of the assessed company. Possible sources for this information are the Safety Data Sheets or the warehousing contract. The assessor should look for evidence in the warehouses that storage is in compliance with these requirements.</w:t>
            </w:r>
            <w:r w:rsidRPr="008C18FF">
              <w:rPr>
                <w:rFonts w:ascii="Calibri" w:eastAsia="Times New Roman" w:hAnsi="Calibri" w:cs="Calibri"/>
                <w:sz w:val="24"/>
                <w:szCs w:val="24"/>
                <w:lang w:val="en-GB"/>
              </w:rPr>
              <w:br/>
              <w:t>The assessor should further check general storage conditions during an inspection round. If generally stacked packages are considered unstable and/or unsafe, the question should be scored negatively, and the assessor must include a comment on his/her findings.</w:t>
            </w:r>
          </w:p>
        </w:tc>
        <w:tc>
          <w:tcPr>
            <w:tcW w:w="267" w:type="pct"/>
            <w:tcBorders>
              <w:top w:val="nil"/>
              <w:left w:val="nil"/>
              <w:bottom w:val="single" w:sz="4" w:space="0" w:color="auto"/>
              <w:right w:val="single" w:sz="4" w:space="0" w:color="auto"/>
            </w:tcBorders>
            <w:shd w:val="clear" w:color="auto" w:fill="auto"/>
          </w:tcPr>
          <w:p w14:paraId="3B411E3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80A1CDF" w14:textId="4C308449" w:rsidTr="00666813">
        <w:trPr>
          <w:trHeight w:val="2940"/>
          <w:jc w:val="center"/>
        </w:trPr>
        <w:tc>
          <w:tcPr>
            <w:tcW w:w="557" w:type="pct"/>
            <w:tcBorders>
              <w:top w:val="nil"/>
              <w:left w:val="single" w:sz="4" w:space="0" w:color="auto"/>
              <w:bottom w:val="single" w:sz="4" w:space="0" w:color="auto"/>
              <w:right w:val="single" w:sz="4" w:space="0" w:color="auto"/>
            </w:tcBorders>
            <w:shd w:val="clear" w:color="auto" w:fill="auto"/>
            <w:hideMark/>
          </w:tcPr>
          <w:p w14:paraId="7A7497CA" w14:textId="2DA8DA74"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70C0"/>
                <w:sz w:val="24"/>
                <w:szCs w:val="24"/>
                <w:lang w:val="en-GB"/>
              </w:rPr>
              <w:lastRenderedPageBreak/>
              <w:t>7.2.6</w:t>
            </w:r>
            <w:r w:rsidR="0014093E">
              <w:rPr>
                <w:rFonts w:ascii="Calibri" w:eastAsia="Times New Roman"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5F020BC" w14:textId="58F0CEF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empty pallets stored inside the warehouse at dedicated places and is the quantity limited to maximum half-a-day use in production?</w:t>
            </w:r>
          </w:p>
        </w:tc>
        <w:tc>
          <w:tcPr>
            <w:tcW w:w="137" w:type="pct"/>
            <w:tcBorders>
              <w:top w:val="nil"/>
              <w:left w:val="nil"/>
              <w:bottom w:val="nil"/>
              <w:right w:val="single" w:sz="4" w:space="0" w:color="auto"/>
            </w:tcBorders>
            <w:shd w:val="clear" w:color="auto" w:fill="auto"/>
            <w:hideMark/>
          </w:tcPr>
          <w:p w14:paraId="4824ABFB"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41E6944D" w14:textId="1490BD8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The storage of empty pallets inside the warehouse should be kept to a minimum, preferably to a maximum half-day of production. If so stored, preferably it should be done in dedicated areas. Further, it is essential that stack height is limited to maximum two meters, preventing additional risks from a chimney effect in case of fire. Furthermore, it is not allowed to store pallets in some storage areas (e.g. storage areas for flammable liquids, according to International Standards) </w:t>
            </w:r>
            <w:r w:rsidRPr="008C18FF">
              <w:rPr>
                <w:rFonts w:ascii="Calibri" w:eastAsia="Times New Roman" w:hAnsi="Calibri" w:cs="Calibri"/>
                <w:sz w:val="24"/>
                <w:szCs w:val="24"/>
                <w:lang w:val="en-GB"/>
              </w:rPr>
              <w:br/>
              <w:t>Where the number of empty pallets exceeds half a day production but is under the fire load calculation, a positive score shall be granted ( a comment must be made by the assessor).</w:t>
            </w:r>
          </w:p>
        </w:tc>
        <w:tc>
          <w:tcPr>
            <w:tcW w:w="267" w:type="pct"/>
            <w:tcBorders>
              <w:top w:val="nil"/>
              <w:left w:val="nil"/>
              <w:bottom w:val="single" w:sz="4" w:space="0" w:color="auto"/>
              <w:right w:val="single" w:sz="4" w:space="0" w:color="auto"/>
            </w:tcBorders>
            <w:shd w:val="clear" w:color="auto" w:fill="auto"/>
          </w:tcPr>
          <w:p w14:paraId="7C4FC4B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6AB52E4" w14:textId="1B3AF61B" w:rsidTr="00666813">
        <w:trPr>
          <w:trHeight w:val="540"/>
          <w:jc w:val="center"/>
        </w:trPr>
        <w:tc>
          <w:tcPr>
            <w:tcW w:w="557" w:type="pct"/>
            <w:tcBorders>
              <w:top w:val="nil"/>
              <w:left w:val="single" w:sz="4" w:space="0" w:color="auto"/>
              <w:bottom w:val="single" w:sz="4" w:space="0" w:color="auto"/>
              <w:right w:val="single" w:sz="4" w:space="0" w:color="auto"/>
            </w:tcBorders>
            <w:shd w:val="clear" w:color="auto" w:fill="auto"/>
            <w:hideMark/>
          </w:tcPr>
          <w:p w14:paraId="27026038" w14:textId="41D172DA"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70C0"/>
                <w:sz w:val="24"/>
                <w:szCs w:val="24"/>
                <w:lang w:val="en-GB"/>
              </w:rPr>
              <w:t>7.2.7</w:t>
            </w:r>
            <w:r w:rsidR="0014093E">
              <w:rPr>
                <w:rFonts w:ascii="Calibri" w:eastAsia="Times New Roman"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1320994" w14:textId="1967F76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empty pallets stored outside the warehouse at a safe location?</w:t>
            </w:r>
          </w:p>
        </w:tc>
        <w:tc>
          <w:tcPr>
            <w:tcW w:w="137" w:type="pct"/>
            <w:tcBorders>
              <w:top w:val="nil"/>
              <w:left w:val="nil"/>
              <w:bottom w:val="nil"/>
              <w:right w:val="single" w:sz="4" w:space="0" w:color="auto"/>
            </w:tcBorders>
            <w:shd w:val="clear" w:color="auto" w:fill="auto"/>
            <w:hideMark/>
          </w:tcPr>
          <w:p w14:paraId="17A64650"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60E432D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distance between the warehouse walls and other obstructions.</w:t>
            </w:r>
          </w:p>
        </w:tc>
        <w:tc>
          <w:tcPr>
            <w:tcW w:w="267" w:type="pct"/>
            <w:tcBorders>
              <w:top w:val="nil"/>
              <w:left w:val="nil"/>
              <w:bottom w:val="single" w:sz="4" w:space="0" w:color="auto"/>
              <w:right w:val="single" w:sz="4" w:space="0" w:color="auto"/>
            </w:tcBorders>
            <w:shd w:val="clear" w:color="auto" w:fill="auto"/>
          </w:tcPr>
          <w:p w14:paraId="400017E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830BAE1" w14:textId="5EA15480" w:rsidTr="00666813">
        <w:trPr>
          <w:trHeight w:val="1065"/>
          <w:jc w:val="center"/>
        </w:trPr>
        <w:tc>
          <w:tcPr>
            <w:tcW w:w="557" w:type="pct"/>
            <w:tcBorders>
              <w:top w:val="nil"/>
              <w:left w:val="single" w:sz="4" w:space="0" w:color="auto"/>
              <w:bottom w:val="single" w:sz="4" w:space="0" w:color="auto"/>
              <w:right w:val="single" w:sz="4" w:space="0" w:color="auto"/>
            </w:tcBorders>
            <w:shd w:val="clear" w:color="auto" w:fill="auto"/>
            <w:hideMark/>
          </w:tcPr>
          <w:p w14:paraId="7597AC6C" w14:textId="1B2FDF74"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70C0"/>
                <w:sz w:val="24"/>
                <w:szCs w:val="24"/>
                <w:lang w:val="en-GB"/>
              </w:rPr>
              <w:t>7.2.8</w:t>
            </w:r>
            <w:r w:rsidR="0014093E">
              <w:rPr>
                <w:rFonts w:ascii="Calibri" w:eastAsia="Times New Roman"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6BEA2E5" w14:textId="76F616D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Are stack heights of empty pallets outside the warehouse limited to the transport stack height (approximately 3 meters), if not supported? </w:t>
            </w:r>
          </w:p>
        </w:tc>
        <w:tc>
          <w:tcPr>
            <w:tcW w:w="137" w:type="pct"/>
            <w:tcBorders>
              <w:top w:val="nil"/>
              <w:left w:val="nil"/>
              <w:bottom w:val="nil"/>
              <w:right w:val="single" w:sz="4" w:space="0" w:color="auto"/>
            </w:tcBorders>
            <w:shd w:val="clear" w:color="auto" w:fill="auto"/>
            <w:hideMark/>
          </w:tcPr>
          <w:p w14:paraId="6A7C082D"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3352902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storage area of the empty pallets.</w:t>
            </w:r>
          </w:p>
        </w:tc>
        <w:tc>
          <w:tcPr>
            <w:tcW w:w="267" w:type="pct"/>
            <w:tcBorders>
              <w:top w:val="nil"/>
              <w:left w:val="nil"/>
              <w:bottom w:val="single" w:sz="4" w:space="0" w:color="auto"/>
              <w:right w:val="single" w:sz="4" w:space="0" w:color="auto"/>
            </w:tcBorders>
            <w:shd w:val="clear" w:color="auto" w:fill="auto"/>
          </w:tcPr>
          <w:p w14:paraId="6E33A80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C55B6D1" w14:textId="4EC3476D" w:rsidTr="00666813">
        <w:trPr>
          <w:trHeight w:val="1550"/>
          <w:jc w:val="center"/>
        </w:trPr>
        <w:tc>
          <w:tcPr>
            <w:tcW w:w="557" w:type="pct"/>
            <w:tcBorders>
              <w:top w:val="nil"/>
              <w:left w:val="single" w:sz="4" w:space="0" w:color="auto"/>
              <w:bottom w:val="single" w:sz="4" w:space="0" w:color="auto"/>
              <w:right w:val="single" w:sz="4" w:space="0" w:color="auto"/>
            </w:tcBorders>
            <w:shd w:val="clear" w:color="auto" w:fill="auto"/>
            <w:hideMark/>
          </w:tcPr>
          <w:p w14:paraId="707E1D35" w14:textId="169C18D8"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70C0"/>
                <w:sz w:val="24"/>
                <w:szCs w:val="24"/>
                <w:lang w:val="en-GB"/>
              </w:rPr>
              <w:t>7.2.9</w:t>
            </w:r>
            <w:r w:rsidR="0014093E">
              <w:rPr>
                <w:rFonts w:ascii="Calibri" w:eastAsia="Times New Roman"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133616E" w14:textId="2C65D34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there floor markings in the warehouse indicating storage spaces and staging areas and do these comply with national and/or additional individual company guidelines?</w:t>
            </w:r>
          </w:p>
        </w:tc>
        <w:tc>
          <w:tcPr>
            <w:tcW w:w="137" w:type="pct"/>
            <w:tcBorders>
              <w:top w:val="nil"/>
              <w:left w:val="nil"/>
              <w:bottom w:val="nil"/>
              <w:right w:val="single" w:sz="4" w:space="0" w:color="auto"/>
            </w:tcBorders>
            <w:shd w:val="clear" w:color="auto" w:fill="auto"/>
            <w:hideMark/>
          </w:tcPr>
          <w:p w14:paraId="1B2D9773"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3F17CC20" w14:textId="055D63F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Floor markings are essential in the warehouse(s) to indicate storage spaces, staging areas, routes, etc. Assess whether this is adequate as well as sufficient aisle space, taking into account the minimum required distance between stored packaging and warehouse wall. Verify the existence of national and/or additional individual company guidelines and check whether these are all followed.</w:t>
            </w:r>
          </w:p>
        </w:tc>
        <w:tc>
          <w:tcPr>
            <w:tcW w:w="267" w:type="pct"/>
            <w:tcBorders>
              <w:top w:val="nil"/>
              <w:left w:val="nil"/>
              <w:bottom w:val="single" w:sz="4" w:space="0" w:color="auto"/>
              <w:right w:val="single" w:sz="4" w:space="0" w:color="auto"/>
            </w:tcBorders>
            <w:shd w:val="clear" w:color="auto" w:fill="auto"/>
          </w:tcPr>
          <w:p w14:paraId="349803B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D6A55FE" w14:textId="46D3DC53"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3F534040" w14:textId="7D71D6AE"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70C0"/>
                <w:sz w:val="24"/>
                <w:szCs w:val="24"/>
                <w:lang w:val="en-GB"/>
              </w:rPr>
              <w:t>7.2.10</w:t>
            </w:r>
            <w:r w:rsidR="0014093E">
              <w:rPr>
                <w:rFonts w:ascii="Calibri" w:eastAsia="Times New Roman"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7D4A64C" w14:textId="387B4CC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there markings in the warehouse indicating walkways?</w:t>
            </w:r>
          </w:p>
        </w:tc>
        <w:tc>
          <w:tcPr>
            <w:tcW w:w="137" w:type="pct"/>
            <w:tcBorders>
              <w:top w:val="nil"/>
              <w:left w:val="nil"/>
              <w:bottom w:val="nil"/>
              <w:right w:val="single" w:sz="4" w:space="0" w:color="auto"/>
            </w:tcBorders>
            <w:shd w:val="clear" w:color="auto" w:fill="auto"/>
            <w:hideMark/>
          </w:tcPr>
          <w:p w14:paraId="33FCA3A7"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7E1F02D3" w14:textId="6B908F9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if walkways or indications are present to protect pedestrians.</w:t>
            </w:r>
          </w:p>
        </w:tc>
        <w:tc>
          <w:tcPr>
            <w:tcW w:w="267" w:type="pct"/>
            <w:tcBorders>
              <w:top w:val="nil"/>
              <w:left w:val="nil"/>
              <w:bottom w:val="single" w:sz="4" w:space="0" w:color="auto"/>
              <w:right w:val="single" w:sz="4" w:space="0" w:color="auto"/>
            </w:tcBorders>
            <w:shd w:val="clear" w:color="auto" w:fill="auto"/>
          </w:tcPr>
          <w:p w14:paraId="48B8294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7C1BA10" w14:textId="5C1378EE" w:rsidTr="00666813">
        <w:trPr>
          <w:trHeight w:val="2170"/>
          <w:jc w:val="center"/>
        </w:trPr>
        <w:tc>
          <w:tcPr>
            <w:tcW w:w="557" w:type="pct"/>
            <w:tcBorders>
              <w:top w:val="nil"/>
              <w:left w:val="single" w:sz="4" w:space="0" w:color="auto"/>
              <w:bottom w:val="single" w:sz="4" w:space="0" w:color="auto"/>
              <w:right w:val="single" w:sz="4" w:space="0" w:color="auto"/>
            </w:tcBorders>
            <w:shd w:val="clear" w:color="auto" w:fill="auto"/>
            <w:hideMark/>
          </w:tcPr>
          <w:p w14:paraId="1371A80D" w14:textId="1345C49B"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70C0"/>
                <w:sz w:val="24"/>
                <w:szCs w:val="24"/>
                <w:lang w:val="en-GB"/>
              </w:rPr>
              <w:t>7.2.11</w:t>
            </w:r>
            <w:r w:rsidR="0014093E">
              <w:rPr>
                <w:rFonts w:ascii="Calibri" w:eastAsia="Times New Roman"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A48A5BC" w14:textId="329D7E8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products stored with regard to temperature and ventilation requirements, if any?</w:t>
            </w:r>
          </w:p>
        </w:tc>
        <w:tc>
          <w:tcPr>
            <w:tcW w:w="137" w:type="pct"/>
            <w:tcBorders>
              <w:top w:val="nil"/>
              <w:left w:val="nil"/>
              <w:bottom w:val="nil"/>
              <w:right w:val="single" w:sz="4" w:space="0" w:color="auto"/>
            </w:tcBorders>
            <w:shd w:val="clear" w:color="auto" w:fill="auto"/>
            <w:hideMark/>
          </w:tcPr>
          <w:p w14:paraId="200ADAD1"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5B793C45" w14:textId="7289B5F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Temperature and ventilation requirements should be in compliance with national regulations. In addition, specific individual supplier's requirements might exist, as documented in their Safety Data Sheet or other provided information. Where needed, indirect heating such as steam/ warm air is recommended. Such systems should be safe and permanent. Airflow should not be directly onto stored goods, and stored goods should be at a safe distance from the heat source. Temperature regulation/control devices should be visible and accessible. </w:t>
            </w:r>
          </w:p>
        </w:tc>
        <w:tc>
          <w:tcPr>
            <w:tcW w:w="267" w:type="pct"/>
            <w:tcBorders>
              <w:top w:val="nil"/>
              <w:left w:val="nil"/>
              <w:bottom w:val="single" w:sz="4" w:space="0" w:color="auto"/>
              <w:right w:val="single" w:sz="4" w:space="0" w:color="auto"/>
            </w:tcBorders>
            <w:shd w:val="clear" w:color="auto" w:fill="auto"/>
          </w:tcPr>
          <w:p w14:paraId="721325E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B6F14D0" w14:textId="63A17717" w:rsidTr="00666813">
        <w:trPr>
          <w:trHeight w:val="1395"/>
          <w:jc w:val="center"/>
        </w:trPr>
        <w:tc>
          <w:tcPr>
            <w:tcW w:w="557" w:type="pct"/>
            <w:tcBorders>
              <w:top w:val="nil"/>
              <w:left w:val="single" w:sz="4" w:space="0" w:color="auto"/>
              <w:bottom w:val="single" w:sz="4" w:space="0" w:color="auto"/>
              <w:right w:val="single" w:sz="4" w:space="0" w:color="auto"/>
            </w:tcBorders>
            <w:shd w:val="clear" w:color="auto" w:fill="auto"/>
            <w:hideMark/>
          </w:tcPr>
          <w:p w14:paraId="2E0BB46E" w14:textId="7694174B"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70C0"/>
                <w:sz w:val="24"/>
                <w:szCs w:val="24"/>
                <w:lang w:val="en-GB"/>
              </w:rPr>
              <w:lastRenderedPageBreak/>
              <w:t>7.2.12</w:t>
            </w:r>
            <w:r w:rsidR="0014093E">
              <w:rPr>
                <w:rFonts w:ascii="Calibri" w:eastAsia="Times New Roman"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215B7C8" w14:textId="2CD9BAF4" w:rsidR="00666813" w:rsidRPr="008C18FF" w:rsidRDefault="00666813" w:rsidP="00666813">
            <w:pPr>
              <w:spacing w:after="24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Has the storage area been ATEX assessed and are the resultant zones, if applicable, clearly identified on site, and has a site plan been developed and communicated to all relevant personnel? </w:t>
            </w:r>
          </w:p>
        </w:tc>
        <w:tc>
          <w:tcPr>
            <w:tcW w:w="137" w:type="pct"/>
            <w:tcBorders>
              <w:top w:val="nil"/>
              <w:left w:val="nil"/>
              <w:bottom w:val="nil"/>
              <w:right w:val="single" w:sz="4" w:space="0" w:color="auto"/>
            </w:tcBorders>
            <w:shd w:val="clear" w:color="auto" w:fill="auto"/>
            <w:hideMark/>
          </w:tcPr>
          <w:p w14:paraId="663822A2"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2959CC9" w14:textId="17FA235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 zoning plan has to be present for all the storage area and identified according to this ATEX assessment. The assessor should ask for the Explosion protection document (Article 8 Dir 99/92 EU). ATEX assessment is applicable when handling flammable products and with certain solid products, when its dust can form explosive atmospheres</w:t>
            </w:r>
            <w:r w:rsidR="003D171B">
              <w:rPr>
                <w:rFonts w:ascii="Calibri" w:eastAsia="Times New Roman" w:hAnsi="Calibri" w:cs="Calibri"/>
                <w:sz w:val="24"/>
                <w:szCs w:val="24"/>
                <w:lang w:val="en-GB"/>
              </w:rPr>
              <w:t>.</w:t>
            </w:r>
            <w:r w:rsidRPr="008C18FF">
              <w:rPr>
                <w:rFonts w:ascii="Calibri" w:eastAsia="Times New Roman" w:hAnsi="Calibri" w:cs="Calibri"/>
                <w:sz w:val="24"/>
                <w:szCs w:val="24"/>
                <w:lang w:val="en-GB"/>
              </w:rPr>
              <w:t xml:space="preserve"> </w:t>
            </w:r>
          </w:p>
        </w:tc>
        <w:tc>
          <w:tcPr>
            <w:tcW w:w="267" w:type="pct"/>
            <w:tcBorders>
              <w:top w:val="nil"/>
              <w:left w:val="nil"/>
              <w:bottom w:val="single" w:sz="4" w:space="0" w:color="auto"/>
              <w:right w:val="single" w:sz="4" w:space="0" w:color="auto"/>
            </w:tcBorders>
            <w:shd w:val="clear" w:color="auto" w:fill="auto"/>
          </w:tcPr>
          <w:p w14:paraId="4462907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6458C93" w14:textId="144DCACD" w:rsidTr="00666813">
        <w:trPr>
          <w:trHeight w:val="1380"/>
          <w:jc w:val="center"/>
        </w:trPr>
        <w:tc>
          <w:tcPr>
            <w:tcW w:w="557" w:type="pct"/>
            <w:tcBorders>
              <w:top w:val="nil"/>
              <w:left w:val="single" w:sz="4" w:space="0" w:color="auto"/>
              <w:bottom w:val="single" w:sz="4" w:space="0" w:color="auto"/>
              <w:right w:val="single" w:sz="4" w:space="0" w:color="auto"/>
            </w:tcBorders>
            <w:shd w:val="clear" w:color="auto" w:fill="auto"/>
            <w:hideMark/>
          </w:tcPr>
          <w:p w14:paraId="0F7E1DA6" w14:textId="2A4E7FCC"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70C0"/>
                <w:sz w:val="24"/>
                <w:szCs w:val="24"/>
                <w:lang w:val="en-GB"/>
              </w:rPr>
              <w:t>7.2.13</w:t>
            </w:r>
            <w:r w:rsidR="0014093E">
              <w:rPr>
                <w:rFonts w:ascii="Calibri" w:eastAsia="Times New Roman"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444119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all equipment used in classified zones in accordance with the ATEX classification?</w:t>
            </w:r>
          </w:p>
        </w:tc>
        <w:tc>
          <w:tcPr>
            <w:tcW w:w="137" w:type="pct"/>
            <w:tcBorders>
              <w:top w:val="nil"/>
              <w:left w:val="nil"/>
              <w:bottom w:val="nil"/>
              <w:right w:val="single" w:sz="4" w:space="0" w:color="auto"/>
            </w:tcBorders>
            <w:shd w:val="clear" w:color="auto" w:fill="auto"/>
            <w:hideMark/>
          </w:tcPr>
          <w:p w14:paraId="7264A998"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ACB2C4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equipment used in a classified zone has to be in accordance with the classification. Check equipment and certificates.</w:t>
            </w:r>
          </w:p>
        </w:tc>
        <w:tc>
          <w:tcPr>
            <w:tcW w:w="267" w:type="pct"/>
            <w:tcBorders>
              <w:top w:val="nil"/>
              <w:left w:val="nil"/>
              <w:bottom w:val="single" w:sz="4" w:space="0" w:color="auto"/>
              <w:right w:val="single" w:sz="4" w:space="0" w:color="auto"/>
            </w:tcBorders>
            <w:shd w:val="clear" w:color="auto" w:fill="auto"/>
          </w:tcPr>
          <w:p w14:paraId="0769E79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89F7D03" w14:textId="04E5C8B9"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52EB5AC" w14:textId="20899026"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70C0"/>
                <w:sz w:val="24"/>
                <w:szCs w:val="24"/>
                <w:lang w:val="en-GB"/>
              </w:rPr>
              <w:t>7.2.14</w:t>
            </w:r>
            <w:r w:rsidR="0014093E">
              <w:rPr>
                <w:rFonts w:ascii="Calibri" w:eastAsia="Times New Roman"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BFC724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all packaged goods labelled in accordance with legislative requirements?</w:t>
            </w:r>
          </w:p>
        </w:tc>
        <w:tc>
          <w:tcPr>
            <w:tcW w:w="137" w:type="pct"/>
            <w:tcBorders>
              <w:top w:val="nil"/>
              <w:left w:val="nil"/>
              <w:bottom w:val="nil"/>
              <w:right w:val="single" w:sz="4" w:space="0" w:color="auto"/>
            </w:tcBorders>
            <w:shd w:val="clear" w:color="auto" w:fill="auto"/>
            <w:hideMark/>
          </w:tcPr>
          <w:p w14:paraId="1EB82199"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8EDB95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Labelling requirements should be applied to every package. Dir 1272/2008 is applicable. </w:t>
            </w:r>
          </w:p>
        </w:tc>
        <w:tc>
          <w:tcPr>
            <w:tcW w:w="267" w:type="pct"/>
            <w:tcBorders>
              <w:top w:val="nil"/>
              <w:left w:val="nil"/>
              <w:bottom w:val="single" w:sz="4" w:space="0" w:color="auto"/>
              <w:right w:val="single" w:sz="4" w:space="0" w:color="auto"/>
            </w:tcBorders>
            <w:shd w:val="clear" w:color="auto" w:fill="auto"/>
          </w:tcPr>
          <w:p w14:paraId="7E521E45"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695CF04" w14:textId="2F603EB2"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498BD52C" w14:textId="586BCFE1"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70C0"/>
                <w:sz w:val="24"/>
                <w:szCs w:val="24"/>
                <w:lang w:val="en-GB"/>
              </w:rPr>
              <w:t>7.2.15</w:t>
            </w:r>
            <w:r w:rsidR="0014093E">
              <w:rPr>
                <w:rFonts w:ascii="Calibri" w:eastAsia="Times New Roman"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47DE735" w14:textId="0B5C002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procedure for the handling, storage, retention and disposal of samples?</w:t>
            </w:r>
          </w:p>
        </w:tc>
        <w:tc>
          <w:tcPr>
            <w:tcW w:w="137" w:type="pct"/>
            <w:tcBorders>
              <w:top w:val="nil"/>
              <w:left w:val="nil"/>
              <w:bottom w:val="nil"/>
              <w:right w:val="single" w:sz="4" w:space="0" w:color="auto"/>
            </w:tcBorders>
            <w:shd w:val="clear" w:color="auto" w:fill="auto"/>
            <w:hideMark/>
          </w:tcPr>
          <w:p w14:paraId="3D1B9726"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66825DC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Samples should be stored in accordance with local legislation and in conditions that their quality can be guaranteed during the retention period. Disposal of samples to be according to customer requirements and waste regulation. </w:t>
            </w:r>
          </w:p>
        </w:tc>
        <w:tc>
          <w:tcPr>
            <w:tcW w:w="267" w:type="pct"/>
            <w:tcBorders>
              <w:top w:val="nil"/>
              <w:left w:val="nil"/>
              <w:bottom w:val="single" w:sz="4" w:space="0" w:color="auto"/>
              <w:right w:val="single" w:sz="4" w:space="0" w:color="auto"/>
            </w:tcBorders>
            <w:shd w:val="clear" w:color="auto" w:fill="auto"/>
          </w:tcPr>
          <w:p w14:paraId="1A51EF6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70C238D" w14:textId="545B34B6"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5C339E0C" w14:textId="3B12CEEB"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70C0"/>
                <w:sz w:val="24"/>
                <w:szCs w:val="24"/>
                <w:lang w:val="en-GB"/>
              </w:rPr>
              <w:t>7.2.16</w:t>
            </w:r>
            <w:r w:rsidR="0014093E">
              <w:rPr>
                <w:rFonts w:ascii="Calibri" w:eastAsia="Times New Roman"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3432B2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If samples have to be taken, is the work undertaken in accordance with the procedures, by a trained and competent site operator or appointed surveyor with adequate safety precautions? </w:t>
            </w:r>
          </w:p>
        </w:tc>
        <w:tc>
          <w:tcPr>
            <w:tcW w:w="137" w:type="pct"/>
            <w:tcBorders>
              <w:top w:val="nil"/>
              <w:left w:val="nil"/>
              <w:bottom w:val="nil"/>
              <w:right w:val="single" w:sz="4" w:space="0" w:color="auto"/>
            </w:tcBorders>
            <w:shd w:val="clear" w:color="auto" w:fill="auto"/>
            <w:hideMark/>
          </w:tcPr>
          <w:p w14:paraId="02DAFCCB"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26209CC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procedures, the competence of employees and the presence of applicable PPE and other applicable equipment.</w:t>
            </w:r>
          </w:p>
        </w:tc>
        <w:tc>
          <w:tcPr>
            <w:tcW w:w="267" w:type="pct"/>
            <w:tcBorders>
              <w:top w:val="nil"/>
              <w:left w:val="nil"/>
              <w:bottom w:val="single" w:sz="4" w:space="0" w:color="auto"/>
              <w:right w:val="single" w:sz="4" w:space="0" w:color="auto"/>
            </w:tcBorders>
            <w:shd w:val="clear" w:color="auto" w:fill="auto"/>
          </w:tcPr>
          <w:p w14:paraId="4A021D95"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25FC2CD" w14:textId="4E35B372" w:rsidTr="00666813">
        <w:trPr>
          <w:trHeight w:val="675"/>
          <w:jc w:val="center"/>
        </w:trPr>
        <w:tc>
          <w:tcPr>
            <w:tcW w:w="557" w:type="pct"/>
            <w:tcBorders>
              <w:top w:val="nil"/>
              <w:left w:val="single" w:sz="4" w:space="0" w:color="auto"/>
              <w:bottom w:val="single" w:sz="4" w:space="0" w:color="auto"/>
              <w:right w:val="single" w:sz="4" w:space="0" w:color="auto"/>
            </w:tcBorders>
            <w:shd w:val="clear" w:color="auto" w:fill="auto"/>
            <w:hideMark/>
          </w:tcPr>
          <w:p w14:paraId="27BCD821" w14:textId="77777777" w:rsidR="00666813" w:rsidRPr="00895756" w:rsidRDefault="00666813" w:rsidP="00666813">
            <w:pPr>
              <w:spacing w:after="0" w:line="240" w:lineRule="auto"/>
              <w:rPr>
                <w:rFonts w:ascii="Calibri" w:eastAsia="Times New Roman" w:hAnsi="Calibri" w:cs="Calibri"/>
                <w:b/>
                <w:bCs/>
                <w:sz w:val="24"/>
                <w:szCs w:val="24"/>
                <w:lang w:val="en-GB"/>
              </w:rPr>
            </w:pPr>
            <w:r w:rsidRPr="00895756">
              <w:rPr>
                <w:rFonts w:ascii="Calibri" w:eastAsia="Times New Roman" w:hAnsi="Calibri" w:cs="Calibri"/>
                <w:b/>
                <w:bCs/>
                <w:sz w:val="24"/>
                <w:szCs w:val="24"/>
                <w:lang w:val="en-GB"/>
              </w:rPr>
              <w:t>7.3.</w:t>
            </w:r>
          </w:p>
        </w:tc>
        <w:tc>
          <w:tcPr>
            <w:tcW w:w="1325" w:type="pct"/>
            <w:tcBorders>
              <w:top w:val="nil"/>
              <w:left w:val="nil"/>
              <w:bottom w:val="single" w:sz="4" w:space="0" w:color="auto"/>
              <w:right w:val="single" w:sz="4" w:space="0" w:color="auto"/>
            </w:tcBorders>
            <w:shd w:val="clear" w:color="auto" w:fill="auto"/>
            <w:hideMark/>
          </w:tcPr>
          <w:p w14:paraId="12BC1FDD" w14:textId="77777777" w:rsidR="00666813" w:rsidRPr="00895756" w:rsidRDefault="00666813" w:rsidP="00666813">
            <w:pPr>
              <w:spacing w:after="0" w:line="240" w:lineRule="auto"/>
              <w:rPr>
                <w:rFonts w:ascii="Calibri" w:eastAsia="Times New Roman" w:hAnsi="Calibri" w:cs="Calibri"/>
                <w:b/>
                <w:bCs/>
                <w:sz w:val="24"/>
                <w:szCs w:val="24"/>
                <w:u w:val="single"/>
                <w:lang w:val="en-GB"/>
              </w:rPr>
            </w:pPr>
            <w:bookmarkStart w:id="8" w:name="MaterialHandlingEquipmentMHE"/>
            <w:r w:rsidRPr="00895756">
              <w:rPr>
                <w:rFonts w:ascii="Calibri" w:eastAsia="Times New Roman" w:hAnsi="Calibri" w:cs="Calibri"/>
                <w:b/>
                <w:bCs/>
                <w:sz w:val="24"/>
                <w:szCs w:val="24"/>
                <w:u w:val="single"/>
                <w:lang w:val="en-GB"/>
              </w:rPr>
              <w:t>Material Handling Equipment (MHE)</w:t>
            </w:r>
            <w:bookmarkEnd w:id="8"/>
          </w:p>
        </w:tc>
        <w:tc>
          <w:tcPr>
            <w:tcW w:w="137" w:type="pct"/>
            <w:tcBorders>
              <w:top w:val="nil"/>
              <w:left w:val="nil"/>
              <w:bottom w:val="nil"/>
              <w:right w:val="single" w:sz="4" w:space="0" w:color="auto"/>
            </w:tcBorders>
            <w:shd w:val="clear" w:color="auto" w:fill="auto"/>
            <w:hideMark/>
          </w:tcPr>
          <w:p w14:paraId="561F2BC3" w14:textId="77777777" w:rsidR="00666813" w:rsidRPr="002D5752" w:rsidRDefault="00666813" w:rsidP="00666813">
            <w:pPr>
              <w:spacing w:after="0" w:line="240" w:lineRule="auto"/>
              <w:rPr>
                <w:rFonts w:ascii="Calibri" w:eastAsia="Times New Roman" w:hAnsi="Calibri" w:cs="Calibri"/>
                <w:b/>
                <w:bCs/>
                <w:sz w:val="24"/>
                <w:szCs w:val="24"/>
                <w:lang w:val="en-GB"/>
              </w:rPr>
            </w:pPr>
            <w:r w:rsidRPr="00B57D8B">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04DEC6D0" w14:textId="77777777" w:rsidR="00666813" w:rsidRPr="00895756" w:rsidRDefault="00666813" w:rsidP="00666813">
            <w:pPr>
              <w:spacing w:after="0" w:line="240" w:lineRule="auto"/>
              <w:rPr>
                <w:rFonts w:ascii="Calibri" w:eastAsia="Times New Roman" w:hAnsi="Calibri" w:cs="Calibri"/>
                <w:b/>
                <w:bCs/>
                <w:sz w:val="24"/>
                <w:szCs w:val="24"/>
                <w:u w:val="single"/>
                <w:lang w:val="en-GB"/>
              </w:rPr>
            </w:pPr>
            <w:r w:rsidRPr="00895756">
              <w:rPr>
                <w:rFonts w:ascii="Calibri" w:eastAsia="Times New Roman" w:hAnsi="Calibri" w:cs="Calibri"/>
                <w:b/>
                <w:bCs/>
                <w:sz w:val="24"/>
                <w:szCs w:val="24"/>
                <w:u w:val="single"/>
                <w:lang w:val="en-GB"/>
              </w:rPr>
              <w:t>Material Handling Equipment (MHE)</w:t>
            </w:r>
          </w:p>
        </w:tc>
        <w:tc>
          <w:tcPr>
            <w:tcW w:w="267" w:type="pct"/>
            <w:tcBorders>
              <w:top w:val="nil"/>
              <w:left w:val="nil"/>
              <w:bottom w:val="nil"/>
              <w:right w:val="single" w:sz="4" w:space="0" w:color="auto"/>
            </w:tcBorders>
            <w:shd w:val="clear" w:color="auto" w:fill="auto"/>
          </w:tcPr>
          <w:p w14:paraId="7D31FFD7"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1C47A30D" w14:textId="0230DCBC"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4EC0E6F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1325" w:type="pct"/>
            <w:tcBorders>
              <w:top w:val="nil"/>
              <w:left w:val="nil"/>
              <w:bottom w:val="single" w:sz="4" w:space="0" w:color="auto"/>
              <w:right w:val="single" w:sz="4" w:space="0" w:color="auto"/>
            </w:tcBorders>
            <w:shd w:val="clear" w:color="auto" w:fill="auto"/>
            <w:hideMark/>
          </w:tcPr>
          <w:p w14:paraId="596AAB23" w14:textId="77777777"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 </w:t>
            </w:r>
          </w:p>
        </w:tc>
        <w:tc>
          <w:tcPr>
            <w:tcW w:w="137" w:type="pct"/>
            <w:tcBorders>
              <w:top w:val="nil"/>
              <w:left w:val="nil"/>
              <w:bottom w:val="nil"/>
              <w:right w:val="single" w:sz="4" w:space="0" w:color="auto"/>
            </w:tcBorders>
            <w:shd w:val="clear" w:color="auto" w:fill="auto"/>
            <w:hideMark/>
          </w:tcPr>
          <w:p w14:paraId="6C344A22"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2D0CF430" w14:textId="7EC68E2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MHE's mean all kind of powered material handling equipment such as Forklift Trucks, Reach Trucks, Order pickers, </w:t>
            </w:r>
            <w:r w:rsidR="00D52CB3">
              <w:rPr>
                <w:rFonts w:ascii="Calibri" w:eastAsia="Times New Roman" w:hAnsi="Calibri" w:cs="Calibri"/>
                <w:sz w:val="24"/>
                <w:szCs w:val="24"/>
                <w:lang w:val="en-GB"/>
              </w:rPr>
              <w:t>etc.</w:t>
            </w:r>
            <w:r w:rsidRPr="008C18FF">
              <w:rPr>
                <w:rFonts w:ascii="Calibri" w:eastAsia="Times New Roman" w:hAnsi="Calibri" w:cs="Calibri"/>
                <w:sz w:val="24"/>
                <w:szCs w:val="24"/>
                <w:lang w:val="en-GB"/>
              </w:rPr>
              <w:t>. The equipment requirements and use should be included in the risk assessment. Local legislation should be checked.</w:t>
            </w:r>
          </w:p>
        </w:tc>
        <w:tc>
          <w:tcPr>
            <w:tcW w:w="267" w:type="pct"/>
            <w:tcBorders>
              <w:top w:val="nil"/>
              <w:left w:val="nil"/>
              <w:bottom w:val="nil"/>
              <w:right w:val="single" w:sz="4" w:space="0" w:color="auto"/>
            </w:tcBorders>
            <w:shd w:val="clear" w:color="auto" w:fill="auto"/>
          </w:tcPr>
          <w:p w14:paraId="2790D51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F8730F7" w14:textId="7A4AAC90" w:rsidTr="00666813">
        <w:trPr>
          <w:trHeight w:val="1550"/>
          <w:jc w:val="center"/>
        </w:trPr>
        <w:tc>
          <w:tcPr>
            <w:tcW w:w="557" w:type="pct"/>
            <w:tcBorders>
              <w:top w:val="nil"/>
              <w:left w:val="single" w:sz="4" w:space="0" w:color="auto"/>
              <w:bottom w:val="single" w:sz="4" w:space="0" w:color="auto"/>
              <w:right w:val="single" w:sz="4" w:space="0" w:color="auto"/>
            </w:tcBorders>
            <w:shd w:val="clear" w:color="auto" w:fill="auto"/>
            <w:hideMark/>
          </w:tcPr>
          <w:p w14:paraId="0346F48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7.3.1.</w:t>
            </w:r>
          </w:p>
        </w:tc>
        <w:tc>
          <w:tcPr>
            <w:tcW w:w="1325" w:type="pct"/>
            <w:tcBorders>
              <w:top w:val="nil"/>
              <w:left w:val="nil"/>
              <w:bottom w:val="single" w:sz="4" w:space="0" w:color="auto"/>
              <w:right w:val="single" w:sz="4" w:space="0" w:color="auto"/>
            </w:tcBorders>
            <w:shd w:val="clear" w:color="auto" w:fill="auto"/>
            <w:hideMark/>
          </w:tcPr>
          <w:p w14:paraId="541EB6FA" w14:textId="6EBA59A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 procedure implemented to ensure:</w:t>
            </w:r>
          </w:p>
        </w:tc>
        <w:tc>
          <w:tcPr>
            <w:tcW w:w="137" w:type="pct"/>
            <w:tcBorders>
              <w:top w:val="nil"/>
              <w:left w:val="nil"/>
              <w:bottom w:val="nil"/>
              <w:right w:val="single" w:sz="4" w:space="0" w:color="auto"/>
            </w:tcBorders>
            <w:shd w:val="clear" w:color="auto" w:fill="auto"/>
            <w:hideMark/>
          </w:tcPr>
          <w:p w14:paraId="395E84EB"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7A1DEBA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that all items (a-k) are documented in a procedure. Check if rules are in place and obeyed, to ensure good communication interface between the movements of MHE and operators/other people present in the warehouse. Check also if protection measures (i.e. use of wheel blocks, driving to truck) are in place when forklifts are driving on mobile ramps, when in use.</w:t>
            </w:r>
          </w:p>
        </w:tc>
        <w:tc>
          <w:tcPr>
            <w:tcW w:w="267" w:type="pct"/>
            <w:tcBorders>
              <w:top w:val="nil"/>
              <w:left w:val="nil"/>
              <w:bottom w:val="nil"/>
              <w:right w:val="single" w:sz="4" w:space="0" w:color="auto"/>
            </w:tcBorders>
            <w:shd w:val="clear" w:color="auto" w:fill="auto"/>
          </w:tcPr>
          <w:p w14:paraId="1DCB1AC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48F185A" w14:textId="13CF37E9"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706E427A" w14:textId="0953FEE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7.3.1</w:t>
            </w:r>
            <w:r w:rsidR="00CA7D0A">
              <w:rPr>
                <w:rFonts w:ascii="Calibri" w:eastAsia="Times New Roman" w:hAnsi="Calibri" w:cs="Calibri"/>
                <w:sz w:val="24"/>
                <w:szCs w:val="24"/>
                <w:lang w:val="en-GB"/>
              </w:rPr>
              <w:t>.</w:t>
            </w:r>
            <w:r w:rsidRPr="008C18FF">
              <w:rPr>
                <w:rFonts w:ascii="Calibri" w:eastAsia="Times New Roman" w:hAnsi="Calibri" w:cs="Calibri"/>
                <w:sz w:val="24"/>
                <w:szCs w:val="24"/>
                <w:lang w:val="en-GB"/>
              </w:rPr>
              <w:t>a</w:t>
            </w:r>
            <w:r w:rsidR="00CA7D0A">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0F93EDA" w14:textId="2476DCA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that MHE operators are trained by a qualified specialist?</w:t>
            </w:r>
          </w:p>
        </w:tc>
        <w:tc>
          <w:tcPr>
            <w:tcW w:w="137" w:type="pct"/>
            <w:tcBorders>
              <w:top w:val="nil"/>
              <w:left w:val="nil"/>
              <w:bottom w:val="nil"/>
              <w:right w:val="single" w:sz="4" w:space="0" w:color="auto"/>
            </w:tcBorders>
            <w:shd w:val="clear" w:color="auto" w:fill="auto"/>
            <w:hideMark/>
          </w:tcPr>
          <w:p w14:paraId="04ED06D8"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42C3130" w14:textId="29B9BEE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 qualified specialist is a person recognized by the competent authority, or a person internally recognized by the management and qualified as such by his job description.</w:t>
            </w:r>
          </w:p>
        </w:tc>
        <w:tc>
          <w:tcPr>
            <w:tcW w:w="267" w:type="pct"/>
            <w:tcBorders>
              <w:top w:val="single" w:sz="4" w:space="0" w:color="auto"/>
              <w:left w:val="nil"/>
              <w:bottom w:val="single" w:sz="4" w:space="0" w:color="auto"/>
              <w:right w:val="single" w:sz="4" w:space="0" w:color="auto"/>
            </w:tcBorders>
            <w:shd w:val="clear" w:color="auto" w:fill="auto"/>
          </w:tcPr>
          <w:p w14:paraId="0FA0A38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BC10110" w14:textId="20AE99F6" w:rsidTr="00666813">
        <w:trPr>
          <w:trHeight w:val="915"/>
          <w:jc w:val="center"/>
        </w:trPr>
        <w:tc>
          <w:tcPr>
            <w:tcW w:w="557" w:type="pct"/>
            <w:tcBorders>
              <w:top w:val="nil"/>
              <w:left w:val="single" w:sz="4" w:space="0" w:color="auto"/>
              <w:bottom w:val="single" w:sz="4" w:space="0" w:color="auto"/>
              <w:right w:val="single" w:sz="4" w:space="0" w:color="auto"/>
            </w:tcBorders>
            <w:shd w:val="clear" w:color="auto" w:fill="auto"/>
            <w:hideMark/>
          </w:tcPr>
          <w:p w14:paraId="20A6009A" w14:textId="7472B0D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7.3.1</w:t>
            </w:r>
            <w:r w:rsidR="00CA7D0A">
              <w:rPr>
                <w:rFonts w:ascii="Calibri" w:eastAsia="Times New Roman" w:hAnsi="Calibri" w:cs="Calibri"/>
                <w:sz w:val="24"/>
                <w:szCs w:val="24"/>
                <w:lang w:val="en-GB"/>
              </w:rPr>
              <w:t>.</w:t>
            </w:r>
            <w:r w:rsidRPr="008C18FF">
              <w:rPr>
                <w:rFonts w:ascii="Calibri" w:eastAsia="Times New Roman" w:hAnsi="Calibri" w:cs="Calibri"/>
                <w:sz w:val="24"/>
                <w:szCs w:val="24"/>
                <w:lang w:val="en-GB"/>
              </w:rPr>
              <w:t>b</w:t>
            </w:r>
            <w:r w:rsidR="00CA7D0A">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B71C780" w14:textId="6CB5DB1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that newly appointed MHE drivers are subject to an initial training program?</w:t>
            </w:r>
          </w:p>
        </w:tc>
        <w:tc>
          <w:tcPr>
            <w:tcW w:w="137" w:type="pct"/>
            <w:tcBorders>
              <w:top w:val="nil"/>
              <w:left w:val="nil"/>
              <w:bottom w:val="nil"/>
              <w:right w:val="single" w:sz="4" w:space="0" w:color="auto"/>
            </w:tcBorders>
            <w:shd w:val="clear" w:color="auto" w:fill="auto"/>
            <w:hideMark/>
          </w:tcPr>
          <w:p w14:paraId="76FF2BC6"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363F4690" w14:textId="0238B32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assessor will check training records in relation to accidents and damage. Dir 89/391</w:t>
            </w:r>
            <w:r w:rsidR="00136885">
              <w:rPr>
                <w:rFonts w:ascii="Calibri" w:eastAsia="Times New Roman" w:hAnsi="Calibri" w:cs="Calibri"/>
                <w:sz w:val="24"/>
                <w:szCs w:val="24"/>
                <w:lang w:val="en-GB"/>
              </w:rPr>
              <w:t>.</w:t>
            </w:r>
            <w:r w:rsidRPr="008C18FF">
              <w:rPr>
                <w:rFonts w:ascii="Calibri" w:eastAsia="Times New Roman" w:hAnsi="Calibri" w:cs="Calibri"/>
                <w:sz w:val="24"/>
                <w:szCs w:val="24"/>
                <w:lang w:val="en-GB"/>
              </w:rPr>
              <w:t xml:space="preserve"> </w:t>
            </w:r>
          </w:p>
        </w:tc>
        <w:tc>
          <w:tcPr>
            <w:tcW w:w="267" w:type="pct"/>
            <w:tcBorders>
              <w:top w:val="nil"/>
              <w:left w:val="nil"/>
              <w:bottom w:val="single" w:sz="4" w:space="0" w:color="auto"/>
              <w:right w:val="single" w:sz="4" w:space="0" w:color="auto"/>
            </w:tcBorders>
            <w:shd w:val="clear" w:color="auto" w:fill="auto"/>
          </w:tcPr>
          <w:p w14:paraId="6555280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F6F8CF5" w14:textId="0EECFD65"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6652B6E0" w14:textId="0BEE9BF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7.3.1</w:t>
            </w:r>
            <w:r w:rsidR="00CA7D0A">
              <w:rPr>
                <w:rFonts w:ascii="Calibri" w:eastAsia="Times New Roman" w:hAnsi="Calibri" w:cs="Calibri"/>
                <w:sz w:val="24"/>
                <w:szCs w:val="24"/>
                <w:lang w:val="en-GB"/>
              </w:rPr>
              <w:t>.</w:t>
            </w:r>
            <w:r w:rsidRPr="008C18FF">
              <w:rPr>
                <w:rFonts w:ascii="Calibri" w:eastAsia="Times New Roman" w:hAnsi="Calibri" w:cs="Calibri"/>
                <w:sz w:val="24"/>
                <w:szCs w:val="24"/>
                <w:lang w:val="en-GB"/>
              </w:rPr>
              <w:t>c</w:t>
            </w:r>
            <w:r w:rsidR="00CA7D0A">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E3E9727" w14:textId="215ABD6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that a driver refresher training program is in place?</w:t>
            </w:r>
          </w:p>
        </w:tc>
        <w:tc>
          <w:tcPr>
            <w:tcW w:w="137" w:type="pct"/>
            <w:tcBorders>
              <w:top w:val="nil"/>
              <w:left w:val="nil"/>
              <w:bottom w:val="nil"/>
              <w:right w:val="single" w:sz="4" w:space="0" w:color="auto"/>
            </w:tcBorders>
            <w:shd w:val="clear" w:color="auto" w:fill="auto"/>
            <w:hideMark/>
          </w:tcPr>
          <w:p w14:paraId="12397C9A"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426DD3B9" w14:textId="7F40D55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Refresher training should be dependent on the risk assessment in relation to local legislation, non-conformances and incidents. </w:t>
            </w:r>
          </w:p>
        </w:tc>
        <w:tc>
          <w:tcPr>
            <w:tcW w:w="267" w:type="pct"/>
            <w:tcBorders>
              <w:top w:val="nil"/>
              <w:left w:val="nil"/>
              <w:bottom w:val="single" w:sz="4" w:space="0" w:color="auto"/>
              <w:right w:val="single" w:sz="4" w:space="0" w:color="auto"/>
            </w:tcBorders>
            <w:shd w:val="clear" w:color="auto" w:fill="auto"/>
          </w:tcPr>
          <w:p w14:paraId="34C1BA4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AFAF282" w14:textId="0714CEB4"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57F7289" w14:textId="5E9D9A0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7.3.1</w:t>
            </w:r>
            <w:r w:rsidR="00CA7D0A">
              <w:rPr>
                <w:rFonts w:ascii="Calibri" w:eastAsia="Times New Roman" w:hAnsi="Calibri" w:cs="Calibri"/>
                <w:sz w:val="24"/>
                <w:szCs w:val="24"/>
                <w:lang w:val="en-GB"/>
              </w:rPr>
              <w:t>.</w:t>
            </w:r>
            <w:r w:rsidRPr="008C18FF">
              <w:rPr>
                <w:rFonts w:ascii="Calibri" w:eastAsia="Times New Roman" w:hAnsi="Calibri" w:cs="Calibri"/>
                <w:sz w:val="24"/>
                <w:szCs w:val="24"/>
                <w:lang w:val="en-GB"/>
              </w:rPr>
              <w:t>d</w:t>
            </w:r>
            <w:r w:rsidR="00CA7D0A">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559E251" w14:textId="4E551E5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that MHE operators are protected (by e.g. wearing seatbelts, closed cabin, re-enforcements)?</w:t>
            </w:r>
          </w:p>
        </w:tc>
        <w:tc>
          <w:tcPr>
            <w:tcW w:w="137" w:type="pct"/>
            <w:tcBorders>
              <w:top w:val="nil"/>
              <w:left w:val="nil"/>
              <w:bottom w:val="nil"/>
              <w:right w:val="single" w:sz="4" w:space="0" w:color="auto"/>
            </w:tcBorders>
            <w:shd w:val="clear" w:color="auto" w:fill="auto"/>
            <w:hideMark/>
          </w:tcPr>
          <w:p w14:paraId="344BEA29"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5F62EB3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use and state of equipment.</w:t>
            </w:r>
          </w:p>
        </w:tc>
        <w:tc>
          <w:tcPr>
            <w:tcW w:w="267" w:type="pct"/>
            <w:tcBorders>
              <w:top w:val="nil"/>
              <w:left w:val="nil"/>
              <w:bottom w:val="single" w:sz="4" w:space="0" w:color="auto"/>
              <w:right w:val="single" w:sz="4" w:space="0" w:color="auto"/>
            </w:tcBorders>
            <w:shd w:val="clear" w:color="auto" w:fill="auto"/>
          </w:tcPr>
          <w:p w14:paraId="444A81B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E7C561E" w14:textId="79603242"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28362A63" w14:textId="16B6E3C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7.3.1</w:t>
            </w:r>
            <w:r w:rsidR="00CA7D0A">
              <w:rPr>
                <w:rFonts w:ascii="Calibri" w:eastAsia="Times New Roman" w:hAnsi="Calibri" w:cs="Calibri"/>
                <w:sz w:val="24"/>
                <w:szCs w:val="24"/>
                <w:lang w:val="en-GB"/>
              </w:rPr>
              <w:t>.</w:t>
            </w:r>
            <w:r w:rsidRPr="008C18FF">
              <w:rPr>
                <w:rFonts w:ascii="Calibri" w:eastAsia="Times New Roman" w:hAnsi="Calibri" w:cs="Calibri"/>
                <w:sz w:val="24"/>
                <w:szCs w:val="24"/>
                <w:lang w:val="en-GB"/>
              </w:rPr>
              <w:t>e</w:t>
            </w:r>
            <w:r w:rsidR="00CA7D0A">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104E48B" w14:textId="145D0D2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that rules are established on the interface between forklifts and pedestrians (including truck drivers)?</w:t>
            </w:r>
          </w:p>
        </w:tc>
        <w:tc>
          <w:tcPr>
            <w:tcW w:w="137" w:type="pct"/>
            <w:tcBorders>
              <w:top w:val="nil"/>
              <w:left w:val="nil"/>
              <w:bottom w:val="nil"/>
              <w:right w:val="single" w:sz="4" w:space="0" w:color="auto"/>
            </w:tcBorders>
            <w:shd w:val="clear" w:color="auto" w:fill="auto"/>
            <w:hideMark/>
          </w:tcPr>
          <w:p w14:paraId="73C07465"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393E46F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procedures/instructions/signs and practice.</w:t>
            </w:r>
          </w:p>
        </w:tc>
        <w:tc>
          <w:tcPr>
            <w:tcW w:w="267" w:type="pct"/>
            <w:tcBorders>
              <w:top w:val="nil"/>
              <w:left w:val="nil"/>
              <w:bottom w:val="single" w:sz="4" w:space="0" w:color="auto"/>
              <w:right w:val="single" w:sz="4" w:space="0" w:color="auto"/>
            </w:tcBorders>
            <w:shd w:val="clear" w:color="auto" w:fill="auto"/>
          </w:tcPr>
          <w:p w14:paraId="7A74FED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2F89694" w14:textId="7560870B"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7300783D" w14:textId="00702FE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7.3.1</w:t>
            </w:r>
            <w:r w:rsidR="00CA7D0A">
              <w:rPr>
                <w:rFonts w:ascii="Calibri" w:eastAsia="Times New Roman" w:hAnsi="Calibri" w:cs="Calibri"/>
                <w:sz w:val="24"/>
                <w:szCs w:val="24"/>
                <w:lang w:val="en-GB"/>
              </w:rPr>
              <w:t>.</w:t>
            </w:r>
            <w:r w:rsidRPr="008C18FF">
              <w:rPr>
                <w:rFonts w:ascii="Calibri" w:eastAsia="Times New Roman" w:hAnsi="Calibri" w:cs="Calibri"/>
                <w:sz w:val="24"/>
                <w:szCs w:val="24"/>
                <w:lang w:val="en-GB"/>
              </w:rPr>
              <w:t>f</w:t>
            </w:r>
            <w:r w:rsidR="00CA7D0A">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411B6F7" w14:textId="5362189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that protection measures are in place driving upon mobile ramps?</w:t>
            </w:r>
          </w:p>
        </w:tc>
        <w:tc>
          <w:tcPr>
            <w:tcW w:w="137" w:type="pct"/>
            <w:tcBorders>
              <w:top w:val="nil"/>
              <w:left w:val="nil"/>
              <w:bottom w:val="nil"/>
              <w:right w:val="single" w:sz="4" w:space="0" w:color="auto"/>
            </w:tcBorders>
            <w:shd w:val="clear" w:color="auto" w:fill="auto"/>
            <w:hideMark/>
          </w:tcPr>
          <w:p w14:paraId="66A516D7"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666A32B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Mobile ramps should be secured during use, and it has to be ensured that trailers are blocked during (un)loading.</w:t>
            </w:r>
          </w:p>
        </w:tc>
        <w:tc>
          <w:tcPr>
            <w:tcW w:w="267" w:type="pct"/>
            <w:tcBorders>
              <w:top w:val="nil"/>
              <w:left w:val="nil"/>
              <w:bottom w:val="single" w:sz="4" w:space="0" w:color="auto"/>
              <w:right w:val="single" w:sz="4" w:space="0" w:color="auto"/>
            </w:tcBorders>
            <w:shd w:val="clear" w:color="auto" w:fill="auto"/>
          </w:tcPr>
          <w:p w14:paraId="1329993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FE3924A" w14:textId="3DE7ECA9"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55B57DD0" w14:textId="51506B1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7.3.1</w:t>
            </w:r>
            <w:r w:rsidR="00CA7D0A">
              <w:rPr>
                <w:rFonts w:ascii="Calibri" w:eastAsia="Times New Roman" w:hAnsi="Calibri" w:cs="Calibri"/>
                <w:sz w:val="24"/>
                <w:szCs w:val="24"/>
                <w:lang w:val="en-GB"/>
              </w:rPr>
              <w:t>.</w:t>
            </w:r>
            <w:r w:rsidRPr="008C18FF">
              <w:rPr>
                <w:rFonts w:ascii="Calibri" w:eastAsia="Times New Roman" w:hAnsi="Calibri" w:cs="Calibri"/>
                <w:sz w:val="24"/>
                <w:szCs w:val="24"/>
                <w:lang w:val="en-GB"/>
              </w:rPr>
              <w:t>g</w:t>
            </w:r>
            <w:r w:rsidR="00CA7D0A">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EA86A6F" w14:textId="676E41C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that the MHE ignition key is secured to prevent unauthorized use?</w:t>
            </w:r>
          </w:p>
        </w:tc>
        <w:tc>
          <w:tcPr>
            <w:tcW w:w="137" w:type="pct"/>
            <w:tcBorders>
              <w:top w:val="nil"/>
              <w:left w:val="nil"/>
              <w:bottom w:val="nil"/>
              <w:right w:val="single" w:sz="4" w:space="0" w:color="auto"/>
            </w:tcBorders>
            <w:shd w:val="clear" w:color="auto" w:fill="auto"/>
            <w:hideMark/>
          </w:tcPr>
          <w:p w14:paraId="0E07DDF3"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5EDA5A8A" w14:textId="5D377E5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Check where the ignition keys are kept. Are these only accessible to authorized personnel? </w:t>
            </w:r>
          </w:p>
        </w:tc>
        <w:tc>
          <w:tcPr>
            <w:tcW w:w="267" w:type="pct"/>
            <w:tcBorders>
              <w:top w:val="nil"/>
              <w:left w:val="nil"/>
              <w:bottom w:val="single" w:sz="4" w:space="0" w:color="auto"/>
              <w:right w:val="single" w:sz="4" w:space="0" w:color="auto"/>
            </w:tcBorders>
            <w:shd w:val="clear" w:color="auto" w:fill="auto"/>
          </w:tcPr>
          <w:p w14:paraId="056ED7C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33F686F" w14:textId="0858B29B"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087010FB" w14:textId="52CD5C4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7.3.1</w:t>
            </w:r>
            <w:r w:rsidR="00CA7D0A">
              <w:rPr>
                <w:rFonts w:ascii="Calibri" w:eastAsia="Times New Roman" w:hAnsi="Calibri" w:cs="Calibri"/>
                <w:sz w:val="24"/>
                <w:szCs w:val="24"/>
                <w:lang w:val="en-GB"/>
              </w:rPr>
              <w:t>.</w:t>
            </w:r>
            <w:r w:rsidRPr="008C18FF">
              <w:rPr>
                <w:rFonts w:ascii="Calibri" w:eastAsia="Times New Roman" w:hAnsi="Calibri" w:cs="Calibri"/>
                <w:sz w:val="24"/>
                <w:szCs w:val="24"/>
                <w:lang w:val="en-GB"/>
              </w:rPr>
              <w:t>h</w:t>
            </w:r>
            <w:r w:rsidR="00CA7D0A">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E481678" w14:textId="0EEAFC2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that audible/visual warnings (lights, horn) are used when driving backwards?</w:t>
            </w:r>
          </w:p>
        </w:tc>
        <w:tc>
          <w:tcPr>
            <w:tcW w:w="137" w:type="pct"/>
            <w:tcBorders>
              <w:top w:val="nil"/>
              <w:left w:val="nil"/>
              <w:bottom w:val="nil"/>
              <w:right w:val="single" w:sz="4" w:space="0" w:color="auto"/>
            </w:tcBorders>
            <w:shd w:val="clear" w:color="auto" w:fill="auto"/>
            <w:hideMark/>
          </w:tcPr>
          <w:p w14:paraId="3E92D6A8"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2241B570" w14:textId="4CBF5CA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assessor will check that the requirements are in place during the inspection of the warehouse</w:t>
            </w:r>
            <w:r w:rsidR="005E07FB">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4DC89875"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37AD9AD" w14:textId="238DAA88"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2962285" w14:textId="34A0EF4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7.3.1</w:t>
            </w:r>
            <w:r w:rsidR="00CA7D0A">
              <w:rPr>
                <w:rFonts w:ascii="Calibri" w:eastAsia="Times New Roman" w:hAnsi="Calibri" w:cs="Calibri"/>
                <w:sz w:val="24"/>
                <w:szCs w:val="24"/>
                <w:lang w:val="en-GB"/>
              </w:rPr>
              <w:t>.</w:t>
            </w:r>
            <w:r w:rsidRPr="008C18FF">
              <w:rPr>
                <w:rFonts w:ascii="Calibri" w:eastAsia="Times New Roman" w:hAnsi="Calibri" w:cs="Calibri"/>
                <w:sz w:val="24"/>
                <w:szCs w:val="24"/>
                <w:lang w:val="en-GB"/>
              </w:rPr>
              <w:t>i</w:t>
            </w:r>
            <w:r w:rsidR="00CA7D0A">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4B72AFF" w14:textId="5851DBE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that MHE's are equipped with safety mirrors (for blind spots)?</w:t>
            </w:r>
          </w:p>
        </w:tc>
        <w:tc>
          <w:tcPr>
            <w:tcW w:w="137" w:type="pct"/>
            <w:tcBorders>
              <w:top w:val="nil"/>
              <w:left w:val="nil"/>
              <w:bottom w:val="nil"/>
              <w:right w:val="single" w:sz="4" w:space="0" w:color="auto"/>
            </w:tcBorders>
            <w:shd w:val="clear" w:color="auto" w:fill="auto"/>
            <w:hideMark/>
          </w:tcPr>
          <w:p w14:paraId="61F95AF1"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3622B561" w14:textId="6453308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assessor will check that the requirements are in place during the inspection of the warehouse</w:t>
            </w:r>
            <w:r w:rsidR="005E07FB">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0CD3D7B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AA3C1F9" w14:textId="36070C5A"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3AFD8EE0" w14:textId="00C5D21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7.3.1</w:t>
            </w:r>
            <w:r w:rsidR="00CA7D0A">
              <w:rPr>
                <w:rFonts w:ascii="Calibri" w:eastAsia="Times New Roman" w:hAnsi="Calibri" w:cs="Calibri"/>
                <w:sz w:val="24"/>
                <w:szCs w:val="24"/>
                <w:lang w:val="en-GB"/>
              </w:rPr>
              <w:t>.</w:t>
            </w:r>
            <w:r w:rsidRPr="008C18FF">
              <w:rPr>
                <w:rFonts w:ascii="Calibri" w:eastAsia="Times New Roman" w:hAnsi="Calibri" w:cs="Calibri"/>
                <w:sz w:val="24"/>
                <w:szCs w:val="24"/>
                <w:lang w:val="en-GB"/>
              </w:rPr>
              <w:t>j</w:t>
            </w:r>
            <w:r w:rsidR="00CA7D0A">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C5EF6B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MHE lifting equipment such as big bag lifting frames, drum lifting frames etc. marked with maximum capacity and tested (certificate)?</w:t>
            </w:r>
          </w:p>
        </w:tc>
        <w:tc>
          <w:tcPr>
            <w:tcW w:w="137" w:type="pct"/>
            <w:tcBorders>
              <w:top w:val="nil"/>
              <w:left w:val="nil"/>
              <w:bottom w:val="nil"/>
              <w:right w:val="single" w:sz="4" w:space="0" w:color="auto"/>
            </w:tcBorders>
            <w:shd w:val="clear" w:color="auto" w:fill="auto"/>
            <w:hideMark/>
          </w:tcPr>
          <w:p w14:paraId="522BFEC2"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7CD9335C" w14:textId="6678FF5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assessor will check that the requirements are in place during the inspection of the warehouse</w:t>
            </w:r>
            <w:r w:rsidR="005E07FB">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4771AB1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4F5A713" w14:textId="6EBE703E"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57555289" w14:textId="095B1DE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7.3.1.k</w:t>
            </w:r>
            <w:r w:rsidR="00D3268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F4C2CE1" w14:textId="58EE5D8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that only explosion proof MHE can enter in ATEX area, non-explosion equipment can also enter when equipped with gas detectors (storage area, filling/blending area)? </w:t>
            </w:r>
          </w:p>
        </w:tc>
        <w:tc>
          <w:tcPr>
            <w:tcW w:w="137" w:type="pct"/>
            <w:tcBorders>
              <w:top w:val="nil"/>
              <w:left w:val="nil"/>
              <w:bottom w:val="nil"/>
              <w:right w:val="single" w:sz="4" w:space="0" w:color="auto"/>
            </w:tcBorders>
            <w:shd w:val="clear" w:color="auto" w:fill="auto"/>
            <w:hideMark/>
          </w:tcPr>
          <w:p w14:paraId="2862AF26"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CE5FE92" w14:textId="4AE94A3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5E07FB">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1AE4EC4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682D0E8" w14:textId="5B48BC5A" w:rsidTr="00666813">
        <w:trPr>
          <w:trHeight w:val="645"/>
          <w:jc w:val="center"/>
        </w:trPr>
        <w:tc>
          <w:tcPr>
            <w:tcW w:w="557" w:type="pct"/>
            <w:tcBorders>
              <w:top w:val="nil"/>
              <w:left w:val="single" w:sz="4" w:space="0" w:color="auto"/>
              <w:bottom w:val="single" w:sz="4" w:space="0" w:color="auto"/>
              <w:right w:val="single" w:sz="4" w:space="0" w:color="auto"/>
            </w:tcBorders>
            <w:shd w:val="clear" w:color="auto" w:fill="auto"/>
            <w:hideMark/>
          </w:tcPr>
          <w:p w14:paraId="7F173FC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7.3.2.</w:t>
            </w:r>
          </w:p>
        </w:tc>
        <w:tc>
          <w:tcPr>
            <w:tcW w:w="1325" w:type="pct"/>
            <w:tcBorders>
              <w:top w:val="nil"/>
              <w:left w:val="nil"/>
              <w:bottom w:val="single" w:sz="4" w:space="0" w:color="auto"/>
              <w:right w:val="single" w:sz="4" w:space="0" w:color="auto"/>
            </w:tcBorders>
            <w:shd w:val="clear" w:color="auto" w:fill="auto"/>
            <w:hideMark/>
          </w:tcPr>
          <w:p w14:paraId="39F6476D" w14:textId="28E299E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pre-start checks done and documented by the MHE operator on daily/shift basis?</w:t>
            </w:r>
          </w:p>
        </w:tc>
        <w:tc>
          <w:tcPr>
            <w:tcW w:w="137" w:type="pct"/>
            <w:tcBorders>
              <w:top w:val="nil"/>
              <w:left w:val="nil"/>
              <w:bottom w:val="nil"/>
              <w:right w:val="single" w:sz="4" w:space="0" w:color="auto"/>
            </w:tcBorders>
            <w:shd w:val="clear" w:color="auto" w:fill="auto"/>
            <w:hideMark/>
          </w:tcPr>
          <w:p w14:paraId="381EF8F0"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740EEF3" w14:textId="331908A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0122A8">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106EA5C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8E14F79" w14:textId="7FD9CDE0"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339523D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7.3.3.</w:t>
            </w:r>
          </w:p>
        </w:tc>
        <w:tc>
          <w:tcPr>
            <w:tcW w:w="1325" w:type="pct"/>
            <w:tcBorders>
              <w:top w:val="nil"/>
              <w:left w:val="nil"/>
              <w:bottom w:val="single" w:sz="4" w:space="0" w:color="auto"/>
              <w:right w:val="single" w:sz="4" w:space="0" w:color="auto"/>
            </w:tcBorders>
            <w:shd w:val="clear" w:color="auto" w:fill="auto"/>
            <w:hideMark/>
          </w:tcPr>
          <w:p w14:paraId="7B8D5EA6" w14:textId="2A6C34A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 procedure in place for battery recharging and/or the refuelling of Material Handling Equipment?</w:t>
            </w:r>
          </w:p>
        </w:tc>
        <w:tc>
          <w:tcPr>
            <w:tcW w:w="137" w:type="pct"/>
            <w:tcBorders>
              <w:top w:val="nil"/>
              <w:left w:val="nil"/>
              <w:bottom w:val="nil"/>
              <w:right w:val="single" w:sz="4" w:space="0" w:color="auto"/>
            </w:tcBorders>
            <w:shd w:val="clear" w:color="auto" w:fill="auto"/>
            <w:hideMark/>
          </w:tcPr>
          <w:p w14:paraId="7974FB31"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7D56E6E" w14:textId="32794D5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Verify procedure (electrical MHE must be recharged in a ventilated building (or shed). Check if the procedure is correctly followed.</w:t>
            </w:r>
          </w:p>
        </w:tc>
        <w:tc>
          <w:tcPr>
            <w:tcW w:w="267" w:type="pct"/>
            <w:tcBorders>
              <w:top w:val="nil"/>
              <w:left w:val="nil"/>
              <w:bottom w:val="single" w:sz="4" w:space="0" w:color="auto"/>
              <w:right w:val="single" w:sz="4" w:space="0" w:color="auto"/>
            </w:tcBorders>
            <w:shd w:val="clear" w:color="auto" w:fill="auto"/>
          </w:tcPr>
          <w:p w14:paraId="61BC18BD"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E3EA7BA" w14:textId="080DE900"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36B2B2F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7.3.4.</w:t>
            </w:r>
          </w:p>
        </w:tc>
        <w:tc>
          <w:tcPr>
            <w:tcW w:w="1325" w:type="pct"/>
            <w:tcBorders>
              <w:top w:val="nil"/>
              <w:left w:val="nil"/>
              <w:bottom w:val="single" w:sz="4" w:space="0" w:color="auto"/>
              <w:right w:val="single" w:sz="4" w:space="0" w:color="auto"/>
            </w:tcBorders>
            <w:shd w:val="clear" w:color="auto" w:fill="auto"/>
            <w:hideMark/>
          </w:tcPr>
          <w:p w14:paraId="0089928B" w14:textId="4BC505B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recharge area defined, indicated, ventilated and are PPE requirements specified?</w:t>
            </w:r>
          </w:p>
        </w:tc>
        <w:tc>
          <w:tcPr>
            <w:tcW w:w="137" w:type="pct"/>
            <w:tcBorders>
              <w:top w:val="nil"/>
              <w:left w:val="nil"/>
              <w:bottom w:val="nil"/>
              <w:right w:val="single" w:sz="4" w:space="0" w:color="auto"/>
            </w:tcBorders>
            <w:shd w:val="clear" w:color="auto" w:fill="auto"/>
            <w:hideMark/>
          </w:tcPr>
          <w:p w14:paraId="38C790EC"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5B0F90F0" w14:textId="73A2C3C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recharge area. Comments are compulsory</w:t>
            </w:r>
            <w:r w:rsidR="009453C5">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18B04C6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CFDDAFF" w14:textId="3E7046D0"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34B54AA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7.3.5.</w:t>
            </w:r>
          </w:p>
        </w:tc>
        <w:tc>
          <w:tcPr>
            <w:tcW w:w="1325" w:type="pct"/>
            <w:tcBorders>
              <w:top w:val="nil"/>
              <w:left w:val="nil"/>
              <w:bottom w:val="single" w:sz="4" w:space="0" w:color="auto"/>
              <w:right w:val="single" w:sz="4" w:space="0" w:color="auto"/>
            </w:tcBorders>
            <w:shd w:val="clear" w:color="auto" w:fill="auto"/>
            <w:hideMark/>
          </w:tcPr>
          <w:p w14:paraId="29FD0E4E" w14:textId="5966530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driving behaviour of MHE drivers safe and checked frequently?</w:t>
            </w:r>
          </w:p>
        </w:tc>
        <w:tc>
          <w:tcPr>
            <w:tcW w:w="137" w:type="pct"/>
            <w:tcBorders>
              <w:top w:val="nil"/>
              <w:left w:val="nil"/>
              <w:bottom w:val="nil"/>
              <w:right w:val="single" w:sz="4" w:space="0" w:color="auto"/>
            </w:tcBorders>
            <w:shd w:val="clear" w:color="auto" w:fill="auto"/>
            <w:hideMark/>
          </w:tcPr>
          <w:p w14:paraId="6C1A9DED"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542973E6" w14:textId="0AC43CD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Observe speed, forward driving without view, use of PPE, no double stacked transport, non-use of present mirrors or horns, unsafe condition of forks while driving empty, </w:t>
            </w:r>
            <w:r w:rsidR="009453C5">
              <w:rPr>
                <w:rFonts w:ascii="Calibri" w:eastAsia="Times New Roman" w:hAnsi="Calibri" w:cs="Calibri"/>
                <w:sz w:val="24"/>
                <w:szCs w:val="24"/>
                <w:lang w:val="en-GB"/>
              </w:rPr>
              <w:t>etc.</w:t>
            </w:r>
            <w:r w:rsidRPr="008C18FF">
              <w:rPr>
                <w:rFonts w:ascii="Calibri" w:eastAsia="Times New Roman" w:hAnsi="Calibri" w:cs="Calibri"/>
                <w:sz w:val="24"/>
                <w:szCs w:val="24"/>
                <w:lang w:val="en-GB"/>
              </w:rPr>
              <w:t xml:space="preserve"> Check also non-conformances and training programme.</w:t>
            </w:r>
          </w:p>
        </w:tc>
        <w:tc>
          <w:tcPr>
            <w:tcW w:w="267" w:type="pct"/>
            <w:tcBorders>
              <w:top w:val="nil"/>
              <w:left w:val="nil"/>
              <w:bottom w:val="single" w:sz="4" w:space="0" w:color="auto"/>
              <w:right w:val="single" w:sz="4" w:space="0" w:color="auto"/>
            </w:tcBorders>
            <w:shd w:val="clear" w:color="auto" w:fill="auto"/>
          </w:tcPr>
          <w:p w14:paraId="74597E4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CBA7D5C" w14:textId="284DD557" w:rsidTr="00666813">
        <w:trPr>
          <w:trHeight w:val="525"/>
          <w:jc w:val="center"/>
        </w:trPr>
        <w:tc>
          <w:tcPr>
            <w:tcW w:w="557" w:type="pct"/>
            <w:tcBorders>
              <w:top w:val="nil"/>
              <w:left w:val="single" w:sz="4" w:space="0" w:color="auto"/>
              <w:bottom w:val="single" w:sz="4" w:space="0" w:color="auto"/>
              <w:right w:val="single" w:sz="4" w:space="0" w:color="auto"/>
            </w:tcBorders>
            <w:shd w:val="clear" w:color="auto" w:fill="auto"/>
            <w:hideMark/>
          </w:tcPr>
          <w:p w14:paraId="21C723C2" w14:textId="77777777" w:rsidR="00666813" w:rsidRPr="00895756" w:rsidRDefault="00666813" w:rsidP="00666813">
            <w:pPr>
              <w:spacing w:after="0" w:line="240" w:lineRule="auto"/>
              <w:rPr>
                <w:rFonts w:ascii="Calibri" w:eastAsia="Times New Roman" w:hAnsi="Calibri" w:cs="Calibri"/>
                <w:b/>
                <w:bCs/>
                <w:sz w:val="24"/>
                <w:szCs w:val="24"/>
                <w:lang w:val="en-GB"/>
              </w:rPr>
            </w:pPr>
            <w:r w:rsidRPr="00895756">
              <w:rPr>
                <w:rFonts w:ascii="Calibri" w:eastAsia="Times New Roman" w:hAnsi="Calibri" w:cs="Calibri"/>
                <w:b/>
                <w:bCs/>
                <w:sz w:val="24"/>
                <w:szCs w:val="24"/>
                <w:lang w:val="en-GB"/>
              </w:rPr>
              <w:t>8.</w:t>
            </w:r>
          </w:p>
        </w:tc>
        <w:tc>
          <w:tcPr>
            <w:tcW w:w="1325" w:type="pct"/>
            <w:tcBorders>
              <w:top w:val="nil"/>
              <w:left w:val="nil"/>
              <w:bottom w:val="single" w:sz="4" w:space="0" w:color="auto"/>
              <w:right w:val="single" w:sz="4" w:space="0" w:color="auto"/>
            </w:tcBorders>
            <w:shd w:val="clear" w:color="auto" w:fill="auto"/>
            <w:hideMark/>
          </w:tcPr>
          <w:p w14:paraId="6FB38903" w14:textId="73A753E1" w:rsidR="00666813" w:rsidRPr="008C18FF" w:rsidRDefault="00666813" w:rsidP="00666813">
            <w:pPr>
              <w:spacing w:after="0" w:line="240" w:lineRule="auto"/>
              <w:rPr>
                <w:rFonts w:ascii="Calibri" w:eastAsia="Times New Roman" w:hAnsi="Calibri" w:cs="Calibri"/>
                <w:b/>
                <w:bCs/>
                <w:sz w:val="24"/>
                <w:szCs w:val="24"/>
                <w:u w:val="single"/>
                <w:lang w:val="en-GB"/>
              </w:rPr>
            </w:pPr>
            <w:bookmarkStart w:id="9" w:name="BehaviourBasedSafety"/>
            <w:r w:rsidRPr="008C18FF">
              <w:rPr>
                <w:rFonts w:ascii="Calibri" w:eastAsia="Times New Roman" w:hAnsi="Calibri" w:cs="Calibri"/>
                <w:b/>
                <w:bCs/>
                <w:sz w:val="24"/>
                <w:szCs w:val="24"/>
                <w:u w:val="single"/>
                <w:lang w:val="en-GB"/>
              </w:rPr>
              <w:t>Behaviour Based Safety</w:t>
            </w:r>
            <w:bookmarkEnd w:id="9"/>
          </w:p>
        </w:tc>
        <w:tc>
          <w:tcPr>
            <w:tcW w:w="137" w:type="pct"/>
            <w:tcBorders>
              <w:top w:val="nil"/>
              <w:left w:val="nil"/>
              <w:bottom w:val="nil"/>
              <w:right w:val="single" w:sz="4" w:space="0" w:color="auto"/>
            </w:tcBorders>
            <w:shd w:val="clear" w:color="auto" w:fill="auto"/>
            <w:hideMark/>
          </w:tcPr>
          <w:p w14:paraId="559C397D"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655664EC" w14:textId="176154D1" w:rsidR="00666813" w:rsidRPr="008C18FF" w:rsidRDefault="00666813" w:rsidP="00666813">
            <w:pPr>
              <w:spacing w:after="0" w:line="240" w:lineRule="auto"/>
              <w:rPr>
                <w:rFonts w:ascii="Calibri" w:eastAsia="Times New Roman" w:hAnsi="Calibri" w:cs="Calibri"/>
                <w:b/>
                <w:bCs/>
                <w:sz w:val="24"/>
                <w:szCs w:val="24"/>
                <w:u w:val="single"/>
                <w:lang w:val="en-GB"/>
              </w:rPr>
            </w:pPr>
            <w:r w:rsidRPr="008C18FF">
              <w:rPr>
                <w:rFonts w:ascii="Calibri" w:eastAsia="Times New Roman" w:hAnsi="Calibri" w:cs="Calibri"/>
                <w:b/>
                <w:bCs/>
                <w:sz w:val="24"/>
                <w:szCs w:val="24"/>
                <w:u w:val="single"/>
                <w:lang w:val="en-GB"/>
              </w:rPr>
              <w:t>Behaviour Based Safety</w:t>
            </w:r>
          </w:p>
        </w:tc>
        <w:tc>
          <w:tcPr>
            <w:tcW w:w="267" w:type="pct"/>
            <w:tcBorders>
              <w:top w:val="nil"/>
              <w:left w:val="nil"/>
              <w:bottom w:val="nil"/>
              <w:right w:val="single" w:sz="4" w:space="0" w:color="auto"/>
            </w:tcBorders>
            <w:shd w:val="clear" w:color="auto" w:fill="auto"/>
          </w:tcPr>
          <w:p w14:paraId="4CFE2DF7"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p>
        </w:tc>
      </w:tr>
      <w:tr w:rsidR="00666813" w:rsidRPr="008C18FF" w14:paraId="7B0E7AA2" w14:textId="4E3641E2"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6967E692" w14:textId="2012B6F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8.1</w:t>
            </w:r>
            <w:r w:rsidR="00A43428">
              <w:rPr>
                <w:rFonts w:ascii="Calibri" w:eastAsia="Times New Roman" w:hAnsi="Calibri" w:cs="Calibri"/>
                <w:sz w:val="24"/>
                <w:szCs w:val="24"/>
                <w:lang w:val="en-GB"/>
              </w:rPr>
              <w:t>.</w:t>
            </w:r>
            <w:r w:rsidRPr="008C18FF">
              <w:rPr>
                <w:rFonts w:ascii="Calibri" w:eastAsia="Times New Roman" w:hAnsi="Calibri" w:cs="Calibri"/>
                <w:sz w:val="24"/>
                <w:szCs w:val="24"/>
                <w:lang w:val="en-GB"/>
              </w:rPr>
              <w:t xml:space="preserve"> </w:t>
            </w:r>
          </w:p>
        </w:tc>
        <w:tc>
          <w:tcPr>
            <w:tcW w:w="1325" w:type="pct"/>
            <w:tcBorders>
              <w:top w:val="nil"/>
              <w:left w:val="nil"/>
              <w:bottom w:val="single" w:sz="4" w:space="0" w:color="auto"/>
              <w:right w:val="single" w:sz="4" w:space="0" w:color="auto"/>
            </w:tcBorders>
            <w:shd w:val="clear" w:color="auto" w:fill="auto"/>
            <w:hideMark/>
          </w:tcPr>
          <w:p w14:paraId="52055910" w14:textId="77777777" w:rsidR="00666813" w:rsidRPr="008C18FF" w:rsidRDefault="00666813" w:rsidP="00666813">
            <w:pPr>
              <w:spacing w:after="0" w:line="240" w:lineRule="auto"/>
              <w:rPr>
                <w:rFonts w:ascii="Calibri" w:eastAsia="Times New Roman" w:hAnsi="Calibri" w:cs="Calibri"/>
                <w:sz w:val="24"/>
                <w:szCs w:val="24"/>
                <w:lang w:val="en-GB"/>
              </w:rPr>
            </w:pPr>
            <w:bookmarkStart w:id="10" w:name="BBSprogramme"/>
            <w:r w:rsidRPr="008C18FF">
              <w:rPr>
                <w:rFonts w:ascii="Calibri" w:eastAsia="Times New Roman" w:hAnsi="Calibri" w:cs="Calibri"/>
                <w:sz w:val="24"/>
                <w:szCs w:val="24"/>
                <w:lang w:val="en-GB"/>
              </w:rPr>
              <w:t>BBS programme</w:t>
            </w:r>
            <w:bookmarkEnd w:id="10"/>
          </w:p>
        </w:tc>
        <w:tc>
          <w:tcPr>
            <w:tcW w:w="137" w:type="pct"/>
            <w:tcBorders>
              <w:top w:val="nil"/>
              <w:left w:val="nil"/>
              <w:bottom w:val="nil"/>
              <w:right w:val="single" w:sz="4" w:space="0" w:color="auto"/>
            </w:tcBorders>
            <w:shd w:val="clear" w:color="auto" w:fill="auto"/>
            <w:hideMark/>
          </w:tcPr>
          <w:p w14:paraId="3236957A"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3113AEA"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r w:rsidRPr="008C18FF">
              <w:rPr>
                <w:rFonts w:ascii="Calibri" w:eastAsia="Times New Roman" w:hAnsi="Calibri" w:cs="Calibri"/>
                <w:b/>
                <w:bCs/>
                <w:sz w:val="24"/>
                <w:szCs w:val="24"/>
                <w:u w:val="single"/>
                <w:lang w:val="en-GB"/>
              </w:rPr>
              <w:t> </w:t>
            </w:r>
          </w:p>
        </w:tc>
        <w:tc>
          <w:tcPr>
            <w:tcW w:w="267" w:type="pct"/>
            <w:tcBorders>
              <w:top w:val="nil"/>
              <w:left w:val="nil"/>
              <w:bottom w:val="nil"/>
              <w:right w:val="single" w:sz="4" w:space="0" w:color="auto"/>
            </w:tcBorders>
            <w:shd w:val="clear" w:color="auto" w:fill="auto"/>
          </w:tcPr>
          <w:p w14:paraId="128A5D30"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p>
        </w:tc>
      </w:tr>
      <w:tr w:rsidR="00666813" w:rsidRPr="008C18FF" w14:paraId="10DBCB48" w14:textId="6125A4FF"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75838FA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1325" w:type="pct"/>
            <w:tcBorders>
              <w:top w:val="nil"/>
              <w:left w:val="nil"/>
              <w:bottom w:val="single" w:sz="4" w:space="0" w:color="auto"/>
              <w:right w:val="single" w:sz="4" w:space="0" w:color="auto"/>
            </w:tcBorders>
            <w:shd w:val="clear" w:color="auto" w:fill="auto"/>
            <w:hideMark/>
          </w:tcPr>
          <w:p w14:paraId="532C301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Does the company have a BBS programme in place for warehouse operations? </w:t>
            </w:r>
          </w:p>
        </w:tc>
        <w:tc>
          <w:tcPr>
            <w:tcW w:w="137" w:type="pct"/>
            <w:tcBorders>
              <w:top w:val="nil"/>
              <w:left w:val="nil"/>
              <w:bottom w:val="nil"/>
              <w:right w:val="single" w:sz="4" w:space="0" w:color="auto"/>
            </w:tcBorders>
            <w:shd w:val="clear" w:color="auto" w:fill="auto"/>
            <w:hideMark/>
          </w:tcPr>
          <w:p w14:paraId="613D1A59"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028B32F" w14:textId="24F7DF4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Chapter 1 of the "Best Practice Guidelines for Safe (Un)Loading of Road Freight Vehicles" provides information about the various levels in BBS application in any assessed company. The assessor must indicate in the compulsory comments the level he/she found in the assessed company</w:t>
            </w:r>
            <w:r w:rsidR="00340D48">
              <w:rPr>
                <w:rFonts w:ascii="Calibri" w:eastAsia="Times New Roman" w:hAnsi="Calibri" w:cs="Calibri"/>
                <w:sz w:val="24"/>
                <w:szCs w:val="24"/>
                <w:lang w:val="en-GB"/>
              </w:rPr>
              <w:t>.</w:t>
            </w:r>
          </w:p>
        </w:tc>
        <w:tc>
          <w:tcPr>
            <w:tcW w:w="267" w:type="pct"/>
            <w:tcBorders>
              <w:top w:val="single" w:sz="4" w:space="0" w:color="auto"/>
              <w:left w:val="nil"/>
              <w:bottom w:val="single" w:sz="4" w:space="0" w:color="auto"/>
              <w:right w:val="single" w:sz="4" w:space="0" w:color="auto"/>
            </w:tcBorders>
            <w:shd w:val="clear" w:color="auto" w:fill="auto"/>
          </w:tcPr>
          <w:p w14:paraId="7C37AB1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4DEE367" w14:textId="7EAAA29C"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B123E21" w14:textId="0903110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8.2</w:t>
            </w:r>
            <w:r w:rsidR="00A43428">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5E661EF" w14:textId="77777777" w:rsidR="00666813" w:rsidRPr="008C18FF" w:rsidRDefault="00666813" w:rsidP="00666813">
            <w:pPr>
              <w:spacing w:after="0" w:line="240" w:lineRule="auto"/>
              <w:rPr>
                <w:rFonts w:ascii="Calibri" w:eastAsia="Times New Roman" w:hAnsi="Calibri" w:cs="Calibri"/>
                <w:sz w:val="24"/>
                <w:szCs w:val="24"/>
                <w:u w:val="single"/>
                <w:lang w:val="en-GB"/>
              </w:rPr>
            </w:pPr>
            <w:bookmarkStart w:id="11" w:name="BBSTraining"/>
            <w:r w:rsidRPr="008C18FF">
              <w:rPr>
                <w:rFonts w:ascii="Calibri" w:eastAsia="Times New Roman" w:hAnsi="Calibri" w:cs="Calibri"/>
                <w:sz w:val="24"/>
                <w:szCs w:val="24"/>
                <w:u w:val="single"/>
                <w:lang w:val="en-GB"/>
              </w:rPr>
              <w:t>BBS Training</w:t>
            </w:r>
            <w:bookmarkEnd w:id="11"/>
          </w:p>
        </w:tc>
        <w:tc>
          <w:tcPr>
            <w:tcW w:w="137" w:type="pct"/>
            <w:tcBorders>
              <w:top w:val="nil"/>
              <w:left w:val="nil"/>
              <w:bottom w:val="nil"/>
              <w:right w:val="single" w:sz="4" w:space="0" w:color="auto"/>
            </w:tcBorders>
            <w:shd w:val="clear" w:color="auto" w:fill="auto"/>
            <w:hideMark/>
          </w:tcPr>
          <w:p w14:paraId="524807E2"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30633ED2" w14:textId="77777777"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BBS Training</w:t>
            </w:r>
          </w:p>
        </w:tc>
        <w:tc>
          <w:tcPr>
            <w:tcW w:w="267" w:type="pct"/>
            <w:tcBorders>
              <w:top w:val="nil"/>
              <w:left w:val="nil"/>
              <w:bottom w:val="nil"/>
              <w:right w:val="single" w:sz="4" w:space="0" w:color="auto"/>
            </w:tcBorders>
            <w:shd w:val="clear" w:color="auto" w:fill="auto"/>
          </w:tcPr>
          <w:p w14:paraId="732D2930"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5A60B018" w14:textId="269213A5"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55C6D72F" w14:textId="55B122D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8.2.1</w:t>
            </w:r>
            <w:r w:rsidR="00A43428">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83A0E13" w14:textId="10936CC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BBS taken into account when reviewing the training requirements of managers and planners?</w:t>
            </w:r>
          </w:p>
        </w:tc>
        <w:tc>
          <w:tcPr>
            <w:tcW w:w="137" w:type="pct"/>
            <w:tcBorders>
              <w:top w:val="nil"/>
              <w:left w:val="nil"/>
              <w:bottom w:val="nil"/>
              <w:right w:val="single" w:sz="4" w:space="0" w:color="auto"/>
            </w:tcBorders>
            <w:shd w:val="clear" w:color="auto" w:fill="auto"/>
            <w:hideMark/>
          </w:tcPr>
          <w:p w14:paraId="763ACD3C"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48E06AE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BBS must be fully integrated in the warehouse’s organisation and become an integral part of the company’s culture. Not only operators, but also ancillary and administrative staff, should be trained in and understand the principles of BBS. Look for training records and awareness.</w:t>
            </w:r>
          </w:p>
        </w:tc>
        <w:tc>
          <w:tcPr>
            <w:tcW w:w="267" w:type="pct"/>
            <w:tcBorders>
              <w:top w:val="single" w:sz="4" w:space="0" w:color="auto"/>
              <w:left w:val="nil"/>
              <w:bottom w:val="single" w:sz="4" w:space="0" w:color="auto"/>
              <w:right w:val="single" w:sz="4" w:space="0" w:color="auto"/>
            </w:tcBorders>
            <w:shd w:val="clear" w:color="auto" w:fill="auto"/>
          </w:tcPr>
          <w:p w14:paraId="4D08687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BD86877" w14:textId="569DBBE2" w:rsidTr="00F406F0">
        <w:trPr>
          <w:trHeight w:val="2684"/>
          <w:jc w:val="center"/>
        </w:trPr>
        <w:tc>
          <w:tcPr>
            <w:tcW w:w="557" w:type="pct"/>
            <w:tcBorders>
              <w:top w:val="nil"/>
              <w:left w:val="single" w:sz="4" w:space="0" w:color="auto"/>
              <w:bottom w:val="single" w:sz="4" w:space="0" w:color="auto"/>
              <w:right w:val="single" w:sz="4" w:space="0" w:color="auto"/>
            </w:tcBorders>
            <w:shd w:val="clear" w:color="auto" w:fill="auto"/>
            <w:hideMark/>
          </w:tcPr>
          <w:p w14:paraId="4A506FD2" w14:textId="543E22B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8.2.2</w:t>
            </w:r>
            <w:r w:rsidR="00340D48">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ADEA2BC" w14:textId="5755697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Have internal or external persons been formally selected and designated as qualified BBS trainers? </w:t>
            </w:r>
          </w:p>
        </w:tc>
        <w:tc>
          <w:tcPr>
            <w:tcW w:w="137" w:type="pct"/>
            <w:tcBorders>
              <w:top w:val="nil"/>
              <w:left w:val="nil"/>
              <w:bottom w:val="nil"/>
              <w:right w:val="single" w:sz="4" w:space="0" w:color="auto"/>
            </w:tcBorders>
            <w:shd w:val="clear" w:color="auto" w:fill="auto"/>
            <w:hideMark/>
          </w:tcPr>
          <w:p w14:paraId="1A15B8CD"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4E5F5448" w14:textId="7E983C4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Trainers can be recruited internally or externally.  </w:t>
            </w:r>
            <w:r w:rsidRPr="008C18FF">
              <w:rPr>
                <w:rFonts w:ascii="Calibri" w:eastAsia="Times New Roman" w:hAnsi="Calibri" w:cs="Calibri"/>
                <w:sz w:val="24"/>
                <w:szCs w:val="24"/>
                <w:lang w:val="en-GB"/>
              </w:rPr>
              <w:br/>
              <w:t xml:space="preserve">In the case of internal trainers, it is advisable that these have an independent position and relationship with the operators. Ask for trainer history and both previous and current positions. </w:t>
            </w:r>
            <w:r w:rsidRPr="008C18FF">
              <w:rPr>
                <w:rFonts w:ascii="Calibri" w:eastAsia="Times New Roman" w:hAnsi="Calibri" w:cs="Calibri"/>
                <w:sz w:val="24"/>
                <w:szCs w:val="24"/>
                <w:lang w:val="en-GB"/>
              </w:rPr>
              <w:br/>
              <w:t>Besides being an experienced and respected operator (of at least five years), the trainer must be a good teacher, objective, motivated and able to convey the message in a positive way. Try to have a talk with the BSS trainer in order to evaluate his BBS knowledge, communication and interpersonal skills. Smaller companies will be more likely to seek a trainer from a training institute.</w:t>
            </w:r>
          </w:p>
        </w:tc>
        <w:tc>
          <w:tcPr>
            <w:tcW w:w="267" w:type="pct"/>
            <w:tcBorders>
              <w:top w:val="nil"/>
              <w:left w:val="nil"/>
              <w:bottom w:val="single" w:sz="4" w:space="0" w:color="auto"/>
              <w:right w:val="single" w:sz="4" w:space="0" w:color="auto"/>
            </w:tcBorders>
            <w:shd w:val="clear" w:color="auto" w:fill="auto"/>
          </w:tcPr>
          <w:p w14:paraId="7C3DAE9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8B3E94F" w14:textId="655F7008" w:rsidTr="00666813">
        <w:trPr>
          <w:trHeight w:val="1365"/>
          <w:jc w:val="center"/>
        </w:trPr>
        <w:tc>
          <w:tcPr>
            <w:tcW w:w="557" w:type="pct"/>
            <w:tcBorders>
              <w:top w:val="nil"/>
              <w:left w:val="single" w:sz="4" w:space="0" w:color="auto"/>
              <w:bottom w:val="single" w:sz="4" w:space="0" w:color="auto"/>
              <w:right w:val="single" w:sz="4" w:space="0" w:color="auto"/>
            </w:tcBorders>
            <w:shd w:val="clear" w:color="auto" w:fill="auto"/>
            <w:hideMark/>
          </w:tcPr>
          <w:p w14:paraId="682C8873" w14:textId="6EC620C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8.2.3</w:t>
            </w:r>
            <w:r w:rsidR="00340D48">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F7BA149" w14:textId="74BE890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Has the BBS warehouse operator training content and format (based on observation, coaching and interactive communication) been developed? </w:t>
            </w:r>
          </w:p>
        </w:tc>
        <w:tc>
          <w:tcPr>
            <w:tcW w:w="137" w:type="pct"/>
            <w:tcBorders>
              <w:top w:val="nil"/>
              <w:left w:val="nil"/>
              <w:bottom w:val="nil"/>
              <w:right w:val="single" w:sz="4" w:space="0" w:color="auto"/>
            </w:tcBorders>
            <w:shd w:val="clear" w:color="auto" w:fill="auto"/>
            <w:hideMark/>
          </w:tcPr>
          <w:p w14:paraId="14E72A84"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0356B7E3" w14:textId="5A99840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if the training content and format reflect the spirit of the BBS guidelines (or equivalent system) i.e. are carried out on a one-to-one basis between the trainer and the operator, with the trainer observing and coaching whilst addressing the behavioural skills of the operator.</w:t>
            </w:r>
          </w:p>
        </w:tc>
        <w:tc>
          <w:tcPr>
            <w:tcW w:w="267" w:type="pct"/>
            <w:tcBorders>
              <w:top w:val="nil"/>
              <w:left w:val="nil"/>
              <w:bottom w:val="single" w:sz="4" w:space="0" w:color="auto"/>
              <w:right w:val="single" w:sz="4" w:space="0" w:color="auto"/>
            </w:tcBorders>
            <w:shd w:val="clear" w:color="auto" w:fill="auto"/>
          </w:tcPr>
          <w:p w14:paraId="1959BDF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477FBE9" w14:textId="22D8BAFE"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790A37DD" w14:textId="41E4D79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8.2.4</w:t>
            </w:r>
            <w:r w:rsidR="00340D48">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80E1405" w14:textId="34D310D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Has the BBS warehouse operator training frequency been defined and is it implemented?</w:t>
            </w:r>
          </w:p>
        </w:tc>
        <w:tc>
          <w:tcPr>
            <w:tcW w:w="137" w:type="pct"/>
            <w:tcBorders>
              <w:top w:val="nil"/>
              <w:left w:val="nil"/>
              <w:bottom w:val="nil"/>
              <w:right w:val="single" w:sz="4" w:space="0" w:color="auto"/>
            </w:tcBorders>
            <w:shd w:val="clear" w:color="auto" w:fill="auto"/>
            <w:hideMark/>
          </w:tcPr>
          <w:p w14:paraId="6F22CBAC"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24EC66BE" w14:textId="5D40AF5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training plan. The frequency may vary between once every 1 to 3 years, depending on the annual performance review of each individual operator</w:t>
            </w:r>
            <w:r w:rsidR="00E32C80">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6F8A601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FE72165" w14:textId="2A952694"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4A07F774" w14:textId="032EF55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8.2.5</w:t>
            </w:r>
            <w:r w:rsidR="00340D48">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EAD06DE" w14:textId="6F60314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 personal BBS-record kept on each warehouse operator with the observations made on their behavioural skills?</w:t>
            </w:r>
          </w:p>
        </w:tc>
        <w:tc>
          <w:tcPr>
            <w:tcW w:w="137" w:type="pct"/>
            <w:tcBorders>
              <w:top w:val="nil"/>
              <w:left w:val="nil"/>
              <w:bottom w:val="nil"/>
              <w:right w:val="single" w:sz="4" w:space="0" w:color="auto"/>
            </w:tcBorders>
            <w:shd w:val="clear" w:color="auto" w:fill="auto"/>
            <w:hideMark/>
          </w:tcPr>
          <w:p w14:paraId="3EED3170"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2C8E77C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Check the training records. Any person employed longer than three months has to be fully trained. Others have to be included in the programme. Comments to be included at all times. This question is also applicable to fully integrated subcontractors (operators). </w:t>
            </w:r>
          </w:p>
        </w:tc>
        <w:tc>
          <w:tcPr>
            <w:tcW w:w="267" w:type="pct"/>
            <w:tcBorders>
              <w:top w:val="nil"/>
              <w:left w:val="nil"/>
              <w:bottom w:val="single" w:sz="4" w:space="0" w:color="auto"/>
              <w:right w:val="single" w:sz="4" w:space="0" w:color="auto"/>
            </w:tcBorders>
            <w:shd w:val="clear" w:color="auto" w:fill="auto"/>
          </w:tcPr>
          <w:p w14:paraId="36F5B58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3E5A954" w14:textId="0B422456" w:rsidTr="00666813">
        <w:trPr>
          <w:trHeight w:val="370"/>
          <w:jc w:val="center"/>
        </w:trPr>
        <w:tc>
          <w:tcPr>
            <w:tcW w:w="557" w:type="pct"/>
            <w:tcBorders>
              <w:top w:val="nil"/>
              <w:left w:val="single" w:sz="4" w:space="0" w:color="auto"/>
              <w:bottom w:val="single" w:sz="4" w:space="0" w:color="auto"/>
              <w:right w:val="single" w:sz="4" w:space="0" w:color="auto"/>
            </w:tcBorders>
            <w:shd w:val="clear" w:color="auto" w:fill="auto"/>
            <w:hideMark/>
          </w:tcPr>
          <w:p w14:paraId="00F8D100" w14:textId="40D652C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8.3</w:t>
            </w:r>
            <w:r w:rsidR="00320CCA">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4768E0B" w14:textId="77777777" w:rsidR="00666813" w:rsidRPr="008C18FF" w:rsidRDefault="00666813" w:rsidP="00666813">
            <w:pPr>
              <w:spacing w:after="0" w:line="240" w:lineRule="auto"/>
              <w:rPr>
                <w:rFonts w:ascii="Calibri" w:eastAsia="Times New Roman" w:hAnsi="Calibri" w:cs="Calibri"/>
                <w:sz w:val="24"/>
                <w:szCs w:val="24"/>
                <w:u w:val="single"/>
                <w:lang w:val="en-GB"/>
              </w:rPr>
            </w:pPr>
            <w:bookmarkStart w:id="12" w:name="BBSResultsAnalysisandMonitoring"/>
            <w:r w:rsidRPr="008C18FF">
              <w:rPr>
                <w:rFonts w:ascii="Calibri" w:eastAsia="Times New Roman" w:hAnsi="Calibri" w:cs="Calibri"/>
                <w:sz w:val="24"/>
                <w:szCs w:val="24"/>
                <w:u w:val="single"/>
                <w:lang w:val="en-GB"/>
              </w:rPr>
              <w:t>BBS Results, Analysis and Monitoring</w:t>
            </w:r>
            <w:bookmarkEnd w:id="12"/>
          </w:p>
        </w:tc>
        <w:tc>
          <w:tcPr>
            <w:tcW w:w="137" w:type="pct"/>
            <w:tcBorders>
              <w:top w:val="nil"/>
              <w:left w:val="nil"/>
              <w:bottom w:val="nil"/>
              <w:right w:val="single" w:sz="4" w:space="0" w:color="auto"/>
            </w:tcBorders>
            <w:shd w:val="clear" w:color="auto" w:fill="auto"/>
            <w:hideMark/>
          </w:tcPr>
          <w:p w14:paraId="333419CF"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70CEE905" w14:textId="77777777"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BBS Results, Analysis and Monitoring</w:t>
            </w:r>
          </w:p>
        </w:tc>
        <w:tc>
          <w:tcPr>
            <w:tcW w:w="267" w:type="pct"/>
            <w:tcBorders>
              <w:top w:val="nil"/>
              <w:left w:val="nil"/>
              <w:bottom w:val="nil"/>
              <w:right w:val="single" w:sz="4" w:space="0" w:color="auto"/>
            </w:tcBorders>
            <w:shd w:val="clear" w:color="auto" w:fill="auto"/>
          </w:tcPr>
          <w:p w14:paraId="0378A960"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2924D181" w14:textId="470668D8"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0C9DCADE" w14:textId="6AE3E9B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8.3.1</w:t>
            </w:r>
            <w:r w:rsidR="00383F0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C7C67D7" w14:textId="5BD6FB4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individual results from the BBS training communicated to the warehouse operators, preventive actions agreed, recorded, and implemented?</w:t>
            </w:r>
          </w:p>
        </w:tc>
        <w:tc>
          <w:tcPr>
            <w:tcW w:w="137" w:type="pct"/>
            <w:tcBorders>
              <w:top w:val="nil"/>
              <w:left w:val="nil"/>
              <w:bottom w:val="nil"/>
              <w:right w:val="single" w:sz="4" w:space="0" w:color="auto"/>
            </w:tcBorders>
            <w:shd w:val="clear" w:color="auto" w:fill="auto"/>
            <w:hideMark/>
          </w:tcPr>
          <w:p w14:paraId="6BA857A1"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3436A1FE" w14:textId="4BB3955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training and individual warehouse operators’ records. Ask operators (and integrated subcontractors) if they are informed about the outcome of their BBS training and the follow up from it.</w:t>
            </w:r>
          </w:p>
        </w:tc>
        <w:tc>
          <w:tcPr>
            <w:tcW w:w="267" w:type="pct"/>
            <w:tcBorders>
              <w:top w:val="single" w:sz="4" w:space="0" w:color="auto"/>
              <w:left w:val="nil"/>
              <w:bottom w:val="single" w:sz="4" w:space="0" w:color="auto"/>
              <w:right w:val="single" w:sz="4" w:space="0" w:color="auto"/>
            </w:tcBorders>
            <w:shd w:val="clear" w:color="auto" w:fill="auto"/>
          </w:tcPr>
          <w:p w14:paraId="5BF0FD4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75BC922" w14:textId="4732AD8B" w:rsidTr="00666813">
        <w:trPr>
          <w:trHeight w:val="2023"/>
          <w:jc w:val="center"/>
        </w:trPr>
        <w:tc>
          <w:tcPr>
            <w:tcW w:w="557" w:type="pct"/>
            <w:tcBorders>
              <w:top w:val="nil"/>
              <w:left w:val="single" w:sz="4" w:space="0" w:color="auto"/>
              <w:bottom w:val="nil"/>
              <w:right w:val="single" w:sz="4" w:space="0" w:color="auto"/>
            </w:tcBorders>
            <w:shd w:val="clear" w:color="auto" w:fill="auto"/>
            <w:hideMark/>
          </w:tcPr>
          <w:p w14:paraId="0486197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8.3.2.</w:t>
            </w:r>
          </w:p>
        </w:tc>
        <w:tc>
          <w:tcPr>
            <w:tcW w:w="1325" w:type="pct"/>
            <w:tcBorders>
              <w:top w:val="nil"/>
              <w:left w:val="nil"/>
              <w:bottom w:val="nil"/>
              <w:right w:val="single" w:sz="4" w:space="0" w:color="auto"/>
            </w:tcBorders>
            <w:shd w:val="clear" w:color="auto" w:fill="auto"/>
            <w:hideMark/>
          </w:tcPr>
          <w:p w14:paraId="278B5DF2" w14:textId="6ECFB52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Are annual key performance indicators (individual or group) identified and measured, such as: </w:t>
            </w:r>
          </w:p>
        </w:tc>
        <w:tc>
          <w:tcPr>
            <w:tcW w:w="137" w:type="pct"/>
            <w:tcBorders>
              <w:top w:val="nil"/>
              <w:left w:val="nil"/>
              <w:bottom w:val="nil"/>
              <w:right w:val="single" w:sz="4" w:space="0" w:color="auto"/>
            </w:tcBorders>
            <w:shd w:val="clear" w:color="auto" w:fill="auto"/>
            <w:hideMark/>
          </w:tcPr>
          <w:p w14:paraId="289FC87C"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nil"/>
              <w:right w:val="single" w:sz="8" w:space="0" w:color="auto"/>
            </w:tcBorders>
            <w:shd w:val="clear" w:color="auto" w:fill="auto"/>
            <w:vAlign w:val="center"/>
            <w:hideMark/>
          </w:tcPr>
          <w:p w14:paraId="14DB0009" w14:textId="36F79F1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The ASSESSED company should ensure that the annual data collection of the KPI’s and reporting is incorporated into their management system. In order to score positively, the assessed company must measure the following KPIs for own employees and subcontracted warehousing employees.  (The ECTA R C programme and KPI reporting - or an equivalent system - could be the reference point for companies to use). </w:t>
            </w:r>
            <w:r w:rsidRPr="008C18FF">
              <w:rPr>
                <w:rFonts w:ascii="Calibri" w:eastAsia="Times New Roman" w:hAnsi="Calibri" w:cs="Calibri"/>
                <w:sz w:val="24"/>
                <w:szCs w:val="24"/>
                <w:lang w:val="en-GB"/>
              </w:rPr>
              <w:br/>
              <w:t xml:space="preserve">Ref. </w:t>
            </w:r>
            <w:hyperlink r:id="rId16" w:history="1">
              <w:r w:rsidRPr="008C18FF">
                <w:rPr>
                  <w:rStyle w:val="Hyperlink"/>
                  <w:rFonts w:ascii="Calibri" w:eastAsia="Times New Roman" w:hAnsi="Calibri" w:cs="Calibri"/>
                  <w:sz w:val="24"/>
                  <w:szCs w:val="24"/>
                  <w:lang w:val="en-GB"/>
                </w:rPr>
                <w:t>http://www.cefic.org/Responsible-Care/</w:t>
              </w:r>
            </w:hyperlink>
            <w:r w:rsidRPr="008C18FF">
              <w:rPr>
                <w:rFonts w:ascii="Calibri" w:eastAsia="Times New Roman" w:hAnsi="Calibri" w:cs="Calibri"/>
                <w:sz w:val="24"/>
                <w:szCs w:val="24"/>
                <w:lang w:val="en-GB"/>
              </w:rPr>
              <w:t xml:space="preserve"> or </w:t>
            </w:r>
            <w:hyperlink r:id="rId17" w:history="1">
              <w:r w:rsidR="008C1C01" w:rsidRPr="0083518B">
                <w:rPr>
                  <w:rStyle w:val="Hyperlink"/>
                  <w:rFonts w:ascii="Calibri" w:eastAsia="Times New Roman" w:hAnsi="Calibri" w:cs="Calibri"/>
                  <w:sz w:val="24"/>
                  <w:szCs w:val="24"/>
                  <w:lang w:val="en-GB"/>
                </w:rPr>
                <w:t>www.ecta.com</w:t>
              </w:r>
            </w:hyperlink>
            <w:r w:rsidR="008C1C01">
              <w:rPr>
                <w:rFonts w:ascii="Calibri" w:eastAsia="Times New Roman" w:hAnsi="Calibri" w:cs="Calibri"/>
                <w:sz w:val="24"/>
                <w:szCs w:val="24"/>
                <w:lang w:val="en-GB"/>
              </w:rPr>
              <w:t xml:space="preserve"> </w:t>
            </w:r>
            <w:r w:rsidRPr="008C18FF">
              <w:rPr>
                <w:rFonts w:ascii="Calibri" w:eastAsia="Times New Roman" w:hAnsi="Calibri" w:cs="Calibri"/>
                <w:sz w:val="24"/>
                <w:szCs w:val="24"/>
                <w:lang w:val="en-GB"/>
              </w:rPr>
              <w:t xml:space="preserve"> </w:t>
            </w:r>
          </w:p>
        </w:tc>
        <w:tc>
          <w:tcPr>
            <w:tcW w:w="267" w:type="pct"/>
            <w:tcBorders>
              <w:top w:val="nil"/>
              <w:left w:val="nil"/>
              <w:bottom w:val="single" w:sz="4" w:space="0" w:color="auto"/>
              <w:right w:val="single" w:sz="4" w:space="0" w:color="auto"/>
            </w:tcBorders>
            <w:shd w:val="clear" w:color="auto" w:fill="auto"/>
          </w:tcPr>
          <w:p w14:paraId="7E389245"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2769C8B" w14:textId="5B506D08" w:rsidTr="00895756">
        <w:trPr>
          <w:trHeight w:val="750"/>
          <w:jc w:val="center"/>
        </w:trPr>
        <w:tc>
          <w:tcPr>
            <w:tcW w:w="557" w:type="pct"/>
            <w:tcBorders>
              <w:top w:val="single" w:sz="4" w:space="0" w:color="auto"/>
              <w:left w:val="single" w:sz="4" w:space="0" w:color="auto"/>
              <w:bottom w:val="single" w:sz="4" w:space="0" w:color="auto"/>
              <w:right w:val="single" w:sz="4" w:space="0" w:color="auto"/>
            </w:tcBorders>
            <w:shd w:val="clear" w:color="auto" w:fill="auto"/>
            <w:hideMark/>
          </w:tcPr>
          <w:p w14:paraId="473FFE9C" w14:textId="1552266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8.3.2</w:t>
            </w:r>
            <w:r w:rsidR="009F5688">
              <w:rPr>
                <w:rFonts w:ascii="Calibri" w:eastAsia="Times New Roman" w:hAnsi="Calibri" w:cs="Calibri"/>
                <w:sz w:val="24"/>
                <w:szCs w:val="24"/>
                <w:lang w:val="en-GB"/>
              </w:rPr>
              <w:t>.</w:t>
            </w:r>
            <w:r w:rsidRPr="008C18FF">
              <w:rPr>
                <w:rFonts w:ascii="Calibri" w:eastAsia="Times New Roman" w:hAnsi="Calibri" w:cs="Calibri"/>
                <w:sz w:val="24"/>
                <w:szCs w:val="24"/>
                <w:lang w:val="en-GB"/>
              </w:rPr>
              <w:t>a</w:t>
            </w:r>
            <w:r w:rsidR="009F5688">
              <w:rPr>
                <w:rFonts w:ascii="Calibri" w:eastAsia="Times New Roman" w:hAnsi="Calibri" w:cs="Calibri"/>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hideMark/>
          </w:tcPr>
          <w:p w14:paraId="7D1777AA" w14:textId="3172A94F" w:rsidR="00666813" w:rsidRPr="008C18FF" w:rsidRDefault="00673811" w:rsidP="000C2644">
            <w:pPr>
              <w:spacing w:after="0" w:line="240" w:lineRule="auto"/>
              <w:ind w:left="113" w:hanging="113"/>
              <w:rPr>
                <w:rFonts w:ascii="Calibri" w:eastAsia="Times New Roman" w:hAnsi="Calibri" w:cs="Calibri"/>
                <w:sz w:val="24"/>
                <w:szCs w:val="24"/>
                <w:lang w:val="en-GB"/>
              </w:rPr>
            </w:pPr>
            <w:r>
              <w:rPr>
                <w:rFonts w:ascii="Calibri" w:eastAsia="Times New Roman" w:hAnsi="Calibri" w:cs="Calibri"/>
                <w:sz w:val="24"/>
                <w:szCs w:val="24"/>
                <w:lang w:val="en-GB"/>
              </w:rPr>
              <w:t xml:space="preserve">- </w:t>
            </w:r>
            <w:r w:rsidR="000C2644">
              <w:rPr>
                <w:rFonts w:ascii="Calibri" w:eastAsia="Times New Roman" w:hAnsi="Calibri" w:cs="Calibri"/>
                <w:sz w:val="24"/>
                <w:szCs w:val="24"/>
                <w:lang w:val="en-GB"/>
              </w:rPr>
              <w:t>n</w:t>
            </w:r>
            <w:r w:rsidR="00666813" w:rsidRPr="008C18FF">
              <w:rPr>
                <w:rFonts w:ascii="Calibri" w:eastAsia="Times New Roman" w:hAnsi="Calibri" w:cs="Calibri"/>
                <w:sz w:val="24"/>
                <w:szCs w:val="24"/>
                <w:lang w:val="en-GB"/>
              </w:rPr>
              <w:t>umber of lost time accidents and personal injuries?</w:t>
            </w:r>
          </w:p>
        </w:tc>
        <w:tc>
          <w:tcPr>
            <w:tcW w:w="137" w:type="pct"/>
            <w:tcBorders>
              <w:top w:val="single" w:sz="4" w:space="0" w:color="auto"/>
              <w:left w:val="nil"/>
              <w:bottom w:val="single" w:sz="4" w:space="0" w:color="auto"/>
              <w:right w:val="single" w:sz="4" w:space="0" w:color="auto"/>
            </w:tcBorders>
            <w:shd w:val="clear" w:color="auto" w:fill="auto"/>
            <w:hideMark/>
          </w:tcPr>
          <w:p w14:paraId="0856C287"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w:t>
            </w:r>
          </w:p>
        </w:tc>
        <w:tc>
          <w:tcPr>
            <w:tcW w:w="2714" w:type="pct"/>
            <w:tcBorders>
              <w:top w:val="single" w:sz="4" w:space="0" w:color="auto"/>
              <w:left w:val="nil"/>
              <w:bottom w:val="single" w:sz="4" w:space="0" w:color="auto"/>
              <w:right w:val="single" w:sz="8" w:space="0" w:color="auto"/>
            </w:tcBorders>
            <w:shd w:val="clear" w:color="auto" w:fill="auto"/>
            <w:vAlign w:val="center"/>
            <w:hideMark/>
          </w:tcPr>
          <w:p w14:paraId="03715BA3" w14:textId="549E90C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Occurrences to own employees and subcontracted warehouse employees that happened on the site should be included. Injuries during travel to and from work should be excluded.</w:t>
            </w:r>
          </w:p>
        </w:tc>
        <w:tc>
          <w:tcPr>
            <w:tcW w:w="267" w:type="pct"/>
            <w:tcBorders>
              <w:top w:val="nil"/>
              <w:left w:val="nil"/>
              <w:bottom w:val="single" w:sz="4" w:space="0" w:color="auto"/>
              <w:right w:val="single" w:sz="4" w:space="0" w:color="auto"/>
            </w:tcBorders>
            <w:shd w:val="clear" w:color="auto" w:fill="auto"/>
          </w:tcPr>
          <w:p w14:paraId="3773B16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E3207D8" w14:textId="6C6ACDE2" w:rsidTr="00895756">
        <w:trPr>
          <w:trHeight w:val="2570"/>
          <w:jc w:val="center"/>
        </w:trPr>
        <w:tc>
          <w:tcPr>
            <w:tcW w:w="557" w:type="pct"/>
            <w:tcBorders>
              <w:top w:val="nil"/>
              <w:left w:val="single" w:sz="4" w:space="0" w:color="auto"/>
              <w:bottom w:val="single" w:sz="4" w:space="0" w:color="auto"/>
              <w:right w:val="single" w:sz="4" w:space="0" w:color="auto"/>
            </w:tcBorders>
            <w:shd w:val="clear" w:color="auto" w:fill="auto"/>
            <w:hideMark/>
          </w:tcPr>
          <w:p w14:paraId="5B605E4E" w14:textId="4D913BB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8.3.2</w:t>
            </w:r>
            <w:r w:rsidR="009F5688">
              <w:rPr>
                <w:rFonts w:ascii="Calibri" w:eastAsia="Times New Roman" w:hAnsi="Calibri" w:cs="Calibri"/>
                <w:sz w:val="24"/>
                <w:szCs w:val="24"/>
                <w:lang w:val="en-GB"/>
              </w:rPr>
              <w:t>.</w:t>
            </w:r>
            <w:r w:rsidRPr="008C18FF">
              <w:rPr>
                <w:rFonts w:ascii="Calibri" w:eastAsia="Times New Roman" w:hAnsi="Calibri" w:cs="Calibri"/>
                <w:sz w:val="24"/>
                <w:szCs w:val="24"/>
                <w:lang w:val="en-GB"/>
              </w:rPr>
              <w:t>b</w:t>
            </w:r>
            <w:r w:rsidR="009F5688">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B0EC010" w14:textId="2D168B8A" w:rsidR="00666813" w:rsidRPr="008C18FF" w:rsidRDefault="000C2644" w:rsidP="00666813">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 xml:space="preserve">- </w:t>
            </w:r>
            <w:r w:rsidR="00666813" w:rsidRPr="008C18FF">
              <w:rPr>
                <w:rFonts w:ascii="Calibri" w:eastAsia="Times New Roman" w:hAnsi="Calibri" w:cs="Calibri"/>
                <w:sz w:val="24"/>
                <w:szCs w:val="24"/>
                <w:lang w:val="en-GB"/>
              </w:rPr>
              <w:t>Lost Time Injury Rate?</w:t>
            </w:r>
          </w:p>
        </w:tc>
        <w:tc>
          <w:tcPr>
            <w:tcW w:w="137" w:type="pct"/>
            <w:tcBorders>
              <w:top w:val="nil"/>
              <w:left w:val="nil"/>
              <w:bottom w:val="single" w:sz="4" w:space="0" w:color="auto"/>
              <w:right w:val="single" w:sz="4" w:space="0" w:color="auto"/>
            </w:tcBorders>
            <w:shd w:val="clear" w:color="auto" w:fill="auto"/>
            <w:hideMark/>
          </w:tcPr>
          <w:p w14:paraId="1FEAE49B"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150CA0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Lost Time Injury refers to the occurrence of workplace incidents that resulted in an employee's inability to work the next full working shift. Lost Time Injury rate refers to the number of such injuries that occur per year and per million hours worked. For calculation purposes it is assumed that every employee works 2000 hours per year.</w:t>
            </w:r>
            <w:r w:rsidRPr="008C18FF">
              <w:rPr>
                <w:rFonts w:ascii="Calibri" w:eastAsia="Times New Roman" w:hAnsi="Calibri" w:cs="Calibri"/>
                <w:sz w:val="24"/>
                <w:szCs w:val="24"/>
                <w:lang w:val="en-GB"/>
              </w:rPr>
              <w:br/>
              <w:t xml:space="preserve">Example: A company had 2 lost time injury incidents (LTI) in one year and has 3 employees (6000 hours worked in the year). </w:t>
            </w:r>
            <w:r w:rsidRPr="008C18FF">
              <w:rPr>
                <w:rFonts w:ascii="Calibri" w:eastAsia="Times New Roman" w:hAnsi="Calibri" w:cs="Calibri"/>
                <w:sz w:val="24"/>
                <w:szCs w:val="24"/>
                <w:lang w:val="en-GB"/>
              </w:rPr>
              <w:br/>
              <w:t>The Lost Time injury Rate will be:  (2 lost time injury incidents / 6000 hours worked) x 1 million hours worked = 333 LTI / million hours worked</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86939C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955BD53" w14:textId="57DA9009" w:rsidTr="00895756">
        <w:trPr>
          <w:trHeight w:val="1095"/>
          <w:jc w:val="center"/>
        </w:trPr>
        <w:tc>
          <w:tcPr>
            <w:tcW w:w="557" w:type="pct"/>
            <w:tcBorders>
              <w:top w:val="nil"/>
              <w:left w:val="single" w:sz="4" w:space="0" w:color="auto"/>
              <w:bottom w:val="single" w:sz="4" w:space="0" w:color="auto"/>
              <w:right w:val="single" w:sz="4" w:space="0" w:color="auto"/>
            </w:tcBorders>
            <w:shd w:val="clear" w:color="auto" w:fill="auto"/>
            <w:hideMark/>
          </w:tcPr>
          <w:p w14:paraId="3063A856" w14:textId="5329376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8.3.2</w:t>
            </w:r>
            <w:r w:rsidR="008D3A1C">
              <w:rPr>
                <w:rFonts w:ascii="Calibri" w:eastAsia="Times New Roman" w:hAnsi="Calibri" w:cs="Calibri"/>
                <w:sz w:val="24"/>
                <w:szCs w:val="24"/>
                <w:lang w:val="en-GB"/>
              </w:rPr>
              <w:t>.</w:t>
            </w:r>
            <w:r w:rsidRPr="008C18FF">
              <w:rPr>
                <w:rFonts w:ascii="Calibri" w:eastAsia="Times New Roman" w:hAnsi="Calibri" w:cs="Calibri"/>
                <w:sz w:val="24"/>
                <w:szCs w:val="24"/>
                <w:lang w:val="en-GB"/>
              </w:rPr>
              <w:t>c</w:t>
            </w:r>
            <w:r w:rsidR="008D3A1C">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A3DADED" w14:textId="6E038C86" w:rsidR="00666813" w:rsidRPr="008C18FF" w:rsidRDefault="000C2644" w:rsidP="00666813">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 a</w:t>
            </w:r>
            <w:r w:rsidR="00666813" w:rsidRPr="008C18FF">
              <w:rPr>
                <w:rFonts w:ascii="Calibri" w:eastAsia="Times New Roman" w:hAnsi="Calibri" w:cs="Calibri"/>
                <w:sz w:val="24"/>
                <w:szCs w:val="24"/>
                <w:lang w:val="en-GB"/>
              </w:rPr>
              <w:t>verage days of training per year?</w:t>
            </w:r>
          </w:p>
        </w:tc>
        <w:tc>
          <w:tcPr>
            <w:tcW w:w="137" w:type="pct"/>
            <w:tcBorders>
              <w:top w:val="nil"/>
              <w:left w:val="nil"/>
              <w:bottom w:val="single" w:sz="4" w:space="0" w:color="auto"/>
              <w:right w:val="single" w:sz="4" w:space="0" w:color="auto"/>
            </w:tcBorders>
            <w:shd w:val="clear" w:color="auto" w:fill="auto"/>
            <w:hideMark/>
          </w:tcPr>
          <w:p w14:paraId="2B465044"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381FB39" w14:textId="4C1562EB" w:rsidR="00666813" w:rsidRPr="008C18FF" w:rsidRDefault="00666813" w:rsidP="00666813">
            <w:pPr>
              <w:spacing w:after="24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This KPI measures the number of training days of own employees (office and warehouse staff) and any subcontracted employees per year divided by the number of employees. </w:t>
            </w:r>
            <w:r w:rsidRPr="008C18FF">
              <w:rPr>
                <w:rFonts w:ascii="Calibri" w:eastAsia="Times New Roman" w:hAnsi="Calibri" w:cs="Calibri"/>
                <w:sz w:val="24"/>
                <w:szCs w:val="24"/>
                <w:lang w:val="en-GB"/>
              </w:rPr>
              <w:br/>
              <w:t>Cross check with the training programme and the individual operator records.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6D49610" w14:textId="77777777" w:rsidR="00666813" w:rsidRPr="008C18FF" w:rsidRDefault="00666813" w:rsidP="00666813">
            <w:pPr>
              <w:spacing w:after="240" w:line="240" w:lineRule="auto"/>
              <w:rPr>
                <w:rFonts w:ascii="Calibri" w:eastAsia="Times New Roman" w:hAnsi="Calibri" w:cs="Calibri"/>
                <w:sz w:val="24"/>
                <w:szCs w:val="24"/>
                <w:lang w:val="en-GB"/>
              </w:rPr>
            </w:pPr>
          </w:p>
        </w:tc>
      </w:tr>
      <w:tr w:rsidR="00666813" w:rsidRPr="008C18FF" w14:paraId="710626BF" w14:textId="548DDA20" w:rsidTr="00666813">
        <w:trPr>
          <w:trHeight w:val="555"/>
          <w:jc w:val="center"/>
        </w:trPr>
        <w:tc>
          <w:tcPr>
            <w:tcW w:w="557" w:type="pct"/>
            <w:tcBorders>
              <w:top w:val="nil"/>
              <w:left w:val="single" w:sz="4" w:space="0" w:color="auto"/>
              <w:bottom w:val="single" w:sz="4" w:space="0" w:color="auto"/>
              <w:right w:val="single" w:sz="4" w:space="0" w:color="auto"/>
            </w:tcBorders>
            <w:shd w:val="clear" w:color="auto" w:fill="auto"/>
            <w:hideMark/>
          </w:tcPr>
          <w:p w14:paraId="394CC942" w14:textId="59B71B9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8.3.2</w:t>
            </w:r>
            <w:r w:rsidR="008D3A1C">
              <w:rPr>
                <w:rFonts w:ascii="Calibri" w:eastAsia="Times New Roman" w:hAnsi="Calibri" w:cs="Calibri"/>
                <w:sz w:val="24"/>
                <w:szCs w:val="24"/>
                <w:lang w:val="en-GB"/>
              </w:rPr>
              <w:t>.</w:t>
            </w:r>
            <w:r w:rsidRPr="008C18FF">
              <w:rPr>
                <w:rFonts w:ascii="Calibri" w:eastAsia="Times New Roman" w:hAnsi="Calibri" w:cs="Calibri"/>
                <w:sz w:val="24"/>
                <w:szCs w:val="24"/>
                <w:lang w:val="en-GB"/>
              </w:rPr>
              <w:t>d</w:t>
            </w:r>
            <w:r w:rsidR="008D3A1C">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1D1B3FB" w14:textId="1932F5E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accidents/incidents/spills statistics?</w:t>
            </w:r>
          </w:p>
        </w:tc>
        <w:tc>
          <w:tcPr>
            <w:tcW w:w="137" w:type="pct"/>
            <w:tcBorders>
              <w:top w:val="nil"/>
              <w:left w:val="nil"/>
              <w:bottom w:val="nil"/>
              <w:right w:val="single" w:sz="4" w:space="0" w:color="auto"/>
            </w:tcBorders>
            <w:shd w:val="clear" w:color="auto" w:fill="auto"/>
            <w:hideMark/>
          </w:tcPr>
          <w:p w14:paraId="74F27734"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4D3E9A0" w14:textId="68EBF3E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4D1788">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60F5D045"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AF7CBA8" w14:textId="5143CE51"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14096B45" w14:textId="0FF9C9A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8.3.2</w:t>
            </w:r>
            <w:r w:rsidR="008D3A1C">
              <w:rPr>
                <w:rFonts w:ascii="Calibri" w:eastAsia="Times New Roman" w:hAnsi="Calibri" w:cs="Calibri"/>
                <w:sz w:val="24"/>
                <w:szCs w:val="24"/>
                <w:lang w:val="en-GB"/>
              </w:rPr>
              <w:t>.</w:t>
            </w:r>
            <w:r w:rsidRPr="008C18FF">
              <w:rPr>
                <w:rFonts w:ascii="Calibri" w:eastAsia="Times New Roman" w:hAnsi="Calibri" w:cs="Calibri"/>
                <w:sz w:val="24"/>
                <w:szCs w:val="24"/>
                <w:lang w:val="en-GB"/>
              </w:rPr>
              <w:t>e</w:t>
            </w:r>
            <w:r w:rsidR="008D3A1C">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864EF89" w14:textId="53107742" w:rsidR="00666813" w:rsidRPr="008C18FF" w:rsidRDefault="00666813" w:rsidP="000C2644">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levels of damage to storage equipment (e.g. racking) and cargo/inventory?</w:t>
            </w:r>
          </w:p>
        </w:tc>
        <w:tc>
          <w:tcPr>
            <w:tcW w:w="137" w:type="pct"/>
            <w:tcBorders>
              <w:top w:val="nil"/>
              <w:left w:val="nil"/>
              <w:bottom w:val="nil"/>
              <w:right w:val="single" w:sz="4" w:space="0" w:color="auto"/>
            </w:tcBorders>
            <w:shd w:val="clear" w:color="auto" w:fill="auto"/>
            <w:hideMark/>
          </w:tcPr>
          <w:p w14:paraId="634640D2"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931A144" w14:textId="3EF8C4F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4D1788">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314EDEC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77535C2" w14:textId="39C65576"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1F4CB63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8.3.3.</w:t>
            </w:r>
          </w:p>
        </w:tc>
        <w:tc>
          <w:tcPr>
            <w:tcW w:w="1325" w:type="pct"/>
            <w:tcBorders>
              <w:top w:val="nil"/>
              <w:left w:val="nil"/>
              <w:bottom w:val="single" w:sz="4" w:space="0" w:color="auto"/>
              <w:right w:val="single" w:sz="4" w:space="0" w:color="auto"/>
            </w:tcBorders>
            <w:shd w:val="clear" w:color="auto" w:fill="auto"/>
            <w:hideMark/>
          </w:tcPr>
          <w:p w14:paraId="5CF708B6" w14:textId="1CC1864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 overall results and trends on above indicators analysed and are causes identified?</w:t>
            </w:r>
          </w:p>
        </w:tc>
        <w:tc>
          <w:tcPr>
            <w:tcW w:w="137" w:type="pct"/>
            <w:tcBorders>
              <w:top w:val="nil"/>
              <w:left w:val="nil"/>
              <w:bottom w:val="nil"/>
              <w:right w:val="single" w:sz="4" w:space="0" w:color="auto"/>
            </w:tcBorders>
            <w:shd w:val="clear" w:color="auto" w:fill="auto"/>
            <w:hideMark/>
          </w:tcPr>
          <w:p w14:paraId="0C1618D2"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46C2D69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Look for analyses of the recorded observations.</w:t>
            </w:r>
          </w:p>
        </w:tc>
        <w:tc>
          <w:tcPr>
            <w:tcW w:w="267" w:type="pct"/>
            <w:tcBorders>
              <w:top w:val="nil"/>
              <w:left w:val="nil"/>
              <w:bottom w:val="single" w:sz="4" w:space="0" w:color="auto"/>
              <w:right w:val="single" w:sz="4" w:space="0" w:color="auto"/>
            </w:tcBorders>
            <w:shd w:val="clear" w:color="auto" w:fill="auto"/>
          </w:tcPr>
          <w:p w14:paraId="08C9546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CC86B52" w14:textId="2EB8BB28"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669C3A0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8.3.4.</w:t>
            </w:r>
          </w:p>
        </w:tc>
        <w:tc>
          <w:tcPr>
            <w:tcW w:w="1325" w:type="pct"/>
            <w:tcBorders>
              <w:top w:val="nil"/>
              <w:left w:val="nil"/>
              <w:bottom w:val="single" w:sz="4" w:space="0" w:color="auto"/>
              <w:right w:val="single" w:sz="4" w:space="0" w:color="auto"/>
            </w:tcBorders>
            <w:shd w:val="clear" w:color="auto" w:fill="auto"/>
            <w:hideMark/>
          </w:tcPr>
          <w:p w14:paraId="126BF831" w14:textId="6040231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these results, the structural trends and issues reported and discussed with the warehouse operators at regular intervals?</w:t>
            </w:r>
          </w:p>
        </w:tc>
        <w:tc>
          <w:tcPr>
            <w:tcW w:w="137" w:type="pct"/>
            <w:tcBorders>
              <w:top w:val="nil"/>
              <w:left w:val="nil"/>
              <w:bottom w:val="nil"/>
              <w:right w:val="single" w:sz="4" w:space="0" w:color="auto"/>
            </w:tcBorders>
            <w:shd w:val="clear" w:color="auto" w:fill="auto"/>
            <w:hideMark/>
          </w:tcPr>
          <w:p w14:paraId="531D1FC1"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F58128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that the overall results and trends as identified in 8.3.3. are documented as learning experience and included in the refresher training.</w:t>
            </w:r>
          </w:p>
        </w:tc>
        <w:tc>
          <w:tcPr>
            <w:tcW w:w="267" w:type="pct"/>
            <w:tcBorders>
              <w:top w:val="nil"/>
              <w:left w:val="nil"/>
              <w:bottom w:val="single" w:sz="4" w:space="0" w:color="auto"/>
              <w:right w:val="single" w:sz="4" w:space="0" w:color="auto"/>
            </w:tcBorders>
            <w:shd w:val="clear" w:color="auto" w:fill="auto"/>
          </w:tcPr>
          <w:p w14:paraId="7FF0B40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E43E9D6" w14:textId="5037BA8D"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1FC9FFC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8.3.5.</w:t>
            </w:r>
          </w:p>
        </w:tc>
        <w:tc>
          <w:tcPr>
            <w:tcW w:w="1325" w:type="pct"/>
            <w:tcBorders>
              <w:top w:val="nil"/>
              <w:left w:val="nil"/>
              <w:bottom w:val="single" w:sz="4" w:space="0" w:color="auto"/>
              <w:right w:val="single" w:sz="4" w:space="0" w:color="auto"/>
            </w:tcBorders>
            <w:shd w:val="clear" w:color="auto" w:fill="auto"/>
            <w:hideMark/>
          </w:tcPr>
          <w:p w14:paraId="23667114" w14:textId="075EE80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 results and learning from BBS reflected in the refresher programmes?</w:t>
            </w:r>
          </w:p>
        </w:tc>
        <w:tc>
          <w:tcPr>
            <w:tcW w:w="137" w:type="pct"/>
            <w:tcBorders>
              <w:top w:val="nil"/>
              <w:left w:val="nil"/>
              <w:bottom w:val="nil"/>
              <w:right w:val="single" w:sz="4" w:space="0" w:color="auto"/>
            </w:tcBorders>
            <w:shd w:val="clear" w:color="auto" w:fill="auto"/>
            <w:hideMark/>
          </w:tcPr>
          <w:p w14:paraId="2C0CC271"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008C290B" w14:textId="68A97F6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Check for a project file with documented implementation plan and up to date status. Check whether observations/results are filed, reported to operators/customers, analysed and used by the company to trigger corrections and improvements. </w:t>
            </w:r>
          </w:p>
        </w:tc>
        <w:tc>
          <w:tcPr>
            <w:tcW w:w="267" w:type="pct"/>
            <w:tcBorders>
              <w:top w:val="nil"/>
              <w:left w:val="nil"/>
              <w:bottom w:val="single" w:sz="4" w:space="0" w:color="auto"/>
              <w:right w:val="single" w:sz="4" w:space="0" w:color="auto"/>
            </w:tcBorders>
            <w:shd w:val="clear" w:color="auto" w:fill="auto"/>
          </w:tcPr>
          <w:p w14:paraId="04FC81AD"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1985A3A" w14:textId="66078424"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4E6E7B9A" w14:textId="77777777" w:rsidR="00666813" w:rsidRPr="009930C6" w:rsidRDefault="00666813" w:rsidP="00666813">
            <w:pPr>
              <w:spacing w:after="0" w:line="240" w:lineRule="auto"/>
              <w:rPr>
                <w:rFonts w:ascii="Calibri" w:eastAsia="Times New Roman" w:hAnsi="Calibri" w:cs="Calibri"/>
                <w:b/>
                <w:bCs/>
                <w:sz w:val="32"/>
                <w:szCs w:val="32"/>
                <w:lang w:val="en-GB"/>
              </w:rPr>
            </w:pPr>
            <w:r w:rsidRPr="009930C6">
              <w:rPr>
                <w:rFonts w:ascii="Calibri" w:eastAsia="Times New Roman" w:hAnsi="Calibri" w:cs="Calibri"/>
                <w:b/>
                <w:bCs/>
                <w:sz w:val="32"/>
                <w:szCs w:val="32"/>
                <w:lang w:val="en-GB"/>
              </w:rPr>
              <w:t>9.</w:t>
            </w:r>
          </w:p>
        </w:tc>
        <w:tc>
          <w:tcPr>
            <w:tcW w:w="1325" w:type="pct"/>
            <w:tcBorders>
              <w:top w:val="nil"/>
              <w:left w:val="nil"/>
              <w:bottom w:val="single" w:sz="4" w:space="0" w:color="auto"/>
              <w:right w:val="single" w:sz="4" w:space="0" w:color="auto"/>
            </w:tcBorders>
            <w:shd w:val="clear" w:color="auto" w:fill="auto"/>
            <w:hideMark/>
          </w:tcPr>
          <w:p w14:paraId="7F889A02" w14:textId="77777777" w:rsidR="00666813" w:rsidRPr="009930C6" w:rsidRDefault="00666813" w:rsidP="00666813">
            <w:pPr>
              <w:spacing w:after="0" w:line="240" w:lineRule="auto"/>
              <w:rPr>
                <w:rFonts w:ascii="Calibri" w:eastAsia="Times New Roman" w:hAnsi="Calibri" w:cs="Calibri"/>
                <w:b/>
                <w:bCs/>
                <w:sz w:val="32"/>
                <w:szCs w:val="32"/>
                <w:u w:val="single"/>
                <w:lang w:val="en-GB"/>
              </w:rPr>
            </w:pPr>
            <w:bookmarkStart w:id="13" w:name="SecurityinWarehousing"/>
            <w:r w:rsidRPr="009930C6">
              <w:rPr>
                <w:rFonts w:ascii="Calibri" w:eastAsia="Times New Roman" w:hAnsi="Calibri" w:cs="Calibri"/>
                <w:b/>
                <w:bCs/>
                <w:sz w:val="32"/>
                <w:szCs w:val="32"/>
                <w:u w:val="single"/>
                <w:lang w:val="en-GB"/>
              </w:rPr>
              <w:t>Security in Warehousing</w:t>
            </w:r>
            <w:bookmarkEnd w:id="13"/>
          </w:p>
        </w:tc>
        <w:tc>
          <w:tcPr>
            <w:tcW w:w="137" w:type="pct"/>
            <w:tcBorders>
              <w:top w:val="nil"/>
              <w:left w:val="nil"/>
              <w:bottom w:val="nil"/>
              <w:right w:val="single" w:sz="4" w:space="0" w:color="auto"/>
            </w:tcBorders>
            <w:shd w:val="clear" w:color="auto" w:fill="auto"/>
            <w:hideMark/>
          </w:tcPr>
          <w:p w14:paraId="3689417A" w14:textId="77777777" w:rsidR="00666813" w:rsidRPr="009930C6" w:rsidRDefault="00666813" w:rsidP="00666813">
            <w:pPr>
              <w:spacing w:after="0" w:line="240" w:lineRule="auto"/>
              <w:rPr>
                <w:rFonts w:ascii="Calibri" w:eastAsia="Times New Roman" w:hAnsi="Calibri" w:cs="Calibri"/>
                <w:sz w:val="32"/>
                <w:szCs w:val="32"/>
                <w:lang w:val="en-GB"/>
              </w:rPr>
            </w:pPr>
            <w:r w:rsidRPr="009930C6">
              <w:rPr>
                <w:rFonts w:ascii="Calibri" w:eastAsia="Times New Roman" w:hAnsi="Calibri" w:cs="Calibri"/>
                <w:sz w:val="32"/>
                <w:szCs w:val="32"/>
                <w:lang w:val="en-GB"/>
              </w:rPr>
              <w:t> </w:t>
            </w:r>
          </w:p>
        </w:tc>
        <w:tc>
          <w:tcPr>
            <w:tcW w:w="2714" w:type="pct"/>
            <w:tcBorders>
              <w:top w:val="nil"/>
              <w:left w:val="nil"/>
              <w:bottom w:val="single" w:sz="4" w:space="0" w:color="auto"/>
              <w:right w:val="single" w:sz="4" w:space="0" w:color="auto"/>
            </w:tcBorders>
            <w:shd w:val="clear" w:color="auto" w:fill="auto"/>
            <w:hideMark/>
          </w:tcPr>
          <w:p w14:paraId="4AA1BDCF" w14:textId="77777777" w:rsidR="00666813" w:rsidRPr="009930C6" w:rsidRDefault="00666813" w:rsidP="00666813">
            <w:pPr>
              <w:spacing w:after="0" w:line="240" w:lineRule="auto"/>
              <w:rPr>
                <w:rFonts w:ascii="Calibri" w:eastAsia="Times New Roman" w:hAnsi="Calibri" w:cs="Calibri"/>
                <w:b/>
                <w:bCs/>
                <w:sz w:val="32"/>
                <w:szCs w:val="32"/>
                <w:u w:val="single"/>
                <w:lang w:val="en-GB"/>
              </w:rPr>
            </w:pPr>
            <w:r w:rsidRPr="009930C6">
              <w:rPr>
                <w:rFonts w:ascii="Calibri" w:eastAsia="Times New Roman" w:hAnsi="Calibri" w:cs="Calibri"/>
                <w:b/>
                <w:bCs/>
                <w:sz w:val="32"/>
                <w:szCs w:val="32"/>
                <w:u w:val="single"/>
                <w:lang w:val="en-GB"/>
              </w:rPr>
              <w:t>Security in Warehousing</w:t>
            </w:r>
          </w:p>
        </w:tc>
        <w:tc>
          <w:tcPr>
            <w:tcW w:w="267" w:type="pct"/>
            <w:tcBorders>
              <w:top w:val="nil"/>
              <w:left w:val="nil"/>
              <w:bottom w:val="nil"/>
              <w:right w:val="single" w:sz="4" w:space="0" w:color="auto"/>
            </w:tcBorders>
            <w:shd w:val="clear" w:color="auto" w:fill="auto"/>
          </w:tcPr>
          <w:p w14:paraId="49653F0E"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p>
        </w:tc>
      </w:tr>
      <w:tr w:rsidR="00666813" w:rsidRPr="008C18FF" w14:paraId="359EDB16" w14:textId="4C30DE17" w:rsidTr="00666813">
        <w:trPr>
          <w:trHeight w:val="2480"/>
          <w:jc w:val="center"/>
        </w:trPr>
        <w:tc>
          <w:tcPr>
            <w:tcW w:w="557" w:type="pct"/>
            <w:tcBorders>
              <w:top w:val="nil"/>
              <w:left w:val="single" w:sz="4" w:space="0" w:color="auto"/>
              <w:bottom w:val="single" w:sz="4" w:space="0" w:color="auto"/>
              <w:right w:val="single" w:sz="4" w:space="0" w:color="auto"/>
            </w:tcBorders>
            <w:shd w:val="clear" w:color="auto" w:fill="auto"/>
            <w:hideMark/>
          </w:tcPr>
          <w:p w14:paraId="0CCA4CB9" w14:textId="7A79B11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9.1</w:t>
            </w:r>
            <w:r w:rsidR="009930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7EE0D0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Has a security plan been developed and implemented for storage proportionate to the risks either in accordance with applicable legislation or the application of Best Practice?</w:t>
            </w:r>
          </w:p>
        </w:tc>
        <w:tc>
          <w:tcPr>
            <w:tcW w:w="137" w:type="pct"/>
            <w:tcBorders>
              <w:top w:val="nil"/>
              <w:left w:val="nil"/>
              <w:bottom w:val="nil"/>
              <w:right w:val="single" w:sz="4" w:space="0" w:color="auto"/>
            </w:tcBorders>
            <w:shd w:val="clear" w:color="auto" w:fill="auto"/>
            <w:hideMark/>
          </w:tcPr>
          <w:p w14:paraId="1276ABC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DA78EEF" w14:textId="251EEDA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The security plan should be the outcome of the security risk assessment carried out in the SQAS Core. </w:t>
            </w:r>
            <w:r w:rsidRPr="008C18FF">
              <w:rPr>
                <w:rFonts w:ascii="Calibri" w:eastAsia="Times New Roman" w:hAnsi="Calibri" w:cs="Calibri"/>
                <w:sz w:val="24"/>
                <w:szCs w:val="24"/>
                <w:lang w:val="en-GB"/>
              </w:rPr>
              <w:br/>
              <w:t>Check from recent transactions, whether Dangerous Goods are being stored/ transported. For Dangerous Goods the haulage/warehousing company should develop and implement, as part of Best Practice, a security plan. Further to this, it is advised also to add</w:t>
            </w:r>
            <w:r w:rsidRPr="008C18FF">
              <w:rPr>
                <w:rFonts w:ascii="Calibri" w:eastAsia="Times New Roman" w:hAnsi="Calibri" w:cs="Calibri"/>
                <w:sz w:val="24"/>
                <w:szCs w:val="24"/>
                <w:u w:val="single"/>
                <w:lang w:val="en-GB"/>
              </w:rPr>
              <w:t xml:space="preserve"> food/pharma</w:t>
            </w:r>
            <w:r w:rsidRPr="00895756">
              <w:rPr>
                <w:rFonts w:ascii="Calibri" w:eastAsia="Times New Roman" w:hAnsi="Calibri" w:cs="Calibri"/>
                <w:sz w:val="24"/>
                <w:szCs w:val="24"/>
                <w:lang w:val="en-GB"/>
              </w:rPr>
              <w:t xml:space="preserve"> </w:t>
            </w:r>
            <w:r w:rsidRPr="008C18FF">
              <w:rPr>
                <w:rFonts w:ascii="Calibri" w:eastAsia="Times New Roman" w:hAnsi="Calibri" w:cs="Calibri"/>
                <w:sz w:val="24"/>
                <w:szCs w:val="24"/>
                <w:lang w:val="en-GB"/>
              </w:rPr>
              <w:t xml:space="preserve">substances and goods destined to the </w:t>
            </w:r>
            <w:r w:rsidRPr="008C18FF">
              <w:rPr>
                <w:rFonts w:ascii="Calibri" w:eastAsia="Times New Roman" w:hAnsi="Calibri" w:cs="Calibri"/>
                <w:sz w:val="24"/>
                <w:szCs w:val="24"/>
                <w:u w:val="single"/>
                <w:lang w:val="en-GB"/>
              </w:rPr>
              <w:t>USA</w:t>
            </w:r>
            <w:r w:rsidRPr="008C18FF">
              <w:rPr>
                <w:rFonts w:ascii="Calibri" w:eastAsia="Times New Roman" w:hAnsi="Calibri" w:cs="Calibri"/>
                <w:sz w:val="24"/>
                <w:szCs w:val="24"/>
                <w:lang w:val="en-GB"/>
              </w:rPr>
              <w:t xml:space="preserve"> on the list. The Dangerous Goods list is only indicative, and additions may be made whenever significant changes are noticed and considered necessary.</w:t>
            </w:r>
          </w:p>
        </w:tc>
        <w:tc>
          <w:tcPr>
            <w:tcW w:w="267" w:type="pct"/>
            <w:tcBorders>
              <w:top w:val="single" w:sz="4" w:space="0" w:color="auto"/>
              <w:left w:val="nil"/>
              <w:bottom w:val="single" w:sz="4" w:space="0" w:color="auto"/>
              <w:right w:val="single" w:sz="4" w:space="0" w:color="auto"/>
            </w:tcBorders>
            <w:shd w:val="clear" w:color="auto" w:fill="auto"/>
          </w:tcPr>
          <w:p w14:paraId="09C508AD"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8732010" w14:textId="66EA9309"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2A47BC07" w14:textId="298B593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9.2</w:t>
            </w:r>
            <w:r w:rsidR="009930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D0514A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doors of the warehouses closed and locked to prevent unauthorised access when there are no operations?</w:t>
            </w:r>
          </w:p>
        </w:tc>
        <w:tc>
          <w:tcPr>
            <w:tcW w:w="137" w:type="pct"/>
            <w:tcBorders>
              <w:top w:val="single" w:sz="4" w:space="0" w:color="auto"/>
              <w:left w:val="nil"/>
              <w:bottom w:val="single" w:sz="4" w:space="0" w:color="auto"/>
              <w:right w:val="single" w:sz="4" w:space="0" w:color="auto"/>
            </w:tcBorders>
            <w:shd w:val="clear" w:color="auto" w:fill="auto"/>
            <w:hideMark/>
          </w:tcPr>
          <w:p w14:paraId="66F57E9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3073F3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67" w:type="pct"/>
            <w:tcBorders>
              <w:top w:val="nil"/>
              <w:left w:val="nil"/>
              <w:bottom w:val="single" w:sz="4" w:space="0" w:color="auto"/>
              <w:right w:val="single" w:sz="4" w:space="0" w:color="auto"/>
            </w:tcBorders>
            <w:shd w:val="clear" w:color="auto" w:fill="auto"/>
          </w:tcPr>
          <w:p w14:paraId="5017B75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00F4838" w14:textId="38E10368"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23A1F6A8" w14:textId="61EA135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9.3</w:t>
            </w:r>
            <w:r w:rsidR="009930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78053A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 visitors to the site have to sign in and sign out?</w:t>
            </w:r>
          </w:p>
        </w:tc>
        <w:tc>
          <w:tcPr>
            <w:tcW w:w="137" w:type="pct"/>
            <w:tcBorders>
              <w:top w:val="nil"/>
              <w:left w:val="nil"/>
              <w:bottom w:val="single" w:sz="4" w:space="0" w:color="auto"/>
              <w:right w:val="single" w:sz="4" w:space="0" w:color="auto"/>
            </w:tcBorders>
            <w:shd w:val="clear" w:color="auto" w:fill="auto"/>
            <w:hideMark/>
          </w:tcPr>
          <w:p w14:paraId="31156E6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E3A401D" w14:textId="5DA0D47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assessor has to be required to sign during the assessment</w:t>
            </w:r>
            <w:r w:rsidR="000B0657">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2B4C8A3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64BD4DC" w14:textId="325F4D3A"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75525FE3" w14:textId="6BF5606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9.4</w:t>
            </w:r>
            <w:r w:rsidR="009930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435759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visitors accompanied?</w:t>
            </w:r>
          </w:p>
        </w:tc>
        <w:tc>
          <w:tcPr>
            <w:tcW w:w="137" w:type="pct"/>
            <w:tcBorders>
              <w:top w:val="nil"/>
              <w:left w:val="nil"/>
              <w:bottom w:val="single" w:sz="4" w:space="0" w:color="auto"/>
              <w:right w:val="single" w:sz="4" w:space="0" w:color="auto"/>
            </w:tcBorders>
            <w:shd w:val="clear" w:color="auto" w:fill="auto"/>
            <w:hideMark/>
          </w:tcPr>
          <w:p w14:paraId="41EDBC1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856614D" w14:textId="293DAF5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Look for a procedure that requires visitors to be accompanied. Check records of past visitors</w:t>
            </w:r>
            <w:r w:rsidR="00640ED8">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0D227D7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3CF62DA" w14:textId="7F341E6F"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7631C905" w14:textId="3F7F264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9.5</w:t>
            </w:r>
            <w:r w:rsidR="009930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EF9C17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warehouse operators provided with company work wear?</w:t>
            </w:r>
          </w:p>
        </w:tc>
        <w:tc>
          <w:tcPr>
            <w:tcW w:w="137" w:type="pct"/>
            <w:tcBorders>
              <w:top w:val="nil"/>
              <w:left w:val="nil"/>
              <w:bottom w:val="single" w:sz="4" w:space="0" w:color="auto"/>
              <w:right w:val="single" w:sz="4" w:space="0" w:color="auto"/>
            </w:tcBorders>
            <w:shd w:val="clear" w:color="auto" w:fill="auto"/>
            <w:hideMark/>
          </w:tcPr>
          <w:p w14:paraId="7E81089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7327E04" w14:textId="534BA35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Company work wear helps to check if unauthorised persons or third-party persons (like mechanics) are present in the warehouse. </w:t>
            </w:r>
          </w:p>
        </w:tc>
        <w:tc>
          <w:tcPr>
            <w:tcW w:w="267" w:type="pct"/>
            <w:tcBorders>
              <w:top w:val="nil"/>
              <w:left w:val="nil"/>
              <w:bottom w:val="single" w:sz="4" w:space="0" w:color="auto"/>
              <w:right w:val="single" w:sz="4" w:space="0" w:color="auto"/>
            </w:tcBorders>
            <w:shd w:val="clear" w:color="auto" w:fill="auto"/>
          </w:tcPr>
          <w:p w14:paraId="0D80913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87398CE" w14:textId="184FE5CA" w:rsidTr="00666813">
        <w:trPr>
          <w:trHeight w:val="630"/>
          <w:jc w:val="center"/>
        </w:trPr>
        <w:tc>
          <w:tcPr>
            <w:tcW w:w="557" w:type="pct"/>
            <w:tcBorders>
              <w:top w:val="nil"/>
              <w:left w:val="single" w:sz="4" w:space="0" w:color="auto"/>
              <w:bottom w:val="single" w:sz="4" w:space="0" w:color="auto"/>
              <w:right w:val="single" w:sz="4" w:space="0" w:color="auto"/>
            </w:tcBorders>
            <w:shd w:val="clear" w:color="auto" w:fill="auto"/>
            <w:hideMark/>
          </w:tcPr>
          <w:p w14:paraId="36101452" w14:textId="0BED59A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9.6</w:t>
            </w:r>
            <w:r w:rsidR="009930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1E8607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If a CCTV system is required by customer(s) or other parties, is it in place?</w:t>
            </w:r>
          </w:p>
        </w:tc>
        <w:tc>
          <w:tcPr>
            <w:tcW w:w="137" w:type="pct"/>
            <w:tcBorders>
              <w:top w:val="nil"/>
              <w:left w:val="nil"/>
              <w:bottom w:val="single" w:sz="4" w:space="0" w:color="auto"/>
              <w:right w:val="single" w:sz="4" w:space="0" w:color="auto"/>
            </w:tcBorders>
            <w:shd w:val="clear" w:color="auto" w:fill="auto"/>
            <w:hideMark/>
          </w:tcPr>
          <w:p w14:paraId="6AC8699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58711C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67" w:type="pct"/>
            <w:tcBorders>
              <w:top w:val="nil"/>
              <w:left w:val="nil"/>
              <w:bottom w:val="single" w:sz="4" w:space="0" w:color="auto"/>
              <w:right w:val="single" w:sz="4" w:space="0" w:color="auto"/>
            </w:tcBorders>
            <w:shd w:val="clear" w:color="auto" w:fill="auto"/>
          </w:tcPr>
          <w:p w14:paraId="4C2F450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00FAEB7" w14:textId="4C791FA6"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15B9EB35" w14:textId="2B96056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9.7</w:t>
            </w:r>
            <w:r w:rsidR="009930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88117F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CCTV data storage protected against loss and tampering?</w:t>
            </w:r>
          </w:p>
        </w:tc>
        <w:tc>
          <w:tcPr>
            <w:tcW w:w="137" w:type="pct"/>
            <w:tcBorders>
              <w:top w:val="nil"/>
              <w:left w:val="nil"/>
              <w:bottom w:val="single" w:sz="4" w:space="0" w:color="auto"/>
              <w:right w:val="single" w:sz="4" w:space="0" w:color="auto"/>
            </w:tcBorders>
            <w:shd w:val="clear" w:color="auto" w:fill="auto"/>
            <w:hideMark/>
          </w:tcPr>
          <w:p w14:paraId="2B810BB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0AA382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67" w:type="pct"/>
            <w:tcBorders>
              <w:top w:val="nil"/>
              <w:left w:val="nil"/>
              <w:bottom w:val="single" w:sz="4" w:space="0" w:color="auto"/>
              <w:right w:val="single" w:sz="4" w:space="0" w:color="auto"/>
            </w:tcBorders>
            <w:shd w:val="clear" w:color="auto" w:fill="auto"/>
          </w:tcPr>
          <w:p w14:paraId="5DBFFCE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14042F7" w14:textId="2956A681"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64AE7619" w14:textId="355B470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9.8</w:t>
            </w:r>
            <w:r w:rsidR="009930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3F5923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CCTV data storage area protected against unauthorised access?</w:t>
            </w:r>
          </w:p>
        </w:tc>
        <w:tc>
          <w:tcPr>
            <w:tcW w:w="137" w:type="pct"/>
            <w:tcBorders>
              <w:top w:val="nil"/>
              <w:left w:val="nil"/>
              <w:bottom w:val="single" w:sz="4" w:space="0" w:color="auto"/>
              <w:right w:val="single" w:sz="4" w:space="0" w:color="auto"/>
            </w:tcBorders>
            <w:shd w:val="clear" w:color="auto" w:fill="auto"/>
            <w:hideMark/>
          </w:tcPr>
          <w:p w14:paraId="4EF65E5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C8DB85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67" w:type="pct"/>
            <w:tcBorders>
              <w:top w:val="nil"/>
              <w:left w:val="nil"/>
              <w:bottom w:val="single" w:sz="4" w:space="0" w:color="auto"/>
              <w:right w:val="single" w:sz="4" w:space="0" w:color="auto"/>
            </w:tcBorders>
            <w:shd w:val="clear" w:color="auto" w:fill="auto"/>
          </w:tcPr>
          <w:p w14:paraId="7C3E624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3996465" w14:textId="004C24B8"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1955A3DF" w14:textId="040E970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9.9</w:t>
            </w:r>
            <w:r w:rsidR="007632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57C66F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it clearly indicated with signs that camera surveillance is applied?</w:t>
            </w:r>
          </w:p>
        </w:tc>
        <w:tc>
          <w:tcPr>
            <w:tcW w:w="137" w:type="pct"/>
            <w:tcBorders>
              <w:top w:val="nil"/>
              <w:left w:val="nil"/>
              <w:bottom w:val="single" w:sz="4" w:space="0" w:color="auto"/>
              <w:right w:val="single" w:sz="4" w:space="0" w:color="auto"/>
            </w:tcBorders>
            <w:shd w:val="clear" w:color="auto" w:fill="auto"/>
            <w:hideMark/>
          </w:tcPr>
          <w:p w14:paraId="10863B7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8A391B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67" w:type="pct"/>
            <w:tcBorders>
              <w:top w:val="nil"/>
              <w:left w:val="nil"/>
              <w:bottom w:val="single" w:sz="4" w:space="0" w:color="auto"/>
              <w:right w:val="single" w:sz="4" w:space="0" w:color="auto"/>
            </w:tcBorders>
            <w:shd w:val="clear" w:color="auto" w:fill="auto"/>
          </w:tcPr>
          <w:p w14:paraId="042956E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D68F0B0" w14:textId="40F69369"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6EAD479D" w14:textId="3EC38F4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9.10</w:t>
            </w:r>
            <w:r w:rsidR="007632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8A1327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 checking system in place to ascertain that camera positioning is maintained and that cameras are properly working?</w:t>
            </w:r>
          </w:p>
        </w:tc>
        <w:tc>
          <w:tcPr>
            <w:tcW w:w="137" w:type="pct"/>
            <w:tcBorders>
              <w:top w:val="nil"/>
              <w:left w:val="nil"/>
              <w:bottom w:val="single" w:sz="4" w:space="0" w:color="auto"/>
              <w:right w:val="single" w:sz="4" w:space="0" w:color="auto"/>
            </w:tcBorders>
            <w:shd w:val="clear" w:color="auto" w:fill="auto"/>
            <w:hideMark/>
          </w:tcPr>
          <w:p w14:paraId="2B19F6B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E1BA60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67" w:type="pct"/>
            <w:tcBorders>
              <w:top w:val="nil"/>
              <w:left w:val="nil"/>
              <w:bottom w:val="single" w:sz="4" w:space="0" w:color="auto"/>
              <w:right w:val="single" w:sz="4" w:space="0" w:color="auto"/>
            </w:tcBorders>
            <w:shd w:val="clear" w:color="auto" w:fill="auto"/>
          </w:tcPr>
          <w:p w14:paraId="4E8208A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E4C0F3E" w14:textId="6D930319" w:rsidTr="00666813">
        <w:trPr>
          <w:trHeight w:val="6560"/>
          <w:jc w:val="center"/>
        </w:trPr>
        <w:tc>
          <w:tcPr>
            <w:tcW w:w="557" w:type="pct"/>
            <w:tcBorders>
              <w:top w:val="nil"/>
              <w:left w:val="single" w:sz="4" w:space="0" w:color="auto"/>
              <w:bottom w:val="single" w:sz="4" w:space="0" w:color="auto"/>
              <w:right w:val="single" w:sz="4" w:space="0" w:color="auto"/>
            </w:tcBorders>
            <w:shd w:val="clear" w:color="auto" w:fill="auto"/>
            <w:hideMark/>
          </w:tcPr>
          <w:p w14:paraId="2DE64EBB" w14:textId="6F5D4E9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9.11</w:t>
            </w:r>
            <w:r w:rsidR="007632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76717A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If required by customer(s) or third parties, are there other security control systems installed? </w:t>
            </w:r>
          </w:p>
        </w:tc>
        <w:tc>
          <w:tcPr>
            <w:tcW w:w="137" w:type="pct"/>
            <w:tcBorders>
              <w:top w:val="nil"/>
              <w:left w:val="nil"/>
              <w:bottom w:val="nil"/>
              <w:right w:val="single" w:sz="4" w:space="0" w:color="auto"/>
            </w:tcBorders>
            <w:shd w:val="clear" w:color="auto" w:fill="auto"/>
            <w:hideMark/>
          </w:tcPr>
          <w:p w14:paraId="4903329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A0572A5" w14:textId="77777777" w:rsidR="003375B0"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First level of security control consists of locked doors and gates (see question 9.2). </w:t>
            </w:r>
            <w:r w:rsidRPr="008C18FF">
              <w:rPr>
                <w:rFonts w:ascii="Calibri" w:eastAsia="Times New Roman" w:hAnsi="Calibri" w:cs="Calibri"/>
                <w:sz w:val="24"/>
                <w:szCs w:val="24"/>
                <w:lang w:val="en-GB"/>
              </w:rPr>
              <w:br/>
              <w:t xml:space="preserve">Second level (advanced examples) are the following: </w:t>
            </w:r>
          </w:p>
          <w:p w14:paraId="54E74554" w14:textId="71A3F546" w:rsidR="00546A74" w:rsidRDefault="0040096C" w:rsidP="002E5454">
            <w:pPr>
              <w:spacing w:after="0" w:line="240" w:lineRule="auto"/>
              <w:ind w:left="113" w:hanging="113"/>
              <w:rPr>
                <w:rFonts w:ascii="Calibri" w:eastAsia="Times New Roman" w:hAnsi="Calibri" w:cs="Calibri"/>
                <w:sz w:val="24"/>
                <w:szCs w:val="24"/>
                <w:lang w:val="en-GB"/>
              </w:rPr>
            </w:pPr>
            <w:r>
              <w:rPr>
                <w:rFonts w:ascii="Calibri" w:eastAsia="Times New Roman" w:hAnsi="Calibri" w:cs="Calibri"/>
                <w:sz w:val="24"/>
                <w:szCs w:val="24"/>
                <w:lang w:val="en-GB"/>
              </w:rPr>
              <w:t xml:space="preserve">- </w:t>
            </w:r>
            <w:r w:rsidR="00666813" w:rsidRPr="008C18FF">
              <w:rPr>
                <w:rFonts w:ascii="Calibri" w:eastAsia="Times New Roman" w:hAnsi="Calibri" w:cs="Calibri"/>
                <w:sz w:val="24"/>
                <w:szCs w:val="24"/>
                <w:lang w:val="en-GB"/>
              </w:rPr>
              <w:t>Infra-Red Light Barrier</w:t>
            </w:r>
          </w:p>
          <w:p w14:paraId="0E6EBDA9" w14:textId="72D074A1" w:rsidR="002E5454" w:rsidRDefault="00666813" w:rsidP="0054090F">
            <w:pPr>
              <w:spacing w:after="0" w:line="240" w:lineRule="auto"/>
              <w:ind w:left="113"/>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Infra-Red light beams at various heights form a fence of its own. Alarm goes off when one beam or more is/are interrupted. Best known from popular spy and burglary movies. Can also be used as a single beam with a receiving eye at a distance </w:t>
            </w:r>
            <w:r w:rsidR="003375B0">
              <w:rPr>
                <w:rFonts w:ascii="Calibri" w:eastAsia="Times New Roman" w:hAnsi="Calibri" w:cs="Calibri"/>
                <w:sz w:val="24"/>
                <w:szCs w:val="24"/>
                <w:lang w:val="en-GB"/>
              </w:rPr>
              <w:t>-</w:t>
            </w:r>
            <w:r w:rsidRPr="008C18FF">
              <w:rPr>
                <w:rFonts w:ascii="Calibri" w:eastAsia="Times New Roman" w:hAnsi="Calibri" w:cs="Calibri"/>
                <w:sz w:val="24"/>
                <w:szCs w:val="24"/>
                <w:lang w:val="en-GB"/>
              </w:rPr>
              <w:t xml:space="preserve"> when the beam is interrupted, the alarm goes off. Used for Gate area, window fronts, fence climbing.</w:t>
            </w:r>
          </w:p>
          <w:p w14:paraId="7D823180" w14:textId="33D1B08C" w:rsidR="00546A74" w:rsidRDefault="0040096C" w:rsidP="00666813">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 xml:space="preserve">- </w:t>
            </w:r>
            <w:r w:rsidR="00666813" w:rsidRPr="008C18FF">
              <w:rPr>
                <w:rFonts w:ascii="Calibri" w:eastAsia="Times New Roman" w:hAnsi="Calibri" w:cs="Calibri"/>
                <w:sz w:val="24"/>
                <w:szCs w:val="24"/>
                <w:lang w:val="en-GB"/>
              </w:rPr>
              <w:t>Laser Scanner</w:t>
            </w:r>
          </w:p>
          <w:p w14:paraId="599BBDE2" w14:textId="77777777" w:rsidR="00546A74" w:rsidRDefault="00666813" w:rsidP="0054090F">
            <w:pPr>
              <w:spacing w:after="0" w:line="240" w:lineRule="auto"/>
              <w:ind w:left="113"/>
              <w:rPr>
                <w:rFonts w:ascii="Calibri" w:eastAsia="Times New Roman" w:hAnsi="Calibri" w:cs="Calibri"/>
                <w:sz w:val="24"/>
                <w:szCs w:val="24"/>
                <w:lang w:val="en-GB"/>
              </w:rPr>
            </w:pPr>
            <w:r w:rsidRPr="008C18FF">
              <w:rPr>
                <w:rFonts w:ascii="Calibri" w:eastAsia="Times New Roman" w:hAnsi="Calibri" w:cs="Calibri"/>
                <w:sz w:val="24"/>
                <w:szCs w:val="24"/>
                <w:lang w:val="en-GB"/>
              </w:rPr>
              <w:t>Same principle as the IR Beam, Laser Beam from one side caught by an eye at the other side, when interrupted the alarm goes off. Can be used at over quite a distance. Used for gate area, window fronts, fence climbing.</w:t>
            </w:r>
          </w:p>
          <w:p w14:paraId="77E33ABE" w14:textId="77777777" w:rsidR="0054090F" w:rsidRDefault="0040096C" w:rsidP="00666813">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 xml:space="preserve">- </w:t>
            </w:r>
            <w:r w:rsidR="00666813" w:rsidRPr="008C18FF">
              <w:rPr>
                <w:rFonts w:ascii="Calibri" w:eastAsia="Times New Roman" w:hAnsi="Calibri" w:cs="Calibri"/>
                <w:sz w:val="24"/>
                <w:szCs w:val="24"/>
                <w:lang w:val="en-GB"/>
              </w:rPr>
              <w:t>Magnetic Alarm</w:t>
            </w:r>
          </w:p>
          <w:p w14:paraId="1F01F75F" w14:textId="015A14F9" w:rsidR="003375B0" w:rsidRDefault="00666813" w:rsidP="0054090F">
            <w:pPr>
              <w:spacing w:after="0" w:line="240" w:lineRule="auto"/>
              <w:ind w:left="113"/>
              <w:rPr>
                <w:rFonts w:ascii="Calibri" w:eastAsia="Times New Roman" w:hAnsi="Calibri" w:cs="Calibri"/>
                <w:sz w:val="24"/>
                <w:szCs w:val="24"/>
                <w:lang w:val="en-GB"/>
              </w:rPr>
            </w:pPr>
            <w:r w:rsidRPr="008C18FF">
              <w:rPr>
                <w:rFonts w:ascii="Calibri" w:eastAsia="Times New Roman" w:hAnsi="Calibri" w:cs="Calibri"/>
                <w:sz w:val="24"/>
                <w:szCs w:val="24"/>
                <w:lang w:val="en-GB"/>
              </w:rPr>
              <w:t>Mostly used for Door/Window/Gate alarms.</w:t>
            </w:r>
          </w:p>
          <w:p w14:paraId="7F577A86" w14:textId="77777777" w:rsidR="003375B0" w:rsidRDefault="0040096C" w:rsidP="00666813">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 xml:space="preserve">- </w:t>
            </w:r>
            <w:r w:rsidR="00666813" w:rsidRPr="008C18FF">
              <w:rPr>
                <w:rFonts w:ascii="Calibri" w:eastAsia="Times New Roman" w:hAnsi="Calibri" w:cs="Calibri"/>
                <w:sz w:val="24"/>
                <w:szCs w:val="24"/>
                <w:lang w:val="en-GB"/>
              </w:rPr>
              <w:t>Cable Continuity Interruption alarm.</w:t>
            </w:r>
          </w:p>
          <w:p w14:paraId="4749F380" w14:textId="5A046E73" w:rsidR="00546A74" w:rsidRDefault="00666813" w:rsidP="0054090F">
            <w:pPr>
              <w:spacing w:after="0" w:line="240" w:lineRule="auto"/>
              <w:ind w:left="113"/>
              <w:rPr>
                <w:rFonts w:ascii="Calibri" w:eastAsia="Times New Roman" w:hAnsi="Calibri" w:cs="Calibri"/>
                <w:sz w:val="24"/>
                <w:szCs w:val="24"/>
                <w:lang w:val="en-GB"/>
              </w:rPr>
            </w:pPr>
            <w:r w:rsidRPr="008C18FF">
              <w:rPr>
                <w:rFonts w:ascii="Calibri" w:eastAsia="Times New Roman" w:hAnsi="Calibri" w:cs="Calibri"/>
                <w:sz w:val="24"/>
                <w:szCs w:val="24"/>
                <w:lang w:val="en-GB"/>
              </w:rPr>
              <w:t>Mostly used for fences and gates. A cable is put under an electric charge and the continuity is measured. If it is interrupted (e.g. by somebody cutting the cable) the alarm goes off.</w:t>
            </w:r>
          </w:p>
          <w:p w14:paraId="1AB8AB4A" w14:textId="35EFB04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Note: Reference to "Guidelines for the security of the transport of dangerous goods by road", Annex 1, Temporary storage areas:</w:t>
            </w:r>
            <w:r w:rsidRPr="008C18FF">
              <w:rPr>
                <w:rFonts w:ascii="Calibri" w:eastAsia="Times New Roman" w:hAnsi="Calibri" w:cs="Calibri"/>
                <w:sz w:val="24"/>
                <w:szCs w:val="24"/>
                <w:lang w:val="en-GB"/>
              </w:rPr>
              <w:br/>
            </w:r>
            <w:hyperlink r:id="rId18" w:history="1">
              <w:r w:rsidRPr="008C18FF">
                <w:rPr>
                  <w:rStyle w:val="Hyperlink"/>
                  <w:rFonts w:ascii="Calibri" w:eastAsia="Times New Roman" w:hAnsi="Calibri" w:cs="Calibri"/>
                  <w:sz w:val="24"/>
                  <w:szCs w:val="24"/>
                  <w:lang w:val="en-GB"/>
                </w:rPr>
                <w:t>https://cefic.org/library-item/guidelines-for-the-security-of-the-transport-of-dangerous-goods-by-road</w:t>
              </w:r>
            </w:hyperlink>
            <w:r w:rsidRPr="008C18FF">
              <w:rPr>
                <w:rFonts w:ascii="Calibri" w:eastAsia="Times New Roman" w:hAnsi="Calibri" w:cs="Calibri"/>
                <w:sz w:val="24"/>
                <w:szCs w:val="24"/>
                <w:lang w:val="en-GB"/>
              </w:rPr>
              <w:t xml:space="preserve"> </w:t>
            </w:r>
          </w:p>
        </w:tc>
        <w:tc>
          <w:tcPr>
            <w:tcW w:w="267" w:type="pct"/>
            <w:tcBorders>
              <w:top w:val="nil"/>
              <w:left w:val="nil"/>
              <w:bottom w:val="single" w:sz="4" w:space="0" w:color="auto"/>
              <w:right w:val="single" w:sz="4" w:space="0" w:color="auto"/>
            </w:tcBorders>
            <w:shd w:val="clear" w:color="auto" w:fill="auto"/>
          </w:tcPr>
          <w:p w14:paraId="3BEACFC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0C17288" w14:textId="3A316B72" w:rsidTr="00666813">
        <w:trPr>
          <w:trHeight w:val="1550"/>
          <w:jc w:val="center"/>
        </w:trPr>
        <w:tc>
          <w:tcPr>
            <w:tcW w:w="557" w:type="pct"/>
            <w:tcBorders>
              <w:top w:val="nil"/>
              <w:left w:val="single" w:sz="4" w:space="0" w:color="auto"/>
              <w:bottom w:val="single" w:sz="4" w:space="0" w:color="auto"/>
              <w:right w:val="single" w:sz="4" w:space="0" w:color="auto"/>
            </w:tcBorders>
            <w:shd w:val="clear" w:color="auto" w:fill="auto"/>
            <w:hideMark/>
          </w:tcPr>
          <w:p w14:paraId="36F18694" w14:textId="699C097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9.12</w:t>
            </w:r>
            <w:r w:rsidR="007632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AC4B96C" w14:textId="4492F84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procedure in place to identify if stored products have been tampered with, or/and are missing?</w:t>
            </w:r>
          </w:p>
        </w:tc>
        <w:tc>
          <w:tcPr>
            <w:tcW w:w="137" w:type="pct"/>
            <w:tcBorders>
              <w:top w:val="nil"/>
              <w:left w:val="nil"/>
              <w:bottom w:val="nil"/>
              <w:right w:val="single" w:sz="4" w:space="0" w:color="auto"/>
            </w:tcBorders>
            <w:shd w:val="clear" w:color="auto" w:fill="auto"/>
            <w:hideMark/>
          </w:tcPr>
          <w:p w14:paraId="180A666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206AB1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Look for the results of annual stock taking.</w:t>
            </w:r>
            <w:r w:rsidRPr="008C18FF">
              <w:rPr>
                <w:rFonts w:ascii="Calibri" w:eastAsia="Times New Roman" w:hAnsi="Calibri" w:cs="Calibri"/>
                <w:sz w:val="24"/>
                <w:szCs w:val="24"/>
                <w:lang w:val="en-GB"/>
              </w:rPr>
              <w:br/>
              <w:t xml:space="preserve">This issue may also be additionally covered by periodic inspections of the stored goods, partly by the issue given attention through clear instructions to operational staff on what to notice when seeing product at any time during its stay at the warehouse facilities. Closed Circuit TV, random checks, </w:t>
            </w:r>
          </w:p>
        </w:tc>
        <w:tc>
          <w:tcPr>
            <w:tcW w:w="267" w:type="pct"/>
            <w:tcBorders>
              <w:top w:val="nil"/>
              <w:left w:val="nil"/>
              <w:bottom w:val="single" w:sz="4" w:space="0" w:color="auto"/>
              <w:right w:val="single" w:sz="4" w:space="0" w:color="auto"/>
            </w:tcBorders>
            <w:shd w:val="clear" w:color="auto" w:fill="auto"/>
          </w:tcPr>
          <w:p w14:paraId="14F3B4B5"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78DEE21" w14:textId="64683162" w:rsidTr="00666813">
        <w:trPr>
          <w:trHeight w:val="1550"/>
          <w:jc w:val="center"/>
        </w:trPr>
        <w:tc>
          <w:tcPr>
            <w:tcW w:w="557" w:type="pct"/>
            <w:tcBorders>
              <w:top w:val="nil"/>
              <w:left w:val="single" w:sz="4" w:space="0" w:color="auto"/>
              <w:bottom w:val="single" w:sz="4" w:space="0" w:color="auto"/>
              <w:right w:val="single" w:sz="4" w:space="0" w:color="auto"/>
            </w:tcBorders>
            <w:shd w:val="clear" w:color="auto" w:fill="auto"/>
            <w:hideMark/>
          </w:tcPr>
          <w:p w14:paraId="68538985" w14:textId="2223C63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9.13</w:t>
            </w:r>
            <w:r w:rsidR="007632C6">
              <w:rPr>
                <w:rFonts w:ascii="Calibri" w:eastAsia="Times New Roman" w:hAnsi="Calibri" w:cs="Calibri"/>
                <w:sz w:val="24"/>
                <w:szCs w:val="24"/>
                <w:lang w:val="en-GB"/>
              </w:rPr>
              <w:t>.</w:t>
            </w:r>
          </w:p>
        </w:tc>
        <w:tc>
          <w:tcPr>
            <w:tcW w:w="1325" w:type="pct"/>
            <w:tcBorders>
              <w:top w:val="nil"/>
              <w:left w:val="nil"/>
              <w:bottom w:val="nil"/>
              <w:right w:val="single" w:sz="4" w:space="0" w:color="auto"/>
            </w:tcBorders>
            <w:shd w:val="clear" w:color="auto" w:fill="auto"/>
            <w:hideMark/>
          </w:tcPr>
          <w:p w14:paraId="67CFA368" w14:textId="5AE178F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Are seal discrepancies investigated thoroughly, the shipment rejected if necessary, security personnel notified and extreme care taken if there is evidence of seal tampering? </w:t>
            </w:r>
          </w:p>
        </w:tc>
        <w:tc>
          <w:tcPr>
            <w:tcW w:w="137" w:type="pct"/>
            <w:tcBorders>
              <w:top w:val="nil"/>
              <w:left w:val="nil"/>
              <w:bottom w:val="nil"/>
              <w:right w:val="single" w:sz="4" w:space="0" w:color="auto"/>
            </w:tcBorders>
            <w:shd w:val="clear" w:color="auto" w:fill="auto"/>
            <w:hideMark/>
          </w:tcPr>
          <w:p w14:paraId="23BCC2C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nil"/>
              <w:right w:val="single" w:sz="4" w:space="0" w:color="auto"/>
            </w:tcBorders>
            <w:shd w:val="clear" w:color="auto" w:fill="auto"/>
            <w:hideMark/>
          </w:tcPr>
          <w:p w14:paraId="1B89C2CF" w14:textId="3AC9F1E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practices on sealing through interviewing drivers and verifying the instructions. Look for a sealing procedure and the unique numbered seals to be recorded on transport documentation.</w:t>
            </w:r>
            <w:r w:rsidRPr="008C18FF">
              <w:rPr>
                <w:rFonts w:ascii="Calibri" w:eastAsia="Times New Roman" w:hAnsi="Calibri" w:cs="Calibri"/>
                <w:sz w:val="24"/>
                <w:szCs w:val="24"/>
                <w:lang w:val="en-GB"/>
              </w:rPr>
              <w:br/>
              <w:t>Especially, look for evidence that seal discrepancies in inbound deliveries are recorded and actions taken.</w:t>
            </w:r>
          </w:p>
        </w:tc>
        <w:tc>
          <w:tcPr>
            <w:tcW w:w="267" w:type="pct"/>
            <w:tcBorders>
              <w:top w:val="nil"/>
              <w:left w:val="nil"/>
              <w:bottom w:val="single" w:sz="4" w:space="0" w:color="auto"/>
              <w:right w:val="single" w:sz="4" w:space="0" w:color="auto"/>
            </w:tcBorders>
            <w:shd w:val="clear" w:color="auto" w:fill="auto"/>
          </w:tcPr>
          <w:p w14:paraId="0C3B6E3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29D8316" w14:textId="5EFF35BA" w:rsidTr="00666813">
        <w:trPr>
          <w:trHeight w:val="2340"/>
          <w:jc w:val="center"/>
        </w:trPr>
        <w:tc>
          <w:tcPr>
            <w:tcW w:w="557" w:type="pct"/>
            <w:tcBorders>
              <w:top w:val="nil"/>
              <w:left w:val="single" w:sz="4" w:space="0" w:color="auto"/>
              <w:bottom w:val="single" w:sz="4" w:space="0" w:color="auto"/>
              <w:right w:val="single" w:sz="4" w:space="0" w:color="auto"/>
            </w:tcBorders>
            <w:shd w:val="clear" w:color="auto" w:fill="auto"/>
            <w:hideMark/>
          </w:tcPr>
          <w:p w14:paraId="4AF5553C" w14:textId="5177F75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9.14</w:t>
            </w:r>
            <w:r w:rsidR="007632C6">
              <w:rPr>
                <w:rFonts w:ascii="Calibri" w:eastAsia="Times New Roman" w:hAnsi="Calibri" w:cs="Calibri"/>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hideMark/>
          </w:tcPr>
          <w:p w14:paraId="40D3B231" w14:textId="77777777" w:rsidR="00666813" w:rsidRPr="008C18FF" w:rsidRDefault="00666813" w:rsidP="00666813">
            <w:pPr>
              <w:spacing w:after="24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Does the site have adequate security lighting?</w:t>
            </w:r>
          </w:p>
        </w:tc>
        <w:tc>
          <w:tcPr>
            <w:tcW w:w="137" w:type="pct"/>
            <w:tcBorders>
              <w:top w:val="nil"/>
              <w:left w:val="nil"/>
              <w:bottom w:val="nil"/>
              <w:right w:val="single" w:sz="4" w:space="0" w:color="auto"/>
            </w:tcBorders>
            <w:shd w:val="clear" w:color="auto" w:fill="auto"/>
            <w:hideMark/>
          </w:tcPr>
          <w:p w14:paraId="1467E203"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single" w:sz="4" w:space="0" w:color="auto"/>
              <w:left w:val="nil"/>
              <w:bottom w:val="single" w:sz="4" w:space="0" w:color="auto"/>
              <w:right w:val="single" w:sz="4" w:space="0" w:color="auto"/>
            </w:tcBorders>
            <w:shd w:val="clear" w:color="auto" w:fill="auto"/>
            <w:hideMark/>
          </w:tcPr>
          <w:p w14:paraId="70564941" w14:textId="21DA0EC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There are two aspects to this question:</w:t>
            </w:r>
            <w:r w:rsidRPr="008C18FF">
              <w:rPr>
                <w:rFonts w:ascii="Calibri" w:eastAsia="Times New Roman" w:hAnsi="Calibri" w:cs="Calibri"/>
                <w:sz w:val="24"/>
                <w:szCs w:val="24"/>
                <w:lang w:val="en-GB"/>
              </w:rPr>
              <w:br/>
              <w:t xml:space="preserve">Firstly, is the site well lit from a security point of view? This is a recommendation for dangerous goods to allow adequate safeguarding and secondly, is the lighting maintained? </w:t>
            </w:r>
            <w:r w:rsidRPr="008C18FF">
              <w:rPr>
                <w:rFonts w:ascii="Calibri" w:eastAsia="Times New Roman" w:hAnsi="Calibri" w:cs="Calibri"/>
                <w:sz w:val="24"/>
                <w:szCs w:val="24"/>
                <w:lang w:val="en-GB"/>
              </w:rPr>
              <w:br/>
              <w:t xml:space="preserve">The assessor shall ask for records of periodic walk around checks that the lights are working adequately, these checks shall have a maximum quarterly frequency. The assessor will also ask for maintenance records of the lighting system (luminaires should be cleaned, and any defective lamps replaced) with a minimum annual frequency. </w:t>
            </w:r>
          </w:p>
        </w:tc>
        <w:tc>
          <w:tcPr>
            <w:tcW w:w="267" w:type="pct"/>
            <w:tcBorders>
              <w:top w:val="nil"/>
              <w:left w:val="nil"/>
              <w:bottom w:val="single" w:sz="4" w:space="0" w:color="auto"/>
              <w:right w:val="single" w:sz="4" w:space="0" w:color="auto"/>
            </w:tcBorders>
            <w:shd w:val="clear" w:color="auto" w:fill="auto"/>
          </w:tcPr>
          <w:p w14:paraId="7FBCF7E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BE98E32" w14:textId="0F808416" w:rsidTr="00666813">
        <w:trPr>
          <w:trHeight w:val="4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FBAA8AD" w14:textId="77777777" w:rsidR="00666813" w:rsidRPr="007632C6" w:rsidRDefault="00666813" w:rsidP="00666813">
            <w:pPr>
              <w:spacing w:after="0" w:line="240" w:lineRule="auto"/>
              <w:rPr>
                <w:rFonts w:ascii="Calibri" w:eastAsia="Times New Roman" w:hAnsi="Calibri" w:cs="Calibri"/>
                <w:b/>
                <w:bCs/>
                <w:sz w:val="32"/>
                <w:szCs w:val="32"/>
                <w:lang w:val="en-GB"/>
              </w:rPr>
            </w:pPr>
            <w:r w:rsidRPr="007632C6">
              <w:rPr>
                <w:rFonts w:ascii="Calibri" w:eastAsia="Times New Roman" w:hAnsi="Calibri" w:cs="Calibri"/>
                <w:b/>
                <w:bCs/>
                <w:sz w:val="32"/>
                <w:szCs w:val="32"/>
                <w:lang w:val="en-GB"/>
              </w:rPr>
              <w:t>10.</w:t>
            </w:r>
          </w:p>
        </w:tc>
        <w:tc>
          <w:tcPr>
            <w:tcW w:w="1325" w:type="pct"/>
            <w:tcBorders>
              <w:top w:val="nil"/>
              <w:left w:val="nil"/>
              <w:bottom w:val="single" w:sz="4" w:space="0" w:color="auto"/>
              <w:right w:val="single" w:sz="4" w:space="0" w:color="auto"/>
            </w:tcBorders>
            <w:shd w:val="clear" w:color="auto" w:fill="auto"/>
            <w:hideMark/>
          </w:tcPr>
          <w:p w14:paraId="16E5CBD8" w14:textId="77777777" w:rsidR="00666813" w:rsidRPr="007632C6" w:rsidRDefault="00666813" w:rsidP="00666813">
            <w:pPr>
              <w:spacing w:after="0" w:line="240" w:lineRule="auto"/>
              <w:rPr>
                <w:rFonts w:ascii="Calibri" w:eastAsia="Times New Roman" w:hAnsi="Calibri" w:cs="Calibri"/>
                <w:b/>
                <w:bCs/>
                <w:sz w:val="32"/>
                <w:szCs w:val="32"/>
                <w:u w:val="single"/>
                <w:lang w:val="en-GB"/>
              </w:rPr>
            </w:pPr>
            <w:bookmarkStart w:id="14" w:name="SiteOperatingProceduresandCustomerInterf"/>
            <w:r w:rsidRPr="007632C6">
              <w:rPr>
                <w:rFonts w:ascii="Calibri" w:eastAsia="Times New Roman" w:hAnsi="Calibri" w:cs="Calibri"/>
                <w:b/>
                <w:bCs/>
                <w:sz w:val="32"/>
                <w:szCs w:val="32"/>
                <w:u w:val="single"/>
                <w:lang w:val="en-GB"/>
              </w:rPr>
              <w:t>Site Operating Procedures and Customer Interface</w:t>
            </w:r>
            <w:bookmarkEnd w:id="14"/>
          </w:p>
        </w:tc>
        <w:tc>
          <w:tcPr>
            <w:tcW w:w="137" w:type="pct"/>
            <w:tcBorders>
              <w:top w:val="nil"/>
              <w:left w:val="nil"/>
              <w:bottom w:val="nil"/>
              <w:right w:val="single" w:sz="4" w:space="0" w:color="auto"/>
            </w:tcBorders>
            <w:shd w:val="clear" w:color="auto" w:fill="auto"/>
            <w:hideMark/>
          </w:tcPr>
          <w:p w14:paraId="08C9CC87" w14:textId="77777777" w:rsidR="00666813" w:rsidRPr="007632C6" w:rsidRDefault="00666813" w:rsidP="00666813">
            <w:pPr>
              <w:spacing w:after="0" w:line="240" w:lineRule="auto"/>
              <w:rPr>
                <w:rFonts w:ascii="Calibri" w:eastAsia="Times New Roman" w:hAnsi="Calibri" w:cs="Calibri"/>
                <w:sz w:val="32"/>
                <w:szCs w:val="32"/>
                <w:lang w:val="en-GB"/>
              </w:rPr>
            </w:pPr>
            <w:r w:rsidRPr="007632C6">
              <w:rPr>
                <w:rFonts w:ascii="Calibri" w:eastAsia="Times New Roman" w:hAnsi="Calibri" w:cs="Calibri"/>
                <w:sz w:val="32"/>
                <w:szCs w:val="32"/>
                <w:lang w:val="en-GB"/>
              </w:rPr>
              <w:t> </w:t>
            </w:r>
          </w:p>
        </w:tc>
        <w:tc>
          <w:tcPr>
            <w:tcW w:w="2714" w:type="pct"/>
            <w:tcBorders>
              <w:top w:val="nil"/>
              <w:left w:val="nil"/>
              <w:bottom w:val="single" w:sz="4" w:space="0" w:color="auto"/>
              <w:right w:val="single" w:sz="4" w:space="0" w:color="auto"/>
            </w:tcBorders>
            <w:shd w:val="clear" w:color="auto" w:fill="auto"/>
            <w:hideMark/>
          </w:tcPr>
          <w:p w14:paraId="40B80D37" w14:textId="77777777" w:rsidR="00666813" w:rsidRPr="007632C6" w:rsidRDefault="00666813" w:rsidP="00666813">
            <w:pPr>
              <w:spacing w:after="0" w:line="240" w:lineRule="auto"/>
              <w:rPr>
                <w:rFonts w:ascii="Calibri" w:eastAsia="Times New Roman" w:hAnsi="Calibri" w:cs="Calibri"/>
                <w:b/>
                <w:bCs/>
                <w:sz w:val="32"/>
                <w:szCs w:val="32"/>
                <w:u w:val="single"/>
                <w:lang w:val="en-GB"/>
              </w:rPr>
            </w:pPr>
            <w:r w:rsidRPr="007632C6">
              <w:rPr>
                <w:rFonts w:ascii="Calibri" w:eastAsia="Times New Roman" w:hAnsi="Calibri" w:cs="Calibri"/>
                <w:b/>
                <w:bCs/>
                <w:sz w:val="32"/>
                <w:szCs w:val="32"/>
                <w:u w:val="single"/>
                <w:lang w:val="en-GB"/>
              </w:rPr>
              <w:t>Site Operating Procedures and Customer Interface</w:t>
            </w:r>
          </w:p>
        </w:tc>
        <w:tc>
          <w:tcPr>
            <w:tcW w:w="267" w:type="pct"/>
            <w:tcBorders>
              <w:top w:val="nil"/>
              <w:left w:val="nil"/>
              <w:bottom w:val="nil"/>
              <w:right w:val="single" w:sz="4" w:space="0" w:color="auto"/>
            </w:tcBorders>
            <w:shd w:val="clear" w:color="auto" w:fill="auto"/>
          </w:tcPr>
          <w:p w14:paraId="505807FF"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p>
        </w:tc>
      </w:tr>
      <w:tr w:rsidR="00666813" w:rsidRPr="008C18FF" w14:paraId="3942CA81" w14:textId="5C37B0D4"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6A00E4E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w:t>
            </w:r>
          </w:p>
        </w:tc>
        <w:tc>
          <w:tcPr>
            <w:tcW w:w="1325" w:type="pct"/>
            <w:tcBorders>
              <w:top w:val="nil"/>
              <w:left w:val="nil"/>
              <w:bottom w:val="single" w:sz="4" w:space="0" w:color="auto"/>
              <w:right w:val="single" w:sz="4" w:space="0" w:color="auto"/>
            </w:tcBorders>
            <w:shd w:val="clear" w:color="auto" w:fill="auto"/>
            <w:hideMark/>
          </w:tcPr>
          <w:p w14:paraId="3F5B9DAF" w14:textId="77777777" w:rsidR="00666813" w:rsidRPr="008C18FF" w:rsidRDefault="00666813" w:rsidP="00666813">
            <w:pPr>
              <w:spacing w:after="0" w:line="240" w:lineRule="auto"/>
              <w:rPr>
                <w:rFonts w:ascii="Calibri" w:eastAsia="Times New Roman" w:hAnsi="Calibri" w:cs="Calibri"/>
                <w:sz w:val="24"/>
                <w:szCs w:val="24"/>
                <w:u w:val="single"/>
                <w:lang w:val="en-GB"/>
              </w:rPr>
            </w:pPr>
            <w:bookmarkStart w:id="15" w:name="SiteOperatinginstructionsandpractice"/>
            <w:r w:rsidRPr="008C18FF">
              <w:rPr>
                <w:rFonts w:ascii="Calibri" w:eastAsia="Times New Roman" w:hAnsi="Calibri" w:cs="Calibri"/>
                <w:sz w:val="24"/>
                <w:szCs w:val="24"/>
                <w:u w:val="single"/>
                <w:lang w:val="en-GB"/>
              </w:rPr>
              <w:t>Site Operating instructions and practices</w:t>
            </w:r>
            <w:bookmarkEnd w:id="15"/>
          </w:p>
        </w:tc>
        <w:tc>
          <w:tcPr>
            <w:tcW w:w="137" w:type="pct"/>
            <w:tcBorders>
              <w:top w:val="nil"/>
              <w:left w:val="nil"/>
              <w:bottom w:val="nil"/>
              <w:right w:val="single" w:sz="4" w:space="0" w:color="auto"/>
            </w:tcBorders>
            <w:shd w:val="clear" w:color="auto" w:fill="auto"/>
            <w:hideMark/>
          </w:tcPr>
          <w:p w14:paraId="38BD1BE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9E3C116" w14:textId="77777777"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Site Operating instructions and practices</w:t>
            </w:r>
          </w:p>
        </w:tc>
        <w:tc>
          <w:tcPr>
            <w:tcW w:w="267" w:type="pct"/>
            <w:tcBorders>
              <w:top w:val="nil"/>
              <w:left w:val="nil"/>
              <w:bottom w:val="nil"/>
              <w:right w:val="single" w:sz="4" w:space="0" w:color="auto"/>
            </w:tcBorders>
            <w:shd w:val="clear" w:color="auto" w:fill="auto"/>
          </w:tcPr>
          <w:p w14:paraId="5F87A422"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196FD05F" w14:textId="71B09480"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25F8D1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10.1.1.</w:t>
            </w:r>
          </w:p>
        </w:tc>
        <w:tc>
          <w:tcPr>
            <w:tcW w:w="1325" w:type="pct"/>
            <w:tcBorders>
              <w:top w:val="nil"/>
              <w:left w:val="nil"/>
              <w:bottom w:val="single" w:sz="4" w:space="0" w:color="auto"/>
              <w:right w:val="single" w:sz="4" w:space="0" w:color="auto"/>
            </w:tcBorders>
            <w:shd w:val="clear" w:color="auto" w:fill="auto"/>
            <w:hideMark/>
          </w:tcPr>
          <w:p w14:paraId="36B52145" w14:textId="14DAD25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Does the site have all the required operating licenses in line with the activities carried out?</w:t>
            </w:r>
          </w:p>
        </w:tc>
        <w:tc>
          <w:tcPr>
            <w:tcW w:w="137" w:type="pct"/>
            <w:tcBorders>
              <w:top w:val="nil"/>
              <w:left w:val="nil"/>
              <w:bottom w:val="nil"/>
              <w:right w:val="single" w:sz="4" w:space="0" w:color="auto"/>
            </w:tcBorders>
            <w:shd w:val="clear" w:color="auto" w:fill="auto"/>
            <w:hideMark/>
          </w:tcPr>
          <w:p w14:paraId="5DCA337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124A56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assessor will check against the PAD</w:t>
            </w:r>
          </w:p>
        </w:tc>
        <w:tc>
          <w:tcPr>
            <w:tcW w:w="267" w:type="pct"/>
            <w:tcBorders>
              <w:top w:val="single" w:sz="4" w:space="0" w:color="auto"/>
              <w:left w:val="nil"/>
              <w:bottom w:val="single" w:sz="4" w:space="0" w:color="auto"/>
              <w:right w:val="single" w:sz="4" w:space="0" w:color="auto"/>
            </w:tcBorders>
            <w:shd w:val="clear" w:color="auto" w:fill="auto"/>
          </w:tcPr>
          <w:p w14:paraId="1E3DDEC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BAB2D8D" w14:textId="4698178A"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71999A2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10.1.2.</w:t>
            </w:r>
          </w:p>
        </w:tc>
        <w:tc>
          <w:tcPr>
            <w:tcW w:w="1325" w:type="pct"/>
            <w:tcBorders>
              <w:top w:val="nil"/>
              <w:left w:val="nil"/>
              <w:bottom w:val="single" w:sz="4" w:space="0" w:color="auto"/>
              <w:right w:val="single" w:sz="4" w:space="0" w:color="auto"/>
            </w:tcBorders>
            <w:shd w:val="clear" w:color="auto" w:fill="auto"/>
            <w:hideMark/>
          </w:tcPr>
          <w:p w14:paraId="2CBB1173" w14:textId="25845E9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all processes defined in the warehouse scope covered in written operating procedures?</w:t>
            </w:r>
          </w:p>
        </w:tc>
        <w:tc>
          <w:tcPr>
            <w:tcW w:w="137" w:type="pct"/>
            <w:tcBorders>
              <w:top w:val="nil"/>
              <w:left w:val="nil"/>
              <w:bottom w:val="nil"/>
              <w:right w:val="single" w:sz="4" w:space="0" w:color="auto"/>
            </w:tcBorders>
            <w:shd w:val="clear" w:color="auto" w:fill="auto"/>
            <w:hideMark/>
          </w:tcPr>
          <w:p w14:paraId="1F992F7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2BD9A2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Verify whether there are procedures in place for all activities to be carried out in the warehouses and described in the licenses. Check whether the procedural prescriptions are fully followed in daily practice and whether these activities are satisfactorily supervised.</w:t>
            </w:r>
          </w:p>
        </w:tc>
        <w:tc>
          <w:tcPr>
            <w:tcW w:w="267" w:type="pct"/>
            <w:tcBorders>
              <w:top w:val="nil"/>
              <w:left w:val="nil"/>
              <w:bottom w:val="single" w:sz="4" w:space="0" w:color="auto"/>
              <w:right w:val="single" w:sz="4" w:space="0" w:color="auto"/>
            </w:tcBorders>
            <w:shd w:val="clear" w:color="auto" w:fill="auto"/>
          </w:tcPr>
          <w:p w14:paraId="53CBD92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DCB759E" w14:textId="4E56AD12" w:rsidTr="00666813">
        <w:trPr>
          <w:trHeight w:val="1605"/>
          <w:jc w:val="center"/>
        </w:trPr>
        <w:tc>
          <w:tcPr>
            <w:tcW w:w="557" w:type="pct"/>
            <w:tcBorders>
              <w:top w:val="nil"/>
              <w:left w:val="single" w:sz="4" w:space="0" w:color="auto"/>
              <w:bottom w:val="single" w:sz="4" w:space="0" w:color="auto"/>
              <w:right w:val="single" w:sz="4" w:space="0" w:color="auto"/>
            </w:tcBorders>
            <w:shd w:val="clear" w:color="auto" w:fill="auto"/>
            <w:hideMark/>
          </w:tcPr>
          <w:p w14:paraId="40FF321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10.1.3.</w:t>
            </w:r>
          </w:p>
        </w:tc>
        <w:tc>
          <w:tcPr>
            <w:tcW w:w="1325" w:type="pct"/>
            <w:tcBorders>
              <w:top w:val="nil"/>
              <w:left w:val="nil"/>
              <w:bottom w:val="single" w:sz="4" w:space="0" w:color="auto"/>
              <w:right w:val="single" w:sz="4" w:space="0" w:color="auto"/>
            </w:tcBorders>
            <w:shd w:val="clear" w:color="auto" w:fill="auto"/>
            <w:hideMark/>
          </w:tcPr>
          <w:p w14:paraId="19329612" w14:textId="12FF35D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documented system that is in place for recording and investigating non-conformances, as it was asked in 5.1.2</w:t>
            </w:r>
            <w:r w:rsidR="000A3E09">
              <w:rPr>
                <w:rFonts w:ascii="Calibri" w:eastAsia="Times New Roman" w:hAnsi="Calibri" w:cs="Calibri"/>
                <w:sz w:val="24"/>
                <w:szCs w:val="24"/>
                <w:lang w:val="en-GB"/>
              </w:rPr>
              <w:t>.</w:t>
            </w:r>
            <w:r w:rsidRPr="008C18FF">
              <w:rPr>
                <w:rFonts w:ascii="Calibri" w:eastAsia="Times New Roman" w:hAnsi="Calibri" w:cs="Calibri"/>
                <w:sz w:val="24"/>
                <w:szCs w:val="24"/>
                <w:lang w:val="en-GB"/>
              </w:rPr>
              <w:t>/3</w:t>
            </w:r>
            <w:r w:rsidR="00C27200">
              <w:rPr>
                <w:rFonts w:ascii="Calibri" w:eastAsia="Times New Roman" w:hAnsi="Calibri" w:cs="Calibri"/>
                <w:sz w:val="24"/>
                <w:szCs w:val="24"/>
                <w:lang w:val="en-GB"/>
              </w:rPr>
              <w:t>.</w:t>
            </w:r>
            <w:r w:rsidRPr="008C18FF">
              <w:rPr>
                <w:rFonts w:ascii="Calibri" w:eastAsia="Times New Roman" w:hAnsi="Calibri" w:cs="Calibri"/>
                <w:sz w:val="24"/>
                <w:szCs w:val="24"/>
                <w:lang w:val="en-GB"/>
              </w:rPr>
              <w:t>, applied to specific warehouse services such as package/receptacle, packing/unpacking, seal discrepancies?</w:t>
            </w:r>
          </w:p>
        </w:tc>
        <w:tc>
          <w:tcPr>
            <w:tcW w:w="137" w:type="pct"/>
            <w:tcBorders>
              <w:top w:val="nil"/>
              <w:left w:val="nil"/>
              <w:bottom w:val="nil"/>
              <w:right w:val="single" w:sz="4" w:space="0" w:color="auto"/>
            </w:tcBorders>
            <w:shd w:val="clear" w:color="auto" w:fill="auto"/>
            <w:hideMark/>
          </w:tcPr>
          <w:p w14:paraId="44B3FCF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7FC740F" w14:textId="4C20CF2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This question should be seen in combination with question 5.1.2</w:t>
            </w:r>
            <w:r w:rsidR="004D4456">
              <w:rPr>
                <w:rFonts w:ascii="Calibri" w:eastAsia="Times New Roman" w:hAnsi="Calibri" w:cs="Calibri"/>
                <w:sz w:val="24"/>
                <w:szCs w:val="24"/>
                <w:lang w:val="en-GB"/>
              </w:rPr>
              <w:t>.</w:t>
            </w:r>
            <w:r w:rsidRPr="008C18FF">
              <w:rPr>
                <w:rFonts w:ascii="Calibri" w:eastAsia="Times New Roman" w:hAnsi="Calibri" w:cs="Calibri"/>
                <w:sz w:val="24"/>
                <w:szCs w:val="24"/>
                <w:lang w:val="en-GB"/>
              </w:rPr>
              <w:t>/3. and scores positively only if there is a documented system in place for recording and investigation</w:t>
            </w:r>
            <w:r w:rsidRPr="008C18FF">
              <w:rPr>
                <w:rFonts w:ascii="Calibri" w:eastAsia="Times New Roman" w:hAnsi="Calibri" w:cs="Calibri"/>
                <w:i/>
                <w:iCs/>
                <w:sz w:val="24"/>
                <w:szCs w:val="24"/>
                <w:lang w:val="en-GB"/>
              </w:rPr>
              <w:t xml:space="preserve">, </w:t>
            </w:r>
            <w:r w:rsidRPr="008C18FF">
              <w:rPr>
                <w:rFonts w:ascii="Calibri" w:eastAsia="Times New Roman" w:hAnsi="Calibri" w:cs="Calibri"/>
                <w:sz w:val="24"/>
                <w:szCs w:val="24"/>
                <w:lang w:val="en-GB"/>
              </w:rPr>
              <w:t>clarifying what is a non-conformance, who must report, how and to whom, who must investigate and the process of follow-up and close out of corrective actions.</w:t>
            </w:r>
          </w:p>
        </w:tc>
        <w:tc>
          <w:tcPr>
            <w:tcW w:w="267" w:type="pct"/>
            <w:tcBorders>
              <w:top w:val="nil"/>
              <w:left w:val="nil"/>
              <w:bottom w:val="single" w:sz="4" w:space="0" w:color="auto"/>
              <w:right w:val="single" w:sz="4" w:space="0" w:color="auto"/>
            </w:tcBorders>
            <w:shd w:val="clear" w:color="auto" w:fill="auto"/>
          </w:tcPr>
          <w:p w14:paraId="6E3A67B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0294697" w14:textId="51A927E6" w:rsidTr="00666813">
        <w:trPr>
          <w:trHeight w:val="3600"/>
          <w:jc w:val="center"/>
        </w:trPr>
        <w:tc>
          <w:tcPr>
            <w:tcW w:w="557" w:type="pct"/>
            <w:tcBorders>
              <w:top w:val="nil"/>
              <w:left w:val="single" w:sz="4" w:space="0" w:color="auto"/>
              <w:bottom w:val="single" w:sz="4" w:space="0" w:color="auto"/>
              <w:right w:val="single" w:sz="4" w:space="0" w:color="auto"/>
            </w:tcBorders>
            <w:shd w:val="clear" w:color="auto" w:fill="auto"/>
            <w:hideMark/>
          </w:tcPr>
          <w:p w14:paraId="616C04F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10.1.4.</w:t>
            </w:r>
          </w:p>
        </w:tc>
        <w:tc>
          <w:tcPr>
            <w:tcW w:w="1325" w:type="pct"/>
            <w:tcBorders>
              <w:top w:val="nil"/>
              <w:left w:val="nil"/>
              <w:bottom w:val="single" w:sz="4" w:space="0" w:color="auto"/>
              <w:right w:val="single" w:sz="4" w:space="0" w:color="auto"/>
            </w:tcBorders>
            <w:shd w:val="clear" w:color="auto" w:fill="auto"/>
            <w:hideMark/>
          </w:tcPr>
          <w:p w14:paraId="08066387" w14:textId="05BF027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Are there comprehensive procedures at the facility including work permit requirements and marking of the work area, to ensure safety and to avoid exposure to hazardous materials, for non-standard and high risk operations such as: </w:t>
            </w:r>
          </w:p>
        </w:tc>
        <w:tc>
          <w:tcPr>
            <w:tcW w:w="137" w:type="pct"/>
            <w:tcBorders>
              <w:top w:val="nil"/>
              <w:left w:val="nil"/>
              <w:bottom w:val="nil"/>
              <w:right w:val="single" w:sz="4" w:space="0" w:color="auto"/>
            </w:tcBorders>
            <w:shd w:val="clear" w:color="auto" w:fill="auto"/>
            <w:hideMark/>
          </w:tcPr>
          <w:p w14:paraId="7824DA9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C59DDFC" w14:textId="4EF704F4" w:rsidR="00DD738B" w:rsidRDefault="00666813" w:rsidP="009F1A75">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for each work permit or procedure if the requirements are clearly identified.</w:t>
            </w:r>
            <w:r w:rsidR="00DD738B">
              <w:rPr>
                <w:rFonts w:ascii="Calibri" w:eastAsia="Times New Roman" w:hAnsi="Calibri" w:cs="Calibri"/>
                <w:sz w:val="24"/>
                <w:szCs w:val="24"/>
                <w:lang w:val="en-GB"/>
              </w:rPr>
              <w:t xml:space="preserve"> </w:t>
            </w:r>
            <w:r w:rsidRPr="008C18FF">
              <w:rPr>
                <w:rFonts w:ascii="Calibri" w:eastAsia="Times New Roman" w:hAnsi="Calibri" w:cs="Calibri"/>
                <w:sz w:val="24"/>
                <w:szCs w:val="24"/>
                <w:lang w:val="en-GB"/>
              </w:rPr>
              <w:t>Check if the work permit system or procedures are implemented by:</w:t>
            </w:r>
          </w:p>
          <w:p w14:paraId="5DF26DE1" w14:textId="1FCBE696" w:rsidR="00DD738B" w:rsidRDefault="00666813" w:rsidP="00995C90">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checking the file of work permits of the last 12 months;</w:t>
            </w:r>
          </w:p>
          <w:p w14:paraId="26AB8B38" w14:textId="4EDBB66E" w:rsidR="00DD738B" w:rsidRDefault="00666813" w:rsidP="00995C90">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checking in detail a few recent work permits (are all the signatures and dates in place, is the necessary PPE listed,…);</w:t>
            </w:r>
          </w:p>
          <w:p w14:paraId="11E0B625" w14:textId="77777777" w:rsidR="009F1A75" w:rsidRDefault="00666813" w:rsidP="00995C90">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checking if the requirements of the work permit procedures are understood by the responsible personnel;</w:t>
            </w:r>
          </w:p>
          <w:p w14:paraId="38E243DF" w14:textId="5D61F429" w:rsidR="00666813" w:rsidRPr="008C18FF" w:rsidRDefault="00666813" w:rsidP="00995C90">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checking the prime/back-up approval authority.</w:t>
            </w:r>
            <w:r w:rsidRPr="008C18FF">
              <w:rPr>
                <w:rFonts w:ascii="Calibri" w:eastAsia="Times New Roman" w:hAnsi="Calibri" w:cs="Calibri"/>
                <w:sz w:val="24"/>
                <w:szCs w:val="24"/>
                <w:lang w:val="en-GB"/>
              </w:rPr>
              <w:br/>
              <w:t>The work permit procedures should apply to both work carried out by own personnel and work carried out by contractors and should apply to work which is not part of the normal/principal activity in that area.</w:t>
            </w:r>
          </w:p>
        </w:tc>
        <w:tc>
          <w:tcPr>
            <w:tcW w:w="267" w:type="pct"/>
            <w:tcBorders>
              <w:top w:val="nil"/>
              <w:left w:val="nil"/>
              <w:bottom w:val="nil"/>
              <w:right w:val="single" w:sz="4" w:space="0" w:color="auto"/>
            </w:tcBorders>
            <w:shd w:val="clear" w:color="auto" w:fill="auto"/>
          </w:tcPr>
          <w:p w14:paraId="616C95B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50D4EFA" w14:textId="1DB894A7"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6A85C134" w14:textId="732AB8C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10.1.4</w:t>
            </w:r>
            <w:r w:rsidR="00430876">
              <w:rPr>
                <w:rFonts w:ascii="Calibri" w:eastAsia="Times New Roman" w:hAnsi="Calibri" w:cs="Calibri"/>
                <w:sz w:val="24"/>
                <w:szCs w:val="24"/>
                <w:lang w:val="en-GB"/>
              </w:rPr>
              <w:t>.</w:t>
            </w:r>
            <w:r w:rsidRPr="008C18FF">
              <w:rPr>
                <w:rFonts w:ascii="Calibri" w:eastAsia="Times New Roman" w:hAnsi="Calibri" w:cs="Calibri"/>
                <w:sz w:val="24"/>
                <w:szCs w:val="24"/>
                <w:lang w:val="en-GB"/>
              </w:rPr>
              <w:t>a</w:t>
            </w:r>
            <w:r w:rsidR="0043087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851EA7E" w14:textId="65854A9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entry into confined spaces?</w:t>
            </w:r>
          </w:p>
        </w:tc>
        <w:tc>
          <w:tcPr>
            <w:tcW w:w="137" w:type="pct"/>
            <w:tcBorders>
              <w:top w:val="nil"/>
              <w:left w:val="nil"/>
              <w:bottom w:val="nil"/>
              <w:right w:val="single" w:sz="4" w:space="0" w:color="auto"/>
            </w:tcBorders>
            <w:shd w:val="clear" w:color="auto" w:fill="auto"/>
            <w:hideMark/>
          </w:tcPr>
          <w:p w14:paraId="699DAE4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132BC3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Entry into confined spaces refers to entry into spaces where there is a risk of suffocation or poisoning by lack of ventilation (e.g. entry into tanks). This activity requires a Permit to Work system. Only N/A if no confined spaces are present at the site. Also be sure that a watchman is present during the entry.</w:t>
            </w:r>
          </w:p>
        </w:tc>
        <w:tc>
          <w:tcPr>
            <w:tcW w:w="267" w:type="pct"/>
            <w:tcBorders>
              <w:top w:val="single" w:sz="4" w:space="0" w:color="auto"/>
              <w:left w:val="nil"/>
              <w:bottom w:val="single" w:sz="4" w:space="0" w:color="auto"/>
              <w:right w:val="single" w:sz="4" w:space="0" w:color="auto"/>
            </w:tcBorders>
            <w:shd w:val="clear" w:color="auto" w:fill="auto"/>
          </w:tcPr>
          <w:p w14:paraId="4D2B983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01C0866" w14:textId="1C7B761C"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4A9BA7C8" w14:textId="7624CAE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10.1.4</w:t>
            </w:r>
            <w:r w:rsidR="00430876">
              <w:rPr>
                <w:rFonts w:ascii="Calibri" w:eastAsia="Times New Roman" w:hAnsi="Calibri" w:cs="Calibri"/>
                <w:sz w:val="24"/>
                <w:szCs w:val="24"/>
                <w:lang w:val="en-GB"/>
              </w:rPr>
              <w:t>.</w:t>
            </w:r>
            <w:r w:rsidRPr="008C18FF">
              <w:rPr>
                <w:rFonts w:ascii="Calibri" w:eastAsia="Times New Roman" w:hAnsi="Calibri" w:cs="Calibri"/>
                <w:sz w:val="24"/>
                <w:szCs w:val="24"/>
                <w:lang w:val="en-GB"/>
              </w:rPr>
              <w:t>b</w:t>
            </w:r>
            <w:r w:rsidR="0043087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0809120" w14:textId="0BCF6CC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breaking of containment (pumps/compressors/lines)?</w:t>
            </w:r>
          </w:p>
        </w:tc>
        <w:tc>
          <w:tcPr>
            <w:tcW w:w="137" w:type="pct"/>
            <w:tcBorders>
              <w:top w:val="nil"/>
              <w:left w:val="nil"/>
              <w:bottom w:val="nil"/>
              <w:right w:val="single" w:sz="4" w:space="0" w:color="auto"/>
            </w:tcBorders>
            <w:shd w:val="clear" w:color="auto" w:fill="auto"/>
            <w:hideMark/>
          </w:tcPr>
          <w:p w14:paraId="6F4C60E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02F37F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Breaking containment refers to dismantling pieces of equipment like pumps, valves, which may contain product. This activity may be covered by an operating procedure with relevant training of staff.</w:t>
            </w:r>
          </w:p>
        </w:tc>
        <w:tc>
          <w:tcPr>
            <w:tcW w:w="267" w:type="pct"/>
            <w:tcBorders>
              <w:top w:val="nil"/>
              <w:left w:val="nil"/>
              <w:bottom w:val="single" w:sz="4" w:space="0" w:color="auto"/>
              <w:right w:val="single" w:sz="4" w:space="0" w:color="auto"/>
            </w:tcBorders>
            <w:shd w:val="clear" w:color="auto" w:fill="auto"/>
          </w:tcPr>
          <w:p w14:paraId="476EDAE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8FB7164" w14:textId="02CFA0E4"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0E7B1576" w14:textId="19AC0AD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10.1.4</w:t>
            </w:r>
            <w:r w:rsidR="00430876">
              <w:rPr>
                <w:rFonts w:ascii="Calibri" w:eastAsia="Times New Roman" w:hAnsi="Calibri" w:cs="Calibri"/>
                <w:sz w:val="24"/>
                <w:szCs w:val="24"/>
                <w:lang w:val="en-GB"/>
              </w:rPr>
              <w:t>.</w:t>
            </w:r>
            <w:r w:rsidRPr="008C18FF">
              <w:rPr>
                <w:rFonts w:ascii="Calibri" w:eastAsia="Times New Roman" w:hAnsi="Calibri" w:cs="Calibri"/>
                <w:sz w:val="24"/>
                <w:szCs w:val="24"/>
                <w:lang w:val="en-GB"/>
              </w:rPr>
              <w:t>c</w:t>
            </w:r>
            <w:r w:rsidR="0043087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2F312A1" w14:textId="2F8CA8F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hot work?</w:t>
            </w:r>
          </w:p>
        </w:tc>
        <w:tc>
          <w:tcPr>
            <w:tcW w:w="137" w:type="pct"/>
            <w:tcBorders>
              <w:top w:val="nil"/>
              <w:left w:val="nil"/>
              <w:bottom w:val="nil"/>
              <w:right w:val="single" w:sz="4" w:space="0" w:color="auto"/>
            </w:tcBorders>
            <w:shd w:val="clear" w:color="auto" w:fill="auto"/>
            <w:hideMark/>
          </w:tcPr>
          <w:p w14:paraId="621E7E4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6DE86AA" w14:textId="27745B5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Hot work refers to work involving the use of hot energy sources (e.g. welding), and is depend</w:t>
            </w:r>
            <w:r w:rsidR="000128D7">
              <w:rPr>
                <w:rFonts w:ascii="Calibri" w:eastAsia="Times New Roman" w:hAnsi="Calibri" w:cs="Calibri"/>
                <w:sz w:val="24"/>
                <w:szCs w:val="24"/>
                <w:lang w:val="en-GB"/>
              </w:rPr>
              <w:t>e</w:t>
            </w:r>
            <w:r w:rsidRPr="008C18FF">
              <w:rPr>
                <w:rFonts w:ascii="Calibri" w:eastAsia="Times New Roman" w:hAnsi="Calibri" w:cs="Calibri"/>
                <w:sz w:val="24"/>
                <w:szCs w:val="24"/>
                <w:lang w:val="en-GB"/>
              </w:rPr>
              <w:t>nt on the area where the work is being undertaken (e.g. Flammable area)</w:t>
            </w:r>
            <w:r w:rsidR="00140E87">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725BF25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EF4AF91" w14:textId="4C6BDCB4"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7139D946" w14:textId="6E2499A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10.1.4</w:t>
            </w:r>
            <w:r w:rsidR="00430876">
              <w:rPr>
                <w:rFonts w:ascii="Calibri" w:eastAsia="Times New Roman" w:hAnsi="Calibri" w:cs="Calibri"/>
                <w:sz w:val="24"/>
                <w:szCs w:val="24"/>
                <w:lang w:val="en-GB"/>
              </w:rPr>
              <w:t>.</w:t>
            </w:r>
            <w:r w:rsidRPr="008C18FF">
              <w:rPr>
                <w:rFonts w:ascii="Calibri" w:eastAsia="Times New Roman" w:hAnsi="Calibri" w:cs="Calibri"/>
                <w:sz w:val="24"/>
                <w:szCs w:val="24"/>
                <w:lang w:val="en-GB"/>
              </w:rPr>
              <w:t>d</w:t>
            </w:r>
            <w:r w:rsidR="0043087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3514B5D" w14:textId="35DFE3E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work on electrical equipment?</w:t>
            </w:r>
          </w:p>
        </w:tc>
        <w:tc>
          <w:tcPr>
            <w:tcW w:w="137" w:type="pct"/>
            <w:tcBorders>
              <w:top w:val="nil"/>
              <w:left w:val="nil"/>
              <w:bottom w:val="nil"/>
              <w:right w:val="single" w:sz="4" w:space="0" w:color="auto"/>
            </w:tcBorders>
            <w:shd w:val="clear" w:color="auto" w:fill="auto"/>
            <w:hideMark/>
          </w:tcPr>
          <w:p w14:paraId="70C50F3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2E5A86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Applicable in electrical equipment working above the following voltages: 50 Volts for AC and 120 Volts for DC, or limits required by local legislation (whichever is more strict). A tag out/lock out procedure should be in place so that the equipment under maintenance cannot be switched on.</w:t>
            </w:r>
          </w:p>
        </w:tc>
        <w:tc>
          <w:tcPr>
            <w:tcW w:w="267" w:type="pct"/>
            <w:tcBorders>
              <w:top w:val="nil"/>
              <w:left w:val="nil"/>
              <w:bottom w:val="single" w:sz="4" w:space="0" w:color="auto"/>
              <w:right w:val="single" w:sz="4" w:space="0" w:color="auto"/>
            </w:tcBorders>
            <w:shd w:val="clear" w:color="auto" w:fill="auto"/>
          </w:tcPr>
          <w:p w14:paraId="60FEB6B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C838B70" w14:textId="26B35ADA"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1C002E7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10.1.5.</w:t>
            </w:r>
          </w:p>
        </w:tc>
        <w:tc>
          <w:tcPr>
            <w:tcW w:w="1325" w:type="pct"/>
            <w:tcBorders>
              <w:top w:val="nil"/>
              <w:left w:val="nil"/>
              <w:bottom w:val="single" w:sz="4" w:space="0" w:color="auto"/>
              <w:right w:val="single" w:sz="4" w:space="0" w:color="auto"/>
            </w:tcBorders>
            <w:shd w:val="clear" w:color="auto" w:fill="auto"/>
            <w:hideMark/>
          </w:tcPr>
          <w:p w14:paraId="4E041899" w14:textId="04E687D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evidence that personnel working in related activities are suitably trained?</w:t>
            </w:r>
          </w:p>
        </w:tc>
        <w:tc>
          <w:tcPr>
            <w:tcW w:w="137" w:type="pct"/>
            <w:tcBorders>
              <w:top w:val="nil"/>
              <w:left w:val="nil"/>
              <w:bottom w:val="nil"/>
              <w:right w:val="single" w:sz="4" w:space="0" w:color="auto"/>
            </w:tcBorders>
            <w:shd w:val="clear" w:color="auto" w:fill="auto"/>
            <w:hideMark/>
          </w:tcPr>
          <w:p w14:paraId="0E307F5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592440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People involved in the above activities must  have received proper training in using the equipment specified, including use of personal protective equipment (PPE). Verify records and ask the people directly involved.</w:t>
            </w:r>
          </w:p>
        </w:tc>
        <w:tc>
          <w:tcPr>
            <w:tcW w:w="267" w:type="pct"/>
            <w:tcBorders>
              <w:top w:val="nil"/>
              <w:left w:val="nil"/>
              <w:bottom w:val="single" w:sz="4" w:space="0" w:color="auto"/>
              <w:right w:val="single" w:sz="4" w:space="0" w:color="auto"/>
            </w:tcBorders>
            <w:shd w:val="clear" w:color="auto" w:fill="auto"/>
          </w:tcPr>
          <w:p w14:paraId="49B119A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7D0EF35" w14:textId="2A3258A4" w:rsidTr="00666813">
        <w:trPr>
          <w:trHeight w:val="945"/>
          <w:jc w:val="center"/>
        </w:trPr>
        <w:tc>
          <w:tcPr>
            <w:tcW w:w="557" w:type="pct"/>
            <w:tcBorders>
              <w:top w:val="nil"/>
              <w:left w:val="single" w:sz="4" w:space="0" w:color="auto"/>
              <w:bottom w:val="single" w:sz="4" w:space="0" w:color="auto"/>
              <w:right w:val="single" w:sz="4" w:space="0" w:color="auto"/>
            </w:tcBorders>
            <w:shd w:val="clear" w:color="auto" w:fill="auto"/>
            <w:hideMark/>
          </w:tcPr>
          <w:p w14:paraId="5D89302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10.1.6.</w:t>
            </w:r>
          </w:p>
        </w:tc>
        <w:tc>
          <w:tcPr>
            <w:tcW w:w="1325" w:type="pct"/>
            <w:tcBorders>
              <w:top w:val="nil"/>
              <w:left w:val="nil"/>
              <w:bottom w:val="single" w:sz="4" w:space="0" w:color="auto"/>
              <w:right w:val="single" w:sz="4" w:space="0" w:color="auto"/>
            </w:tcBorders>
            <w:shd w:val="clear" w:color="auto" w:fill="auto"/>
            <w:hideMark/>
          </w:tcPr>
          <w:p w14:paraId="730890A5" w14:textId="6936041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gas bottles used in the above work, safely stored before/during/after use?</w:t>
            </w:r>
          </w:p>
        </w:tc>
        <w:tc>
          <w:tcPr>
            <w:tcW w:w="137" w:type="pct"/>
            <w:tcBorders>
              <w:top w:val="nil"/>
              <w:left w:val="nil"/>
              <w:bottom w:val="nil"/>
              <w:right w:val="single" w:sz="4" w:space="0" w:color="auto"/>
            </w:tcBorders>
            <w:shd w:val="clear" w:color="auto" w:fill="auto"/>
            <w:hideMark/>
          </w:tcPr>
          <w:p w14:paraId="2AA1F34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1FF46B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Empty and full bottles have to be segregated and protected from the weather in extreme conditions. Also oxygen and acetylene bottles are to be segregated when not in use.</w:t>
            </w:r>
          </w:p>
        </w:tc>
        <w:tc>
          <w:tcPr>
            <w:tcW w:w="267" w:type="pct"/>
            <w:tcBorders>
              <w:top w:val="nil"/>
              <w:left w:val="nil"/>
              <w:bottom w:val="single" w:sz="4" w:space="0" w:color="auto"/>
              <w:right w:val="single" w:sz="4" w:space="0" w:color="auto"/>
            </w:tcBorders>
            <w:shd w:val="clear" w:color="auto" w:fill="auto"/>
          </w:tcPr>
          <w:p w14:paraId="687F42C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C353AD0" w14:textId="7532874A"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75756F5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10.1.7.</w:t>
            </w:r>
          </w:p>
        </w:tc>
        <w:tc>
          <w:tcPr>
            <w:tcW w:w="1325" w:type="pct"/>
            <w:tcBorders>
              <w:top w:val="nil"/>
              <w:left w:val="nil"/>
              <w:bottom w:val="single" w:sz="4" w:space="0" w:color="auto"/>
              <w:right w:val="single" w:sz="4" w:space="0" w:color="auto"/>
            </w:tcBorders>
            <w:shd w:val="clear" w:color="auto" w:fill="auto"/>
            <w:hideMark/>
          </w:tcPr>
          <w:p w14:paraId="353D2117" w14:textId="58476F3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Are there also comprehensive procedures / instructions at the facility for following operations: </w:t>
            </w:r>
          </w:p>
        </w:tc>
        <w:tc>
          <w:tcPr>
            <w:tcW w:w="137" w:type="pct"/>
            <w:tcBorders>
              <w:top w:val="nil"/>
              <w:left w:val="nil"/>
              <w:bottom w:val="nil"/>
              <w:right w:val="single" w:sz="4" w:space="0" w:color="auto"/>
            </w:tcBorders>
            <w:shd w:val="clear" w:color="auto" w:fill="auto"/>
            <w:hideMark/>
          </w:tcPr>
          <w:p w14:paraId="052B4A1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8C6534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auditor should look for operating procedures and training records of employees that undertake the following operations.</w:t>
            </w:r>
          </w:p>
        </w:tc>
        <w:tc>
          <w:tcPr>
            <w:tcW w:w="267" w:type="pct"/>
            <w:tcBorders>
              <w:top w:val="nil"/>
              <w:left w:val="nil"/>
              <w:bottom w:val="nil"/>
              <w:right w:val="single" w:sz="4" w:space="0" w:color="auto"/>
            </w:tcBorders>
            <w:shd w:val="clear" w:color="auto" w:fill="auto"/>
          </w:tcPr>
          <w:p w14:paraId="2E7D136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599D898" w14:textId="0F5E1117" w:rsidTr="00666813">
        <w:trPr>
          <w:trHeight w:val="945"/>
          <w:jc w:val="center"/>
        </w:trPr>
        <w:tc>
          <w:tcPr>
            <w:tcW w:w="557" w:type="pct"/>
            <w:tcBorders>
              <w:top w:val="nil"/>
              <w:left w:val="single" w:sz="4" w:space="0" w:color="auto"/>
              <w:bottom w:val="single" w:sz="4" w:space="0" w:color="auto"/>
              <w:right w:val="single" w:sz="4" w:space="0" w:color="auto"/>
            </w:tcBorders>
            <w:shd w:val="clear" w:color="auto" w:fill="auto"/>
            <w:hideMark/>
          </w:tcPr>
          <w:p w14:paraId="011E341A" w14:textId="6911061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10.1.7</w:t>
            </w:r>
            <w:r w:rsidR="00306FDD">
              <w:rPr>
                <w:rFonts w:ascii="Calibri" w:eastAsia="Times New Roman" w:hAnsi="Calibri" w:cs="Calibri"/>
                <w:sz w:val="24"/>
                <w:szCs w:val="24"/>
                <w:lang w:val="en-GB"/>
              </w:rPr>
              <w:t>.</w:t>
            </w:r>
            <w:r w:rsidRPr="008C18FF">
              <w:rPr>
                <w:rFonts w:ascii="Calibri" w:eastAsia="Times New Roman" w:hAnsi="Calibri" w:cs="Calibri"/>
                <w:sz w:val="24"/>
                <w:szCs w:val="24"/>
                <w:lang w:val="en-GB"/>
              </w:rPr>
              <w:t>a</w:t>
            </w:r>
            <w:r w:rsidR="00306FD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EC18A8E" w14:textId="4781BBA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use of nitrogen ?</w:t>
            </w:r>
          </w:p>
        </w:tc>
        <w:tc>
          <w:tcPr>
            <w:tcW w:w="137" w:type="pct"/>
            <w:tcBorders>
              <w:top w:val="nil"/>
              <w:left w:val="nil"/>
              <w:bottom w:val="nil"/>
              <w:right w:val="single" w:sz="4" w:space="0" w:color="auto"/>
            </w:tcBorders>
            <w:shd w:val="clear" w:color="auto" w:fill="auto"/>
            <w:hideMark/>
          </w:tcPr>
          <w:p w14:paraId="61ED63D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B1D31C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danger of nitrogen (if applied e.g. during blending or filling) has to be described, as well as the precautionary measures to be taken when working with the gas.</w:t>
            </w:r>
          </w:p>
        </w:tc>
        <w:tc>
          <w:tcPr>
            <w:tcW w:w="267" w:type="pct"/>
            <w:tcBorders>
              <w:top w:val="single" w:sz="4" w:space="0" w:color="auto"/>
              <w:left w:val="nil"/>
              <w:bottom w:val="single" w:sz="4" w:space="0" w:color="auto"/>
              <w:right w:val="single" w:sz="4" w:space="0" w:color="auto"/>
            </w:tcBorders>
            <w:shd w:val="clear" w:color="auto" w:fill="auto"/>
          </w:tcPr>
          <w:p w14:paraId="26C25B7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B880038" w14:textId="093B182F" w:rsidTr="00666813">
        <w:trPr>
          <w:trHeight w:val="1860"/>
          <w:jc w:val="center"/>
        </w:trPr>
        <w:tc>
          <w:tcPr>
            <w:tcW w:w="557" w:type="pct"/>
            <w:tcBorders>
              <w:top w:val="nil"/>
              <w:left w:val="single" w:sz="4" w:space="0" w:color="auto"/>
              <w:bottom w:val="single" w:sz="4" w:space="0" w:color="auto"/>
              <w:right w:val="single" w:sz="4" w:space="0" w:color="auto"/>
            </w:tcBorders>
            <w:shd w:val="clear" w:color="auto" w:fill="auto"/>
            <w:hideMark/>
          </w:tcPr>
          <w:p w14:paraId="6A170F9D" w14:textId="5B5771F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10.1.7</w:t>
            </w:r>
            <w:r w:rsidR="00306FDD">
              <w:rPr>
                <w:rFonts w:ascii="Calibri" w:eastAsia="Times New Roman" w:hAnsi="Calibri" w:cs="Calibri"/>
                <w:sz w:val="24"/>
                <w:szCs w:val="24"/>
                <w:lang w:val="en-GB"/>
              </w:rPr>
              <w:t>.</w:t>
            </w:r>
            <w:r w:rsidRPr="008C18FF">
              <w:rPr>
                <w:rFonts w:ascii="Calibri" w:eastAsia="Times New Roman" w:hAnsi="Calibri" w:cs="Calibri"/>
                <w:sz w:val="24"/>
                <w:szCs w:val="24"/>
                <w:lang w:val="en-GB"/>
              </w:rPr>
              <w:t>b</w:t>
            </w:r>
            <w:r w:rsidR="00306FD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1BEF66B" w14:textId="040C1A32" w:rsidR="00666813" w:rsidRPr="008C18FF" w:rsidRDefault="00666813" w:rsidP="00C06E67">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working at height (based on risk assessment) reflecting the hierarchy of requirements?</w:t>
            </w:r>
          </w:p>
        </w:tc>
        <w:tc>
          <w:tcPr>
            <w:tcW w:w="137" w:type="pct"/>
            <w:tcBorders>
              <w:top w:val="nil"/>
              <w:left w:val="nil"/>
              <w:bottom w:val="nil"/>
              <w:right w:val="single" w:sz="4" w:space="0" w:color="auto"/>
            </w:tcBorders>
            <w:shd w:val="clear" w:color="auto" w:fill="auto"/>
            <w:hideMark/>
          </w:tcPr>
          <w:p w14:paraId="66002E6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001F759" w14:textId="08CF875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Hierarchy is : not working on height preferred, but if required, provision of a fixed gantry, provision of a mobile gantry and lastly a fall restraint system. Look for a detailed risk assessment plus controls and procedures that reflect the hierarchy in the question. Refer to the "Best practice guidelines for safe working at height in the logistics supply chain"</w:t>
            </w:r>
            <w:r w:rsidR="002B39F8">
              <w:rPr>
                <w:rFonts w:ascii="Calibri" w:eastAsia="Times New Roman" w:hAnsi="Calibri" w:cs="Calibri"/>
                <w:sz w:val="24"/>
                <w:szCs w:val="24"/>
                <w:lang w:val="en-GB"/>
              </w:rPr>
              <w:t>.</w:t>
            </w:r>
            <w:r w:rsidRPr="008C18FF">
              <w:rPr>
                <w:rFonts w:ascii="Calibri" w:eastAsia="Times New Roman" w:hAnsi="Calibri" w:cs="Calibri"/>
                <w:sz w:val="24"/>
                <w:szCs w:val="24"/>
                <w:lang w:val="en-GB"/>
              </w:rPr>
              <w:br/>
            </w:r>
            <w:hyperlink r:id="rId19" w:history="1">
              <w:r w:rsidRPr="008C18FF">
                <w:rPr>
                  <w:rStyle w:val="Hyperlink"/>
                  <w:rFonts w:ascii="Calibri" w:eastAsia="Times New Roman" w:hAnsi="Calibri" w:cs="Calibri"/>
                  <w:sz w:val="24"/>
                  <w:szCs w:val="24"/>
                  <w:lang w:val="en-GB"/>
                </w:rPr>
                <w:t>https://cefic.org/library-item/best-practice-guidelines-for-safe-working-at-height-in-the-logistics-supply-chain</w:t>
              </w:r>
            </w:hyperlink>
            <w:r w:rsidRPr="008C18FF">
              <w:rPr>
                <w:rFonts w:ascii="Calibri" w:eastAsia="Times New Roman" w:hAnsi="Calibri" w:cs="Calibri"/>
                <w:sz w:val="24"/>
                <w:szCs w:val="24"/>
                <w:lang w:val="en-GB"/>
              </w:rPr>
              <w:t xml:space="preserve"> </w:t>
            </w:r>
          </w:p>
        </w:tc>
        <w:tc>
          <w:tcPr>
            <w:tcW w:w="267" w:type="pct"/>
            <w:tcBorders>
              <w:top w:val="nil"/>
              <w:left w:val="nil"/>
              <w:bottom w:val="single" w:sz="4" w:space="0" w:color="auto"/>
              <w:right w:val="single" w:sz="4" w:space="0" w:color="auto"/>
            </w:tcBorders>
            <w:shd w:val="clear" w:color="auto" w:fill="auto"/>
          </w:tcPr>
          <w:p w14:paraId="3B1B688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724AEDF" w14:textId="25864915"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4B7D198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10.1.8.</w:t>
            </w:r>
          </w:p>
        </w:tc>
        <w:tc>
          <w:tcPr>
            <w:tcW w:w="1325" w:type="pct"/>
            <w:tcBorders>
              <w:top w:val="nil"/>
              <w:left w:val="nil"/>
              <w:bottom w:val="single" w:sz="4" w:space="0" w:color="auto"/>
              <w:right w:val="single" w:sz="4" w:space="0" w:color="auto"/>
            </w:tcBorders>
            <w:shd w:val="clear" w:color="auto" w:fill="auto"/>
            <w:hideMark/>
          </w:tcPr>
          <w:p w14:paraId="1949C1F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documented programme for preventive inspection and maintenance covering the following items :</w:t>
            </w:r>
          </w:p>
        </w:tc>
        <w:tc>
          <w:tcPr>
            <w:tcW w:w="137" w:type="pct"/>
            <w:tcBorders>
              <w:top w:val="nil"/>
              <w:left w:val="nil"/>
              <w:bottom w:val="nil"/>
              <w:right w:val="single" w:sz="4" w:space="0" w:color="auto"/>
            </w:tcBorders>
            <w:shd w:val="clear" w:color="auto" w:fill="auto"/>
            <w:hideMark/>
          </w:tcPr>
          <w:p w14:paraId="3DA3CE3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nil"/>
              <w:right w:val="single" w:sz="4" w:space="0" w:color="auto"/>
            </w:tcBorders>
            <w:shd w:val="clear" w:color="auto" w:fill="auto"/>
            <w:hideMark/>
          </w:tcPr>
          <w:p w14:paraId="502BF75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Look for written evidence where any of the equipment (listed a to h below) is in use on the site.</w:t>
            </w:r>
          </w:p>
        </w:tc>
        <w:tc>
          <w:tcPr>
            <w:tcW w:w="267" w:type="pct"/>
            <w:tcBorders>
              <w:top w:val="nil"/>
              <w:left w:val="nil"/>
              <w:bottom w:val="nil"/>
              <w:right w:val="single" w:sz="4" w:space="0" w:color="auto"/>
            </w:tcBorders>
            <w:shd w:val="clear" w:color="auto" w:fill="auto"/>
          </w:tcPr>
          <w:p w14:paraId="2BAE610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67C87B9" w14:textId="5BCD1E6F" w:rsidTr="00666813">
        <w:trPr>
          <w:trHeight w:val="2241"/>
          <w:jc w:val="center"/>
        </w:trPr>
        <w:tc>
          <w:tcPr>
            <w:tcW w:w="557" w:type="pct"/>
            <w:tcBorders>
              <w:top w:val="nil"/>
              <w:left w:val="single" w:sz="4" w:space="0" w:color="auto"/>
              <w:bottom w:val="single" w:sz="4" w:space="0" w:color="auto"/>
              <w:right w:val="single" w:sz="4" w:space="0" w:color="auto"/>
            </w:tcBorders>
            <w:shd w:val="clear" w:color="auto" w:fill="auto"/>
            <w:hideMark/>
          </w:tcPr>
          <w:p w14:paraId="65558317" w14:textId="4A29AFB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10.1.8</w:t>
            </w:r>
            <w:r w:rsidR="007D6412">
              <w:rPr>
                <w:rFonts w:ascii="Calibri" w:eastAsia="Times New Roman" w:hAnsi="Calibri" w:cs="Calibri"/>
                <w:sz w:val="24"/>
                <w:szCs w:val="24"/>
                <w:lang w:val="en-GB"/>
              </w:rPr>
              <w:t>.</w:t>
            </w:r>
            <w:r w:rsidRPr="008C18FF">
              <w:rPr>
                <w:rFonts w:ascii="Calibri" w:eastAsia="Times New Roman" w:hAnsi="Calibri" w:cs="Calibri"/>
                <w:sz w:val="24"/>
                <w:szCs w:val="24"/>
                <w:lang w:val="en-GB"/>
              </w:rPr>
              <w:t>a</w:t>
            </w:r>
            <w:r w:rsidR="007D641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C9300A5" w14:textId="57083A5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warehouse equipment ?</w:t>
            </w:r>
          </w:p>
        </w:tc>
        <w:tc>
          <w:tcPr>
            <w:tcW w:w="137" w:type="pct"/>
            <w:tcBorders>
              <w:top w:val="nil"/>
              <w:left w:val="nil"/>
              <w:bottom w:val="nil"/>
              <w:right w:val="single" w:sz="4" w:space="0" w:color="auto"/>
            </w:tcBorders>
            <w:shd w:val="clear" w:color="auto" w:fill="auto"/>
            <w:hideMark/>
          </w:tcPr>
          <w:p w14:paraId="4E8C740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single" w:sz="4" w:space="0" w:color="auto"/>
              <w:left w:val="nil"/>
              <w:bottom w:val="single" w:sz="4" w:space="0" w:color="auto"/>
              <w:right w:val="single" w:sz="4" w:space="0" w:color="auto"/>
            </w:tcBorders>
            <w:shd w:val="clear" w:color="auto" w:fill="auto"/>
            <w:hideMark/>
          </w:tcPr>
          <w:p w14:paraId="7D4B6829" w14:textId="3C46F2D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The question refers to Material handling Equipment (MHE), dock levellers, racks and mobile ramps. </w:t>
            </w:r>
            <w:r w:rsidRPr="008C18FF">
              <w:rPr>
                <w:rFonts w:ascii="Calibri" w:eastAsia="Times New Roman" w:hAnsi="Calibri" w:cs="Calibri"/>
                <w:sz w:val="24"/>
                <w:szCs w:val="24"/>
                <w:lang w:val="en-GB"/>
              </w:rPr>
              <w:br/>
              <w:t>With regard to racks, a monitoring and maintenance procedure should be present and implemented. Check reports of monitoring and maintenance/repair reports according to the norm EN 15635 Steel static storage systems - Application and maintenance of storage equipment. Results and status of the monitoring and maintenance of the racks has to be traceable</w:t>
            </w:r>
            <w:r w:rsidR="007D6412">
              <w:rPr>
                <w:rFonts w:ascii="Calibri" w:eastAsia="Times New Roman" w:hAnsi="Calibri" w:cs="Calibri"/>
                <w:sz w:val="24"/>
                <w:szCs w:val="24"/>
                <w:lang w:val="en-GB"/>
              </w:rPr>
              <w:t>.</w:t>
            </w:r>
          </w:p>
        </w:tc>
        <w:tc>
          <w:tcPr>
            <w:tcW w:w="267" w:type="pct"/>
            <w:tcBorders>
              <w:top w:val="single" w:sz="4" w:space="0" w:color="auto"/>
              <w:left w:val="nil"/>
              <w:bottom w:val="single" w:sz="4" w:space="0" w:color="auto"/>
              <w:right w:val="single" w:sz="4" w:space="0" w:color="auto"/>
            </w:tcBorders>
            <w:shd w:val="clear" w:color="auto" w:fill="auto"/>
          </w:tcPr>
          <w:p w14:paraId="671580C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8EBAE46" w14:textId="3EFB6209" w:rsidTr="00666813">
        <w:trPr>
          <w:trHeight w:val="1065"/>
          <w:jc w:val="center"/>
        </w:trPr>
        <w:tc>
          <w:tcPr>
            <w:tcW w:w="557" w:type="pct"/>
            <w:tcBorders>
              <w:top w:val="nil"/>
              <w:left w:val="single" w:sz="4" w:space="0" w:color="auto"/>
              <w:bottom w:val="single" w:sz="4" w:space="0" w:color="auto"/>
              <w:right w:val="single" w:sz="4" w:space="0" w:color="auto"/>
            </w:tcBorders>
            <w:shd w:val="clear" w:color="auto" w:fill="auto"/>
            <w:hideMark/>
          </w:tcPr>
          <w:p w14:paraId="526FA41D" w14:textId="19DFC4F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10.1.8</w:t>
            </w:r>
            <w:r w:rsidR="007D6412">
              <w:rPr>
                <w:rFonts w:ascii="Calibri" w:eastAsia="Times New Roman" w:hAnsi="Calibri" w:cs="Calibri"/>
                <w:sz w:val="24"/>
                <w:szCs w:val="24"/>
                <w:lang w:val="en-GB"/>
              </w:rPr>
              <w:t>.</w:t>
            </w:r>
            <w:r w:rsidRPr="008C18FF">
              <w:rPr>
                <w:rFonts w:ascii="Calibri" w:eastAsia="Times New Roman" w:hAnsi="Calibri" w:cs="Calibri"/>
                <w:sz w:val="24"/>
                <w:szCs w:val="24"/>
                <w:lang w:val="en-GB"/>
              </w:rPr>
              <w:t>b</w:t>
            </w:r>
            <w:r w:rsidR="007D641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FF7D98F" w14:textId="634EE7A2" w:rsidR="00666813" w:rsidRPr="008C18FF" w:rsidRDefault="00666813" w:rsidP="00666813">
            <w:pPr>
              <w:spacing w:after="24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emergency alarm systems (audible and/or visual)?</w:t>
            </w:r>
          </w:p>
        </w:tc>
        <w:tc>
          <w:tcPr>
            <w:tcW w:w="137" w:type="pct"/>
            <w:tcBorders>
              <w:top w:val="nil"/>
              <w:left w:val="nil"/>
              <w:bottom w:val="nil"/>
              <w:right w:val="single" w:sz="4" w:space="0" w:color="auto"/>
            </w:tcBorders>
            <w:shd w:val="clear" w:color="auto" w:fill="auto"/>
            <w:hideMark/>
          </w:tcPr>
          <w:p w14:paraId="0262017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4DE1243" w14:textId="540004E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Examples of these are systems with the alarm going off, and simultaneously warning flashlights and/or audible alarms going off outside the warehouse building(s)</w:t>
            </w:r>
            <w:r w:rsidR="008D416E">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4CECCF2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A42FBA0" w14:textId="33D3195A"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0489B1FD" w14:textId="2F1A997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10.1.8</w:t>
            </w:r>
            <w:r w:rsidR="007D6412">
              <w:rPr>
                <w:rFonts w:ascii="Calibri" w:eastAsia="Times New Roman" w:hAnsi="Calibri" w:cs="Calibri"/>
                <w:sz w:val="24"/>
                <w:szCs w:val="24"/>
                <w:lang w:val="en-GB"/>
              </w:rPr>
              <w:t>.</w:t>
            </w:r>
            <w:r w:rsidRPr="008C18FF">
              <w:rPr>
                <w:rFonts w:ascii="Calibri" w:eastAsia="Times New Roman" w:hAnsi="Calibri" w:cs="Calibri"/>
                <w:sz w:val="24"/>
                <w:szCs w:val="24"/>
                <w:lang w:val="en-GB"/>
              </w:rPr>
              <w:t>c</w:t>
            </w:r>
            <w:r w:rsidR="007D641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17DE272" w14:textId="6519159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fire doors?</w:t>
            </w:r>
          </w:p>
        </w:tc>
        <w:tc>
          <w:tcPr>
            <w:tcW w:w="137" w:type="pct"/>
            <w:tcBorders>
              <w:top w:val="nil"/>
              <w:left w:val="nil"/>
              <w:bottom w:val="nil"/>
              <w:right w:val="single" w:sz="4" w:space="0" w:color="auto"/>
            </w:tcBorders>
            <w:shd w:val="clear" w:color="auto" w:fill="auto"/>
            <w:hideMark/>
          </w:tcPr>
          <w:p w14:paraId="4564F75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D71D332" w14:textId="1FC89DD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8D416E">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44806EE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707B40D" w14:textId="0E2B92A0"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66BC0416" w14:textId="518ED5E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10.1.8</w:t>
            </w:r>
            <w:r w:rsidR="007D6412">
              <w:rPr>
                <w:rFonts w:ascii="Calibri" w:eastAsia="Times New Roman" w:hAnsi="Calibri" w:cs="Calibri"/>
                <w:sz w:val="24"/>
                <w:szCs w:val="24"/>
                <w:lang w:val="en-GB"/>
              </w:rPr>
              <w:t>.</w:t>
            </w:r>
            <w:r w:rsidRPr="008C18FF">
              <w:rPr>
                <w:rFonts w:ascii="Calibri" w:eastAsia="Times New Roman" w:hAnsi="Calibri" w:cs="Calibri"/>
                <w:sz w:val="24"/>
                <w:szCs w:val="24"/>
                <w:lang w:val="en-GB"/>
              </w:rPr>
              <w:t>d</w:t>
            </w:r>
            <w:r w:rsidR="007D641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5F5AD76" w14:textId="2365483F" w:rsidR="00666813" w:rsidRPr="008C18FF" w:rsidRDefault="00666813" w:rsidP="00C51590">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interior lighting system, electrical installation?</w:t>
            </w:r>
          </w:p>
        </w:tc>
        <w:tc>
          <w:tcPr>
            <w:tcW w:w="137" w:type="pct"/>
            <w:tcBorders>
              <w:top w:val="nil"/>
              <w:left w:val="nil"/>
              <w:bottom w:val="nil"/>
              <w:right w:val="single" w:sz="4" w:space="0" w:color="auto"/>
            </w:tcBorders>
            <w:shd w:val="clear" w:color="auto" w:fill="auto"/>
            <w:hideMark/>
          </w:tcPr>
          <w:p w14:paraId="4D0C702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137F577" w14:textId="61F5C2A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C51590">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38A4BD85"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E7B7CFB" w14:textId="23077667" w:rsidTr="00666813">
        <w:trPr>
          <w:trHeight w:val="450"/>
          <w:jc w:val="center"/>
        </w:trPr>
        <w:tc>
          <w:tcPr>
            <w:tcW w:w="557" w:type="pct"/>
            <w:tcBorders>
              <w:top w:val="nil"/>
              <w:left w:val="single" w:sz="4" w:space="0" w:color="auto"/>
              <w:bottom w:val="single" w:sz="4" w:space="0" w:color="auto"/>
              <w:right w:val="single" w:sz="4" w:space="0" w:color="auto"/>
            </w:tcBorders>
            <w:shd w:val="clear" w:color="auto" w:fill="auto"/>
            <w:hideMark/>
          </w:tcPr>
          <w:p w14:paraId="6D932A44" w14:textId="7143E04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10.1.8</w:t>
            </w:r>
            <w:r w:rsidR="008D416E">
              <w:rPr>
                <w:rFonts w:ascii="Calibri" w:eastAsia="Times New Roman" w:hAnsi="Calibri" w:cs="Calibri"/>
                <w:sz w:val="24"/>
                <w:szCs w:val="24"/>
                <w:lang w:val="en-GB"/>
              </w:rPr>
              <w:t>.</w:t>
            </w:r>
            <w:r w:rsidRPr="008C18FF">
              <w:rPr>
                <w:rFonts w:ascii="Calibri" w:eastAsia="Times New Roman" w:hAnsi="Calibri" w:cs="Calibri"/>
                <w:sz w:val="24"/>
                <w:szCs w:val="24"/>
                <w:lang w:val="en-GB"/>
              </w:rPr>
              <w:t>e</w:t>
            </w:r>
            <w:r w:rsidR="008D416E">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1C960D9" w14:textId="0E5DC5E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lightning and earthing systems?</w:t>
            </w:r>
          </w:p>
        </w:tc>
        <w:tc>
          <w:tcPr>
            <w:tcW w:w="137" w:type="pct"/>
            <w:tcBorders>
              <w:top w:val="nil"/>
              <w:left w:val="nil"/>
              <w:bottom w:val="nil"/>
              <w:right w:val="single" w:sz="4" w:space="0" w:color="auto"/>
            </w:tcBorders>
            <w:shd w:val="clear" w:color="auto" w:fill="auto"/>
            <w:hideMark/>
          </w:tcPr>
          <w:p w14:paraId="65953F4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9A91D20" w14:textId="2C390AE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C51590">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7056142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6D99C57" w14:textId="314FE1A1"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0276728B" w14:textId="4D109CB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10.1.8</w:t>
            </w:r>
            <w:r w:rsidR="00B60465">
              <w:rPr>
                <w:rFonts w:ascii="Calibri" w:eastAsia="Times New Roman" w:hAnsi="Calibri" w:cs="Calibri"/>
                <w:sz w:val="24"/>
                <w:szCs w:val="24"/>
                <w:lang w:val="en-GB"/>
              </w:rPr>
              <w:t>.</w:t>
            </w:r>
            <w:r w:rsidRPr="008C18FF">
              <w:rPr>
                <w:rFonts w:ascii="Calibri" w:eastAsia="Times New Roman" w:hAnsi="Calibri" w:cs="Calibri"/>
                <w:sz w:val="24"/>
                <w:szCs w:val="24"/>
                <w:lang w:val="en-GB"/>
              </w:rPr>
              <w:t>f</w:t>
            </w:r>
            <w:r w:rsidR="00B60465">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514EB4E" w14:textId="66832E7E" w:rsidR="00666813" w:rsidRPr="008C18FF" w:rsidRDefault="00666813" w:rsidP="005D3D2F">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emergency showers, eyewash equipment and first aid devices ?</w:t>
            </w:r>
          </w:p>
        </w:tc>
        <w:tc>
          <w:tcPr>
            <w:tcW w:w="137" w:type="pct"/>
            <w:tcBorders>
              <w:top w:val="nil"/>
              <w:left w:val="nil"/>
              <w:bottom w:val="nil"/>
              <w:right w:val="single" w:sz="4" w:space="0" w:color="auto"/>
            </w:tcBorders>
            <w:shd w:val="clear" w:color="auto" w:fill="auto"/>
            <w:hideMark/>
          </w:tcPr>
          <w:p w14:paraId="5E93DAA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937A51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Check that the expiry/inspection dates of the equipment/consumables have not been exceeded. </w:t>
            </w:r>
          </w:p>
        </w:tc>
        <w:tc>
          <w:tcPr>
            <w:tcW w:w="267" w:type="pct"/>
            <w:tcBorders>
              <w:top w:val="nil"/>
              <w:left w:val="nil"/>
              <w:bottom w:val="single" w:sz="4" w:space="0" w:color="auto"/>
              <w:right w:val="single" w:sz="4" w:space="0" w:color="auto"/>
            </w:tcBorders>
            <w:shd w:val="clear" w:color="auto" w:fill="auto"/>
          </w:tcPr>
          <w:p w14:paraId="608F9FA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A8476DB" w14:textId="00EC8C0F"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254F875B" w14:textId="0B46A9E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10.1.8</w:t>
            </w:r>
            <w:r w:rsidR="00B60465">
              <w:rPr>
                <w:rFonts w:ascii="Calibri" w:eastAsia="Times New Roman" w:hAnsi="Calibri" w:cs="Calibri"/>
                <w:sz w:val="24"/>
                <w:szCs w:val="24"/>
                <w:lang w:val="en-GB"/>
              </w:rPr>
              <w:t>.</w:t>
            </w:r>
            <w:r w:rsidRPr="008C18FF">
              <w:rPr>
                <w:rFonts w:ascii="Calibri" w:eastAsia="Times New Roman" w:hAnsi="Calibri" w:cs="Calibri"/>
                <w:sz w:val="24"/>
                <w:szCs w:val="24"/>
                <w:lang w:val="en-GB"/>
              </w:rPr>
              <w:t>g</w:t>
            </w:r>
            <w:r w:rsidR="00B60465">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708680D" w14:textId="3E7E016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 breathing protection </w:t>
            </w:r>
          </w:p>
        </w:tc>
        <w:tc>
          <w:tcPr>
            <w:tcW w:w="137" w:type="pct"/>
            <w:tcBorders>
              <w:top w:val="nil"/>
              <w:left w:val="nil"/>
              <w:bottom w:val="nil"/>
              <w:right w:val="single" w:sz="4" w:space="0" w:color="auto"/>
            </w:tcBorders>
            <w:shd w:val="clear" w:color="auto" w:fill="auto"/>
            <w:hideMark/>
          </w:tcPr>
          <w:p w14:paraId="188CAB3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790430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Check that the expiry/inspection dates of the equipment/consumables have not been exceeded. </w:t>
            </w:r>
          </w:p>
        </w:tc>
        <w:tc>
          <w:tcPr>
            <w:tcW w:w="267" w:type="pct"/>
            <w:tcBorders>
              <w:top w:val="nil"/>
              <w:left w:val="nil"/>
              <w:bottom w:val="single" w:sz="4" w:space="0" w:color="auto"/>
              <w:right w:val="single" w:sz="4" w:space="0" w:color="auto"/>
            </w:tcBorders>
            <w:shd w:val="clear" w:color="auto" w:fill="auto"/>
          </w:tcPr>
          <w:p w14:paraId="0DC5CC6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440F89A" w14:textId="783E702A" w:rsidTr="00666813">
        <w:trPr>
          <w:trHeight w:val="1005"/>
          <w:jc w:val="center"/>
        </w:trPr>
        <w:tc>
          <w:tcPr>
            <w:tcW w:w="557" w:type="pct"/>
            <w:tcBorders>
              <w:top w:val="nil"/>
              <w:left w:val="single" w:sz="4" w:space="0" w:color="auto"/>
              <w:bottom w:val="single" w:sz="4" w:space="0" w:color="auto"/>
              <w:right w:val="single" w:sz="4" w:space="0" w:color="auto"/>
            </w:tcBorders>
            <w:shd w:val="clear" w:color="auto" w:fill="auto"/>
            <w:hideMark/>
          </w:tcPr>
          <w:p w14:paraId="66D07C5C" w14:textId="2A00233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10.1.8</w:t>
            </w:r>
            <w:r w:rsidR="00B60465">
              <w:rPr>
                <w:rFonts w:ascii="Calibri" w:eastAsia="Times New Roman" w:hAnsi="Calibri" w:cs="Calibri"/>
                <w:sz w:val="24"/>
                <w:szCs w:val="24"/>
                <w:lang w:val="en-GB"/>
              </w:rPr>
              <w:t>.</w:t>
            </w:r>
            <w:r w:rsidRPr="008C18FF">
              <w:rPr>
                <w:rFonts w:ascii="Calibri" w:eastAsia="Times New Roman" w:hAnsi="Calibri" w:cs="Calibri"/>
                <w:sz w:val="24"/>
                <w:szCs w:val="24"/>
                <w:lang w:val="en-GB"/>
              </w:rPr>
              <w:t>h</w:t>
            </w:r>
            <w:r w:rsidR="00B60465">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73FB63A" w14:textId="030918D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 fall arrest devices </w:t>
            </w:r>
          </w:p>
        </w:tc>
        <w:tc>
          <w:tcPr>
            <w:tcW w:w="137" w:type="pct"/>
            <w:tcBorders>
              <w:top w:val="nil"/>
              <w:left w:val="nil"/>
              <w:bottom w:val="single" w:sz="4" w:space="0" w:color="auto"/>
              <w:right w:val="single" w:sz="4" w:space="0" w:color="auto"/>
            </w:tcBorders>
            <w:shd w:val="clear" w:color="auto" w:fill="auto"/>
            <w:hideMark/>
          </w:tcPr>
          <w:p w14:paraId="123EC2F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CCB1750" w14:textId="7585595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Refer to the "Best practice guidelines for safe working at height in the logistics supply chain"</w:t>
            </w:r>
            <w:r w:rsidR="00165DC7">
              <w:rPr>
                <w:rFonts w:ascii="Calibri" w:eastAsia="Times New Roman" w:hAnsi="Calibri" w:cs="Calibri"/>
                <w:sz w:val="24"/>
                <w:szCs w:val="24"/>
                <w:lang w:val="en-GB"/>
              </w:rPr>
              <w:t>.</w:t>
            </w:r>
            <w:r w:rsidRPr="008C18FF">
              <w:rPr>
                <w:rFonts w:ascii="Calibri" w:eastAsia="Times New Roman" w:hAnsi="Calibri" w:cs="Calibri"/>
                <w:sz w:val="24"/>
                <w:szCs w:val="24"/>
                <w:lang w:val="en-GB"/>
              </w:rPr>
              <w:br/>
            </w:r>
            <w:hyperlink r:id="rId20" w:history="1">
              <w:r w:rsidRPr="008C18FF">
                <w:rPr>
                  <w:rStyle w:val="Hyperlink"/>
                  <w:rFonts w:ascii="Calibri" w:eastAsia="Times New Roman" w:hAnsi="Calibri" w:cs="Calibri"/>
                  <w:sz w:val="24"/>
                  <w:szCs w:val="24"/>
                  <w:lang w:val="en-GB"/>
                </w:rPr>
                <w:t>https://cefic.org/library-item/best-practice-guidelines-for-safe-working-at-height-in-the-logistics-supply-chain</w:t>
              </w:r>
            </w:hyperlink>
            <w:r w:rsidRPr="008C18FF">
              <w:rPr>
                <w:rFonts w:ascii="Calibri" w:eastAsia="Times New Roman" w:hAnsi="Calibri" w:cs="Calibri"/>
                <w:sz w:val="24"/>
                <w:szCs w:val="24"/>
                <w:lang w:val="en-GB"/>
              </w:rPr>
              <w:t xml:space="preserve">  </w:t>
            </w:r>
          </w:p>
        </w:tc>
        <w:tc>
          <w:tcPr>
            <w:tcW w:w="267" w:type="pct"/>
            <w:tcBorders>
              <w:top w:val="nil"/>
              <w:left w:val="nil"/>
              <w:bottom w:val="single" w:sz="4" w:space="0" w:color="auto"/>
              <w:right w:val="single" w:sz="4" w:space="0" w:color="auto"/>
            </w:tcBorders>
            <w:shd w:val="clear" w:color="auto" w:fill="auto"/>
          </w:tcPr>
          <w:p w14:paraId="0E61F92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CE45D70" w14:textId="5FA10398" w:rsidTr="00666813">
        <w:trPr>
          <w:trHeight w:val="525"/>
          <w:jc w:val="center"/>
        </w:trPr>
        <w:tc>
          <w:tcPr>
            <w:tcW w:w="557" w:type="pct"/>
            <w:tcBorders>
              <w:top w:val="single" w:sz="4" w:space="0" w:color="auto"/>
              <w:left w:val="single" w:sz="4" w:space="0" w:color="auto"/>
              <w:bottom w:val="single" w:sz="4" w:space="0" w:color="auto"/>
              <w:right w:val="single" w:sz="4" w:space="0" w:color="auto"/>
            </w:tcBorders>
            <w:shd w:val="clear" w:color="auto" w:fill="auto"/>
            <w:noWrap/>
            <w:hideMark/>
          </w:tcPr>
          <w:p w14:paraId="5A058BA3" w14:textId="62533823"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10.1.8.i</w:t>
            </w:r>
            <w:r w:rsidR="00B60465">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hideMark/>
          </w:tcPr>
          <w:p w14:paraId="21CAD7AA" w14:textId="3BC728CE" w:rsidR="00666813" w:rsidRPr="008C18FF" w:rsidRDefault="00666813" w:rsidP="005D3D2F">
            <w:pPr>
              <w:spacing w:after="0" w:line="240" w:lineRule="auto"/>
              <w:ind w:left="113" w:hanging="113"/>
              <w:rPr>
                <w:rFonts w:ascii="Calibri" w:hAnsi="Calibri" w:cs="Calibri"/>
                <w:color w:val="0070C0"/>
                <w:sz w:val="24"/>
                <w:szCs w:val="24"/>
                <w:lang w:val="en-GB"/>
              </w:rPr>
            </w:pPr>
            <w:r w:rsidRPr="008C18FF">
              <w:rPr>
                <w:rFonts w:ascii="Calibri" w:hAnsi="Calibri" w:cs="Calibri"/>
                <w:color w:val="0070C0"/>
                <w:sz w:val="24"/>
                <w:szCs w:val="24"/>
                <w:lang w:val="en-GB"/>
              </w:rPr>
              <w:t xml:space="preserve">- facilities and equipment that handle plastic pellets or prevent spills? </w:t>
            </w:r>
          </w:p>
        </w:tc>
        <w:tc>
          <w:tcPr>
            <w:tcW w:w="137" w:type="pct"/>
            <w:tcBorders>
              <w:top w:val="single" w:sz="4" w:space="0" w:color="auto"/>
              <w:left w:val="nil"/>
              <w:bottom w:val="nil"/>
              <w:right w:val="single" w:sz="4" w:space="0" w:color="auto"/>
            </w:tcBorders>
            <w:shd w:val="clear" w:color="auto" w:fill="auto"/>
            <w:hideMark/>
          </w:tcPr>
          <w:p w14:paraId="7DC05A5D" w14:textId="77777777" w:rsidR="00666813" w:rsidRPr="008C18FF" w:rsidRDefault="00666813" w:rsidP="00666813">
            <w:pPr>
              <w:spacing w:after="0" w:line="240" w:lineRule="auto"/>
              <w:rPr>
                <w:rFonts w:ascii="Calibri" w:hAnsi="Calibri" w:cs="Calibri"/>
                <w:b/>
                <w:bCs/>
                <w:color w:val="0070C0"/>
                <w:sz w:val="24"/>
                <w:szCs w:val="24"/>
                <w:lang w:val="en-GB"/>
              </w:rPr>
            </w:pPr>
            <w:r w:rsidRPr="008C18FF">
              <w:rPr>
                <w:rFonts w:ascii="Calibri" w:hAnsi="Calibri" w:cs="Calibri"/>
                <w:b/>
                <w:bCs/>
                <w:color w:val="0070C0"/>
                <w:sz w:val="24"/>
                <w:szCs w:val="24"/>
                <w:lang w:val="en-GB"/>
              </w:rPr>
              <w:t> </w:t>
            </w:r>
          </w:p>
        </w:tc>
        <w:tc>
          <w:tcPr>
            <w:tcW w:w="2714" w:type="pct"/>
            <w:tcBorders>
              <w:top w:val="single" w:sz="4" w:space="0" w:color="auto"/>
              <w:left w:val="nil"/>
              <w:bottom w:val="single" w:sz="4" w:space="0" w:color="auto"/>
              <w:right w:val="single" w:sz="4" w:space="0" w:color="auto"/>
            </w:tcBorders>
            <w:shd w:val="clear" w:color="auto" w:fill="auto"/>
            <w:hideMark/>
          </w:tcPr>
          <w:p w14:paraId="5757982C" w14:textId="6E736248" w:rsidR="00666813" w:rsidRPr="008C18FF" w:rsidRDefault="00666813" w:rsidP="00666813">
            <w:pPr>
              <w:spacing w:after="0" w:line="240" w:lineRule="auto"/>
              <w:rPr>
                <w:rFonts w:ascii="Calibri"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F13CCAA" w14:textId="0AAECFE5" w:rsidR="00666813" w:rsidRPr="00B23015" w:rsidRDefault="00CD1E82" w:rsidP="003261C8">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799A8450" w14:textId="759F658E" w:rsidTr="00666813">
        <w:trPr>
          <w:trHeight w:val="70"/>
          <w:jc w:val="center"/>
        </w:trPr>
        <w:tc>
          <w:tcPr>
            <w:tcW w:w="557" w:type="pct"/>
            <w:tcBorders>
              <w:top w:val="nil"/>
              <w:left w:val="single" w:sz="4" w:space="0" w:color="auto"/>
              <w:bottom w:val="single" w:sz="4" w:space="0" w:color="auto"/>
              <w:right w:val="single" w:sz="4" w:space="0" w:color="auto"/>
            </w:tcBorders>
            <w:shd w:val="clear" w:color="auto" w:fill="auto"/>
            <w:hideMark/>
          </w:tcPr>
          <w:p w14:paraId="5B8E1BF6" w14:textId="17C11D0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10.1.9</w:t>
            </w:r>
            <w:r w:rsidR="00165DC7">
              <w:rPr>
                <w:rFonts w:ascii="Calibri" w:eastAsia="Times New Roman" w:hAnsi="Calibri" w:cs="Calibri"/>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hideMark/>
          </w:tcPr>
          <w:p w14:paraId="43830E48" w14:textId="25C439F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waiting areas at cross docks clearly indicated and are drivers visible by wearing high visibility / retroreflective clothing?</w:t>
            </w:r>
          </w:p>
          <w:p w14:paraId="75D39B68" w14:textId="43C6FA74" w:rsidR="00666813" w:rsidRPr="008C18FF" w:rsidRDefault="00666813" w:rsidP="00666813">
            <w:pPr>
              <w:spacing w:after="0" w:line="240" w:lineRule="auto"/>
              <w:rPr>
                <w:rFonts w:ascii="Calibri" w:eastAsia="Times New Roman" w:hAnsi="Calibri" w:cs="Calibri"/>
                <w:sz w:val="24"/>
                <w:szCs w:val="24"/>
                <w:lang w:val="en-GB"/>
              </w:rPr>
            </w:pPr>
          </w:p>
        </w:tc>
        <w:tc>
          <w:tcPr>
            <w:tcW w:w="137" w:type="pct"/>
            <w:tcBorders>
              <w:top w:val="single" w:sz="4" w:space="0" w:color="auto"/>
              <w:left w:val="nil"/>
              <w:bottom w:val="single" w:sz="4" w:space="0" w:color="auto"/>
              <w:right w:val="single" w:sz="4" w:space="0" w:color="auto"/>
            </w:tcBorders>
            <w:shd w:val="clear" w:color="auto" w:fill="auto"/>
            <w:hideMark/>
          </w:tcPr>
          <w:p w14:paraId="51FDEC5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single" w:sz="4" w:space="0" w:color="auto"/>
              <w:left w:val="nil"/>
              <w:bottom w:val="single" w:sz="4" w:space="0" w:color="auto"/>
              <w:right w:val="single" w:sz="4" w:space="0" w:color="auto"/>
            </w:tcBorders>
            <w:shd w:val="clear" w:color="auto" w:fill="auto"/>
            <w:hideMark/>
          </w:tcPr>
          <w:p w14:paraId="15601C9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67" w:type="pct"/>
            <w:tcBorders>
              <w:top w:val="nil"/>
              <w:left w:val="nil"/>
              <w:bottom w:val="single" w:sz="4" w:space="0" w:color="auto"/>
              <w:right w:val="single" w:sz="4" w:space="0" w:color="auto"/>
            </w:tcBorders>
            <w:shd w:val="clear" w:color="auto" w:fill="auto"/>
            <w:vAlign w:val="center"/>
          </w:tcPr>
          <w:p w14:paraId="7F07E394" w14:textId="77777777" w:rsidR="00666813" w:rsidRPr="00B23015" w:rsidRDefault="00666813" w:rsidP="00666813">
            <w:pPr>
              <w:spacing w:after="0" w:line="240" w:lineRule="auto"/>
              <w:rPr>
                <w:rFonts w:ascii="Calibri" w:eastAsia="Times New Roman" w:hAnsi="Calibri" w:cs="Calibri"/>
                <w:color w:val="FF0000"/>
                <w:sz w:val="24"/>
                <w:szCs w:val="24"/>
                <w:lang w:val="en-GB"/>
              </w:rPr>
            </w:pPr>
          </w:p>
        </w:tc>
      </w:tr>
      <w:tr w:rsidR="00666813" w:rsidRPr="008C18FF" w14:paraId="7EF809D1" w14:textId="6CB2B3A7" w:rsidTr="00666813">
        <w:trPr>
          <w:trHeight w:val="310"/>
          <w:jc w:val="center"/>
        </w:trPr>
        <w:tc>
          <w:tcPr>
            <w:tcW w:w="557" w:type="pct"/>
            <w:tcBorders>
              <w:top w:val="single" w:sz="4" w:space="0" w:color="auto"/>
              <w:left w:val="single" w:sz="4" w:space="0" w:color="auto"/>
              <w:bottom w:val="single" w:sz="4" w:space="0" w:color="auto"/>
              <w:right w:val="single" w:sz="4" w:space="0" w:color="auto"/>
            </w:tcBorders>
            <w:shd w:val="clear" w:color="auto" w:fill="auto"/>
            <w:hideMark/>
          </w:tcPr>
          <w:p w14:paraId="37D2EC9F" w14:textId="7F2FF87B"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10.2.</w:t>
            </w:r>
          </w:p>
        </w:tc>
        <w:tc>
          <w:tcPr>
            <w:tcW w:w="1325" w:type="pct"/>
            <w:tcBorders>
              <w:top w:val="single" w:sz="4" w:space="0" w:color="auto"/>
              <w:left w:val="nil"/>
              <w:bottom w:val="single" w:sz="4" w:space="0" w:color="auto"/>
              <w:right w:val="single" w:sz="4" w:space="0" w:color="auto"/>
            </w:tcBorders>
            <w:shd w:val="clear" w:color="auto" w:fill="auto"/>
            <w:hideMark/>
          </w:tcPr>
          <w:p w14:paraId="31CC5778" w14:textId="60D1478B" w:rsidR="00666813" w:rsidRPr="008C18FF" w:rsidRDefault="00666813" w:rsidP="00666813">
            <w:pPr>
              <w:spacing w:after="0" w:line="240" w:lineRule="auto"/>
              <w:rPr>
                <w:rFonts w:ascii="Calibri" w:eastAsia="Times New Roman" w:hAnsi="Calibri" w:cs="Calibri"/>
                <w:color w:val="0070C0"/>
                <w:sz w:val="24"/>
                <w:szCs w:val="24"/>
                <w:u w:val="single"/>
                <w:lang w:val="en-GB"/>
              </w:rPr>
            </w:pPr>
            <w:bookmarkStart w:id="16" w:name="Environment"/>
            <w:r w:rsidRPr="008C18FF">
              <w:rPr>
                <w:rFonts w:ascii="Calibri" w:hAnsi="Calibri" w:cs="Calibri"/>
                <w:color w:val="0070C0"/>
                <w:sz w:val="24"/>
                <w:szCs w:val="24"/>
                <w:u w:val="single"/>
                <w:lang w:val="en-GB"/>
              </w:rPr>
              <w:t>Environment</w:t>
            </w:r>
            <w:bookmarkEnd w:id="16"/>
            <w:r w:rsidRPr="008C18FF">
              <w:rPr>
                <w:rFonts w:ascii="Calibri" w:hAnsi="Calibri" w:cs="Calibri"/>
                <w:color w:val="0070C0"/>
                <w:sz w:val="24"/>
                <w:szCs w:val="24"/>
                <w:u w:val="single"/>
                <w:lang w:val="en-GB"/>
              </w:rPr>
              <w:t xml:space="preserve"> </w:t>
            </w:r>
          </w:p>
        </w:tc>
        <w:tc>
          <w:tcPr>
            <w:tcW w:w="137" w:type="pct"/>
            <w:tcBorders>
              <w:top w:val="single" w:sz="4" w:space="0" w:color="auto"/>
              <w:left w:val="nil"/>
              <w:bottom w:val="single" w:sz="4" w:space="0" w:color="auto"/>
              <w:right w:val="single" w:sz="4" w:space="0" w:color="auto"/>
            </w:tcBorders>
            <w:shd w:val="clear" w:color="auto" w:fill="auto"/>
            <w:hideMark/>
          </w:tcPr>
          <w:p w14:paraId="074469EB" w14:textId="55E704B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hAnsi="Calibri" w:cs="Calibri"/>
                <w:sz w:val="24"/>
                <w:szCs w:val="24"/>
                <w:lang w:val="en-GB"/>
              </w:rPr>
              <w:t> </w:t>
            </w:r>
          </w:p>
        </w:tc>
        <w:tc>
          <w:tcPr>
            <w:tcW w:w="2714" w:type="pct"/>
            <w:tcBorders>
              <w:top w:val="single" w:sz="4" w:space="0" w:color="auto"/>
              <w:left w:val="nil"/>
              <w:bottom w:val="single" w:sz="4" w:space="0" w:color="auto"/>
              <w:right w:val="single" w:sz="4" w:space="0" w:color="auto"/>
            </w:tcBorders>
            <w:shd w:val="clear" w:color="auto" w:fill="auto"/>
            <w:hideMark/>
          </w:tcPr>
          <w:p w14:paraId="66A00F3F" w14:textId="4A2F91E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hAnsi="Calibri" w:cs="Calibri"/>
                <w:sz w:val="24"/>
                <w:szCs w:val="24"/>
                <w:lang w:val="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EA2F67F" w14:textId="77777777" w:rsidR="00666813" w:rsidRPr="00B23015" w:rsidRDefault="00666813" w:rsidP="00666813">
            <w:pPr>
              <w:spacing w:after="0" w:line="240" w:lineRule="auto"/>
              <w:rPr>
                <w:rFonts w:ascii="Calibri" w:hAnsi="Calibri" w:cs="Calibri"/>
                <w:color w:val="FF0000"/>
                <w:sz w:val="24"/>
                <w:szCs w:val="24"/>
                <w:lang w:val="en-GB"/>
              </w:rPr>
            </w:pPr>
          </w:p>
        </w:tc>
      </w:tr>
      <w:tr w:rsidR="00666813" w:rsidRPr="008C18FF" w14:paraId="7CB12819" w14:textId="6CD71E1B" w:rsidTr="00666813">
        <w:trPr>
          <w:trHeight w:val="555"/>
          <w:jc w:val="center"/>
        </w:trPr>
        <w:tc>
          <w:tcPr>
            <w:tcW w:w="557" w:type="pct"/>
            <w:tcBorders>
              <w:top w:val="single" w:sz="4" w:space="0" w:color="auto"/>
              <w:left w:val="single" w:sz="4" w:space="0" w:color="auto"/>
              <w:bottom w:val="single" w:sz="4" w:space="0" w:color="auto"/>
              <w:right w:val="single" w:sz="4" w:space="0" w:color="auto"/>
            </w:tcBorders>
            <w:shd w:val="clear" w:color="auto" w:fill="auto"/>
            <w:noWrap/>
            <w:hideMark/>
          </w:tcPr>
          <w:p w14:paraId="0C9DA585" w14:textId="2CE3D39C"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10.2.1</w:t>
            </w:r>
            <w:r w:rsidR="00B04FC3">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hideMark/>
          </w:tcPr>
          <w:p w14:paraId="16E385E8" w14:textId="3D8357AC"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 xml:space="preserve">In case that plastics pellets are handled: </w:t>
            </w:r>
          </w:p>
        </w:tc>
        <w:tc>
          <w:tcPr>
            <w:tcW w:w="137" w:type="pct"/>
            <w:tcBorders>
              <w:top w:val="single" w:sz="4" w:space="0" w:color="auto"/>
              <w:left w:val="nil"/>
              <w:bottom w:val="nil"/>
              <w:right w:val="single" w:sz="4" w:space="0" w:color="auto"/>
            </w:tcBorders>
            <w:shd w:val="clear" w:color="auto" w:fill="auto"/>
            <w:hideMark/>
          </w:tcPr>
          <w:p w14:paraId="3194DDAA" w14:textId="5FC2F641"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hAnsi="Calibri" w:cs="Calibri"/>
                <w:b/>
                <w:bCs/>
                <w:sz w:val="24"/>
                <w:szCs w:val="24"/>
                <w:lang w:val="en-GB"/>
              </w:rPr>
              <w:t> </w:t>
            </w:r>
          </w:p>
        </w:tc>
        <w:tc>
          <w:tcPr>
            <w:tcW w:w="2714" w:type="pct"/>
            <w:tcBorders>
              <w:top w:val="single" w:sz="4" w:space="0" w:color="auto"/>
              <w:left w:val="nil"/>
              <w:bottom w:val="single" w:sz="4" w:space="0" w:color="auto"/>
              <w:right w:val="single" w:sz="4" w:space="0" w:color="auto"/>
            </w:tcBorders>
            <w:shd w:val="clear" w:color="auto" w:fill="auto"/>
            <w:hideMark/>
          </w:tcPr>
          <w:p w14:paraId="37088811" w14:textId="5FF48670"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This subsection contains general requirements to avoid plastics pellets loss. Sections 12.3.3</w:t>
            </w:r>
            <w:r w:rsidR="00B04FC3">
              <w:rPr>
                <w:rFonts w:ascii="Calibri" w:hAnsi="Calibri" w:cs="Calibri"/>
                <w:color w:val="0070C0"/>
                <w:sz w:val="24"/>
                <w:szCs w:val="24"/>
                <w:lang w:val="en-GB"/>
              </w:rPr>
              <w:t>.</w:t>
            </w:r>
            <w:r w:rsidRPr="008C18FF">
              <w:rPr>
                <w:rFonts w:ascii="Calibri" w:hAnsi="Calibri" w:cs="Calibri"/>
                <w:color w:val="0070C0"/>
                <w:sz w:val="24"/>
                <w:szCs w:val="24"/>
                <w:lang w:val="en-GB"/>
              </w:rPr>
              <w:t xml:space="preserve"> about loading/unloading and 12.4.4</w:t>
            </w:r>
            <w:r w:rsidR="00B04FC3">
              <w:rPr>
                <w:rFonts w:ascii="Calibri" w:hAnsi="Calibri" w:cs="Calibri"/>
                <w:color w:val="0070C0"/>
                <w:sz w:val="24"/>
                <w:szCs w:val="24"/>
                <w:lang w:val="en-GB"/>
              </w:rPr>
              <w:t>.</w:t>
            </w:r>
            <w:r w:rsidRPr="008C18FF">
              <w:rPr>
                <w:rFonts w:ascii="Calibri" w:hAnsi="Calibri" w:cs="Calibri"/>
                <w:color w:val="0070C0"/>
                <w:sz w:val="24"/>
                <w:szCs w:val="24"/>
                <w:lang w:val="en-GB"/>
              </w:rPr>
              <w:t xml:space="preserve"> about bagging/debagging/packing contain additional requirements </w:t>
            </w:r>
          </w:p>
        </w:tc>
        <w:tc>
          <w:tcPr>
            <w:tcW w:w="267" w:type="pct"/>
            <w:tcBorders>
              <w:top w:val="single" w:sz="4" w:space="0" w:color="auto"/>
              <w:left w:val="nil"/>
              <w:bottom w:val="nil"/>
              <w:right w:val="nil"/>
            </w:tcBorders>
            <w:shd w:val="clear" w:color="auto" w:fill="auto"/>
            <w:vAlign w:val="center"/>
          </w:tcPr>
          <w:p w14:paraId="13AAE5F3" w14:textId="77777777" w:rsidR="00666813" w:rsidRPr="00B23015" w:rsidRDefault="00666813" w:rsidP="00666813">
            <w:pPr>
              <w:spacing w:after="0" w:line="240" w:lineRule="auto"/>
              <w:rPr>
                <w:rFonts w:ascii="Calibri" w:hAnsi="Calibri" w:cs="Calibri"/>
                <w:color w:val="FF0000"/>
                <w:sz w:val="24"/>
                <w:szCs w:val="24"/>
                <w:lang w:val="en-GB"/>
              </w:rPr>
            </w:pPr>
          </w:p>
        </w:tc>
      </w:tr>
      <w:tr w:rsidR="00666813" w:rsidRPr="008C18FF" w14:paraId="658D967F" w14:textId="1E4463BC" w:rsidTr="00666813">
        <w:trPr>
          <w:trHeight w:val="930"/>
          <w:jc w:val="center"/>
        </w:trPr>
        <w:tc>
          <w:tcPr>
            <w:tcW w:w="557" w:type="pct"/>
            <w:tcBorders>
              <w:top w:val="single" w:sz="4" w:space="0" w:color="auto"/>
              <w:left w:val="single" w:sz="4" w:space="0" w:color="auto"/>
              <w:bottom w:val="single" w:sz="4" w:space="0" w:color="auto"/>
              <w:right w:val="single" w:sz="4" w:space="0" w:color="auto"/>
            </w:tcBorders>
            <w:shd w:val="clear" w:color="auto" w:fill="auto"/>
            <w:noWrap/>
            <w:hideMark/>
          </w:tcPr>
          <w:p w14:paraId="1E348714" w14:textId="3B39CE08"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10.2.1.1</w:t>
            </w:r>
            <w:r w:rsidR="00B04FC3">
              <w:rPr>
                <w:rFonts w:ascii="Calibri" w:hAnsi="Calibri" w:cs="Calibri"/>
                <w:color w:val="0070C0"/>
                <w:sz w:val="24"/>
                <w:szCs w:val="24"/>
                <w:lang w:val="en-GB"/>
              </w:rPr>
              <w:t>.</w:t>
            </w:r>
          </w:p>
        </w:tc>
        <w:tc>
          <w:tcPr>
            <w:tcW w:w="1325" w:type="pct"/>
            <w:tcBorders>
              <w:top w:val="single" w:sz="4" w:space="0" w:color="auto"/>
              <w:left w:val="single" w:sz="4" w:space="0" w:color="auto"/>
              <w:bottom w:val="single" w:sz="4" w:space="0" w:color="auto"/>
              <w:right w:val="single" w:sz="4" w:space="0" w:color="auto"/>
            </w:tcBorders>
            <w:shd w:val="clear" w:color="auto" w:fill="auto"/>
            <w:hideMark/>
          </w:tcPr>
          <w:p w14:paraId="602ED498" w14:textId="77777777"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does the company have appropriate facilities and equipment to comply with the risk minimization plan?</w:t>
            </w:r>
          </w:p>
        </w:tc>
        <w:tc>
          <w:tcPr>
            <w:tcW w:w="137" w:type="pct"/>
            <w:tcBorders>
              <w:top w:val="single" w:sz="4" w:space="0" w:color="auto"/>
              <w:left w:val="single" w:sz="4" w:space="0" w:color="auto"/>
              <w:bottom w:val="single" w:sz="4" w:space="0" w:color="auto"/>
              <w:right w:val="single" w:sz="4" w:space="0" w:color="auto"/>
            </w:tcBorders>
            <w:shd w:val="clear" w:color="auto" w:fill="auto"/>
            <w:hideMark/>
          </w:tcPr>
          <w:p w14:paraId="7F9EAC3F" w14:textId="77777777" w:rsidR="00666813" w:rsidRPr="008C18FF" w:rsidRDefault="00666813" w:rsidP="00666813">
            <w:pPr>
              <w:spacing w:after="0" w:line="240" w:lineRule="auto"/>
              <w:rPr>
                <w:rFonts w:ascii="Calibri" w:hAnsi="Calibri" w:cs="Calibri"/>
                <w:b/>
                <w:bCs/>
                <w:sz w:val="24"/>
                <w:szCs w:val="24"/>
                <w:lang w:val="en-GB"/>
              </w:rPr>
            </w:pPr>
            <w:r w:rsidRPr="008C18FF">
              <w:rPr>
                <w:rFonts w:ascii="Calibri" w:hAnsi="Calibri" w:cs="Calibri"/>
                <w:b/>
                <w:bCs/>
                <w:sz w:val="24"/>
                <w:szCs w:val="24"/>
                <w:lang w:val="en-GB"/>
              </w:rPr>
              <w:t> </w:t>
            </w:r>
          </w:p>
        </w:tc>
        <w:tc>
          <w:tcPr>
            <w:tcW w:w="2714" w:type="pct"/>
            <w:tcBorders>
              <w:top w:val="single" w:sz="4" w:space="0" w:color="auto"/>
              <w:left w:val="single" w:sz="4" w:space="0" w:color="auto"/>
              <w:bottom w:val="single" w:sz="4" w:space="0" w:color="auto"/>
              <w:right w:val="single" w:sz="4" w:space="0" w:color="auto"/>
            </w:tcBorders>
            <w:shd w:val="clear" w:color="auto" w:fill="auto"/>
            <w:hideMark/>
          </w:tcPr>
          <w:p w14:paraId="50F878E5" w14:textId="1B8688B6" w:rsidR="00666813" w:rsidRPr="008C18FF" w:rsidRDefault="00666813" w:rsidP="00666813">
            <w:pPr>
              <w:pStyle w:val="Tekstopmerking"/>
              <w:rPr>
                <w:rFonts w:ascii="Calibri" w:hAnsi="Calibri" w:cs="Calibri"/>
                <w:color w:val="0070C0"/>
                <w:sz w:val="24"/>
                <w:szCs w:val="24"/>
              </w:rPr>
            </w:pPr>
            <w:r w:rsidRPr="008C18FF">
              <w:rPr>
                <w:rFonts w:ascii="Calibri" w:hAnsi="Calibri" w:cs="Calibri"/>
                <w:color w:val="0070C0"/>
                <w:sz w:val="24"/>
                <w:szCs w:val="24"/>
              </w:rPr>
              <w:t>The equipment shall be aligned with the requirement of question 2.1.3 of the SQAS 2022 Core questionnaire.</w:t>
            </w:r>
          </w:p>
          <w:p w14:paraId="0542F5B6" w14:textId="1818724A"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It is a good practice to divert rainwater from roofs (not silo roofs) on separate sewer lines. Silo roofs can be overfilled by mistake. This will reduce the amount of water to be filtered. This is a recommendation; it is not a requirement to be scored</w:t>
            </w:r>
            <w:r w:rsidR="002E7227">
              <w:rPr>
                <w:rFonts w:ascii="Calibri" w:hAnsi="Calibri" w:cs="Calibri"/>
                <w:color w:val="0070C0"/>
                <w:sz w:val="24"/>
                <w:szCs w:val="24"/>
                <w:lang w:val="en-GB"/>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B2EF93" w14:textId="6F6A27C8" w:rsidR="00666813" w:rsidRPr="00B23015" w:rsidRDefault="006B2158" w:rsidP="003261C8">
            <w:pPr>
              <w:pStyle w:val="Tekstopmerking"/>
              <w:jc w:val="center"/>
              <w:rPr>
                <w:rFonts w:ascii="Calibri" w:hAnsi="Calibri" w:cs="Calibri"/>
                <w:color w:val="FF0000"/>
                <w:sz w:val="24"/>
                <w:szCs w:val="24"/>
              </w:rPr>
            </w:pPr>
            <w:r w:rsidRPr="00B23015">
              <w:rPr>
                <w:rFonts w:ascii="Calibri" w:eastAsia="Times New Roman" w:hAnsi="Calibri" w:cs="Calibri"/>
                <w:color w:val="FF0000"/>
                <w:sz w:val="24"/>
                <w:szCs w:val="24"/>
                <w:lang w:val="en-GB"/>
              </w:rPr>
              <w:t>M</w:t>
            </w:r>
          </w:p>
        </w:tc>
      </w:tr>
      <w:tr w:rsidR="00666813" w:rsidRPr="008C18FF" w14:paraId="196FE3B1" w14:textId="2B9DB0CC" w:rsidTr="00666813">
        <w:trPr>
          <w:trHeight w:val="1178"/>
          <w:jc w:val="center"/>
        </w:trPr>
        <w:tc>
          <w:tcPr>
            <w:tcW w:w="557" w:type="pct"/>
            <w:tcBorders>
              <w:top w:val="single" w:sz="4" w:space="0" w:color="auto"/>
              <w:left w:val="single" w:sz="4" w:space="0" w:color="auto"/>
              <w:bottom w:val="single" w:sz="4" w:space="0" w:color="auto"/>
              <w:right w:val="single" w:sz="4" w:space="0" w:color="auto"/>
            </w:tcBorders>
            <w:shd w:val="clear" w:color="auto" w:fill="auto"/>
            <w:noWrap/>
            <w:hideMark/>
          </w:tcPr>
          <w:p w14:paraId="599A69B9" w14:textId="33A1D1E3"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10.2.1.2</w:t>
            </w:r>
            <w:r w:rsidR="00B04FC3">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hideMark/>
          </w:tcPr>
          <w:p w14:paraId="13D6CBE8" w14:textId="2CD83227"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are there instructions in place to effectively prevent and manage any potential spill of pellets to ensure that the potential loss of primary containment is minimized?</w:t>
            </w:r>
          </w:p>
        </w:tc>
        <w:tc>
          <w:tcPr>
            <w:tcW w:w="137" w:type="pct"/>
            <w:tcBorders>
              <w:top w:val="single" w:sz="4" w:space="0" w:color="auto"/>
              <w:left w:val="nil"/>
              <w:bottom w:val="single" w:sz="4" w:space="0" w:color="auto"/>
              <w:right w:val="single" w:sz="4" w:space="0" w:color="auto"/>
            </w:tcBorders>
            <w:shd w:val="clear" w:color="auto" w:fill="auto"/>
            <w:hideMark/>
          </w:tcPr>
          <w:p w14:paraId="325933C3" w14:textId="20932EB6"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hAnsi="Calibri" w:cs="Calibri"/>
                <w:b/>
                <w:bCs/>
                <w:sz w:val="24"/>
                <w:szCs w:val="24"/>
                <w:lang w:val="en-GB"/>
              </w:rPr>
              <w:t> </w:t>
            </w:r>
          </w:p>
        </w:tc>
        <w:tc>
          <w:tcPr>
            <w:tcW w:w="2714" w:type="pct"/>
            <w:tcBorders>
              <w:top w:val="single" w:sz="4" w:space="0" w:color="auto"/>
              <w:left w:val="nil"/>
              <w:bottom w:val="single" w:sz="4" w:space="0" w:color="auto"/>
              <w:right w:val="single" w:sz="4" w:space="0" w:color="auto"/>
            </w:tcBorders>
            <w:shd w:val="clear" w:color="auto" w:fill="auto"/>
            <w:hideMark/>
          </w:tcPr>
          <w:p w14:paraId="23238753" w14:textId="687FED41"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 xml:space="preserve">The instructions should be for employees, drivers and subcontractors working on site.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944625" w14:textId="56850835" w:rsidR="00666813" w:rsidRPr="00B23015" w:rsidRDefault="006B2158" w:rsidP="003261C8">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5548E32A" w14:textId="6253D095" w:rsidTr="00666813">
        <w:trPr>
          <w:trHeight w:val="960"/>
          <w:jc w:val="center"/>
        </w:trPr>
        <w:tc>
          <w:tcPr>
            <w:tcW w:w="557" w:type="pct"/>
            <w:tcBorders>
              <w:top w:val="single" w:sz="4" w:space="0" w:color="auto"/>
              <w:left w:val="single" w:sz="4" w:space="0" w:color="auto"/>
              <w:bottom w:val="single" w:sz="4" w:space="0" w:color="auto"/>
              <w:right w:val="single" w:sz="4" w:space="0" w:color="auto"/>
            </w:tcBorders>
            <w:shd w:val="clear" w:color="auto" w:fill="auto"/>
            <w:noWrap/>
            <w:hideMark/>
          </w:tcPr>
          <w:p w14:paraId="747EB964" w14:textId="7CE5443D"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10.2.1.3</w:t>
            </w:r>
            <w:r w:rsidR="002E7227">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hideMark/>
          </w:tcPr>
          <w:p w14:paraId="4FE4E3EB" w14:textId="77777777"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 xml:space="preserve">are there housekeeping tours in place including routine inspections of the facility grounds and the site vicinity with a defined frequency? </w:t>
            </w:r>
          </w:p>
          <w:p w14:paraId="3C9B2518" w14:textId="06C77992" w:rsidR="00666813" w:rsidRPr="008C18FF" w:rsidRDefault="00666813" w:rsidP="00666813">
            <w:pPr>
              <w:spacing w:after="0" w:line="240" w:lineRule="auto"/>
              <w:rPr>
                <w:rFonts w:ascii="Calibri" w:eastAsia="Times New Roman" w:hAnsi="Calibri" w:cs="Calibri"/>
                <w:color w:val="0070C0"/>
                <w:sz w:val="24"/>
                <w:szCs w:val="24"/>
                <w:lang w:val="en-GB"/>
              </w:rPr>
            </w:pPr>
          </w:p>
        </w:tc>
        <w:tc>
          <w:tcPr>
            <w:tcW w:w="137" w:type="pct"/>
            <w:tcBorders>
              <w:top w:val="single" w:sz="4" w:space="0" w:color="auto"/>
              <w:left w:val="nil"/>
              <w:bottom w:val="single" w:sz="4" w:space="0" w:color="auto"/>
              <w:right w:val="single" w:sz="4" w:space="0" w:color="auto"/>
            </w:tcBorders>
            <w:shd w:val="clear" w:color="auto" w:fill="auto"/>
            <w:hideMark/>
          </w:tcPr>
          <w:p w14:paraId="26EAD59F" w14:textId="3DA9072F"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hAnsi="Calibri" w:cs="Calibri"/>
                <w:b/>
                <w:bCs/>
                <w:sz w:val="24"/>
                <w:szCs w:val="24"/>
                <w:lang w:val="en-GB"/>
              </w:rPr>
              <w:lastRenderedPageBreak/>
              <w:t> </w:t>
            </w:r>
          </w:p>
        </w:tc>
        <w:tc>
          <w:tcPr>
            <w:tcW w:w="2714" w:type="pct"/>
            <w:tcBorders>
              <w:top w:val="single" w:sz="4" w:space="0" w:color="auto"/>
              <w:left w:val="nil"/>
              <w:bottom w:val="single" w:sz="4" w:space="0" w:color="auto"/>
              <w:right w:val="single" w:sz="4" w:space="0" w:color="auto"/>
            </w:tcBorders>
            <w:shd w:val="clear" w:color="auto" w:fill="auto"/>
            <w:hideMark/>
          </w:tcPr>
          <w:p w14:paraId="1A120EAE" w14:textId="41681FDB"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The assessor will inspect the site and site vicinity identified by the company where loss can happen. Refer to question SQAS 2022 Core 2.1.2</w:t>
            </w:r>
            <w:r w:rsidR="00CB4EFB">
              <w:rPr>
                <w:rFonts w:ascii="Calibri" w:hAnsi="Calibri" w:cs="Calibri"/>
                <w:color w:val="0070C0"/>
                <w:sz w:val="24"/>
                <w:szCs w:val="24"/>
                <w:lang w:val="en-GB"/>
              </w:rPr>
              <w:t>.</w:t>
            </w:r>
            <w:r w:rsidRPr="008C18FF">
              <w:rPr>
                <w:rFonts w:ascii="Calibri" w:hAnsi="Calibri" w:cs="Calibri"/>
                <w:color w:val="0070C0"/>
                <w:sz w:val="24"/>
                <w:szCs w:val="24"/>
                <w:lang w:val="en-GB"/>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475C77C" w14:textId="4898D077" w:rsidR="00666813" w:rsidRPr="00B23015" w:rsidRDefault="006B2158" w:rsidP="001E196B">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7924D47C" w14:textId="7572B457" w:rsidTr="00666813">
        <w:trPr>
          <w:trHeight w:val="765"/>
          <w:jc w:val="center"/>
        </w:trPr>
        <w:tc>
          <w:tcPr>
            <w:tcW w:w="557" w:type="pct"/>
            <w:tcBorders>
              <w:top w:val="single" w:sz="4" w:space="0" w:color="auto"/>
              <w:left w:val="single" w:sz="4" w:space="0" w:color="auto"/>
              <w:bottom w:val="single" w:sz="4" w:space="0" w:color="auto"/>
              <w:right w:val="single" w:sz="4" w:space="0" w:color="auto"/>
            </w:tcBorders>
            <w:shd w:val="clear" w:color="auto" w:fill="auto"/>
            <w:noWrap/>
          </w:tcPr>
          <w:p w14:paraId="7F37C623" w14:textId="529AFC09"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10.2.1.4</w:t>
            </w:r>
            <w:r w:rsidR="00CB4EFB">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tcPr>
          <w:p w14:paraId="19B91C96" w14:textId="0F0A1DEA"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eastAsia="Times New Roman" w:hAnsi="Calibri" w:cs="Calibri"/>
                <w:color w:val="0070C0"/>
                <w:sz w:val="24"/>
                <w:szCs w:val="24"/>
                <w:lang w:val="en-GB"/>
              </w:rPr>
              <w:t>Are the inspection pits and sewer collectors with pellet separating filters/ sieves</w:t>
            </w:r>
            <w:r w:rsidR="00055C0B">
              <w:rPr>
                <w:rFonts w:ascii="Calibri" w:eastAsia="Times New Roman" w:hAnsi="Calibri" w:cs="Calibri"/>
                <w:color w:val="0070C0"/>
                <w:sz w:val="24"/>
                <w:szCs w:val="24"/>
                <w:lang w:val="en-GB"/>
              </w:rPr>
              <w:t xml:space="preserve"> </w:t>
            </w:r>
            <w:r w:rsidRPr="008C18FF">
              <w:rPr>
                <w:rFonts w:ascii="Calibri" w:eastAsia="Times New Roman" w:hAnsi="Calibri" w:cs="Calibri"/>
                <w:color w:val="0070C0"/>
                <w:sz w:val="24"/>
                <w:szCs w:val="24"/>
                <w:lang w:val="en-GB"/>
              </w:rPr>
              <w:t xml:space="preserve">included in the routine inspections?  </w:t>
            </w:r>
          </w:p>
        </w:tc>
        <w:tc>
          <w:tcPr>
            <w:tcW w:w="137" w:type="pct"/>
            <w:tcBorders>
              <w:top w:val="single" w:sz="4" w:space="0" w:color="auto"/>
              <w:left w:val="nil"/>
              <w:bottom w:val="single" w:sz="4" w:space="0" w:color="auto"/>
              <w:right w:val="single" w:sz="4" w:space="0" w:color="auto"/>
            </w:tcBorders>
            <w:shd w:val="clear" w:color="auto" w:fill="auto"/>
          </w:tcPr>
          <w:p w14:paraId="6D8A614F" w14:textId="77777777" w:rsidR="00666813" w:rsidRPr="008C18FF" w:rsidRDefault="00666813" w:rsidP="00666813">
            <w:pPr>
              <w:spacing w:after="0" w:line="240" w:lineRule="auto"/>
              <w:rPr>
                <w:rFonts w:ascii="Calibri" w:hAnsi="Calibri" w:cs="Calibri"/>
                <w:b/>
                <w:bCs/>
                <w:color w:val="0070C0"/>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79A16C37" w14:textId="34595377"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70C0"/>
                <w:sz w:val="24"/>
                <w:szCs w:val="24"/>
                <w:lang w:val="en-GB"/>
              </w:rPr>
              <w:t xml:space="preserve">The assessor will check the inspection pits if this can be done safely. This is a typical check by environmental authorities. </w:t>
            </w:r>
          </w:p>
          <w:p w14:paraId="70C40417" w14:textId="22B44AAC" w:rsidR="00666813" w:rsidRPr="008C18FF" w:rsidRDefault="00666813" w:rsidP="00666813">
            <w:pPr>
              <w:spacing w:after="0" w:line="240" w:lineRule="auto"/>
              <w:rPr>
                <w:rFonts w:ascii="Calibri"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C7D54B5" w14:textId="29823EB2" w:rsidR="00666813" w:rsidRPr="00B23015" w:rsidRDefault="006B2158" w:rsidP="001E196B">
            <w:pPr>
              <w:spacing w:after="0" w:line="240" w:lineRule="auto"/>
              <w:jc w:val="center"/>
              <w:rPr>
                <w:rFonts w:ascii="Calibri" w:eastAsia="Times New Roman" w:hAnsi="Calibri" w:cs="Calibri"/>
                <w:color w:val="FF0000"/>
                <w:sz w:val="24"/>
                <w:szCs w:val="24"/>
                <w:lang w:val="en-GB"/>
              </w:rPr>
            </w:pPr>
            <w:r w:rsidRPr="00B23015">
              <w:rPr>
                <w:rFonts w:ascii="Calibri" w:eastAsia="Times New Roman" w:hAnsi="Calibri" w:cs="Calibri"/>
                <w:color w:val="FF0000"/>
                <w:sz w:val="24"/>
                <w:szCs w:val="24"/>
                <w:lang w:val="en-GB"/>
              </w:rPr>
              <w:t>M</w:t>
            </w:r>
          </w:p>
        </w:tc>
      </w:tr>
      <w:tr w:rsidR="00666813" w:rsidRPr="008C18FF" w14:paraId="23639CDF" w14:textId="7F277B31" w:rsidTr="00666813">
        <w:trPr>
          <w:trHeight w:val="435"/>
          <w:jc w:val="center"/>
        </w:trPr>
        <w:tc>
          <w:tcPr>
            <w:tcW w:w="557" w:type="pct"/>
            <w:tcBorders>
              <w:top w:val="single" w:sz="4" w:space="0" w:color="auto"/>
              <w:left w:val="single" w:sz="4" w:space="0" w:color="auto"/>
              <w:bottom w:val="single" w:sz="4" w:space="0" w:color="auto"/>
              <w:right w:val="single" w:sz="4" w:space="0" w:color="auto"/>
            </w:tcBorders>
            <w:shd w:val="clear" w:color="auto" w:fill="auto"/>
            <w:noWrap/>
          </w:tcPr>
          <w:p w14:paraId="1B163DF8" w14:textId="3EB4637F"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10.2.1.5</w:t>
            </w:r>
            <w:r w:rsidR="00055C0B">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tcPr>
          <w:p w14:paraId="3F54236B" w14:textId="50C98DF7"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 xml:space="preserve">Are the housekeeping tours documented? </w:t>
            </w:r>
          </w:p>
        </w:tc>
        <w:tc>
          <w:tcPr>
            <w:tcW w:w="137" w:type="pct"/>
            <w:tcBorders>
              <w:top w:val="single" w:sz="4" w:space="0" w:color="auto"/>
              <w:left w:val="nil"/>
              <w:bottom w:val="single" w:sz="4" w:space="0" w:color="auto"/>
              <w:right w:val="single" w:sz="4" w:space="0" w:color="auto"/>
            </w:tcBorders>
            <w:shd w:val="clear" w:color="auto" w:fill="auto"/>
          </w:tcPr>
          <w:p w14:paraId="19DF8EEC" w14:textId="77777777" w:rsidR="00666813" w:rsidRPr="008C18FF" w:rsidRDefault="00666813" w:rsidP="00666813">
            <w:pPr>
              <w:spacing w:after="0" w:line="240" w:lineRule="auto"/>
              <w:rPr>
                <w:rFonts w:ascii="Calibri" w:hAnsi="Calibri" w:cs="Calibri"/>
                <w:b/>
                <w:bCs/>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307ABF6A" w14:textId="4FCD64F5"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The reports will identify the areas not complying with the standard</w:t>
            </w:r>
            <w:r w:rsidR="00055C0B">
              <w:rPr>
                <w:rFonts w:ascii="Calibri" w:hAnsi="Calibri" w:cs="Calibri"/>
                <w:color w:val="0070C0"/>
                <w:sz w:val="24"/>
                <w:szCs w:val="24"/>
                <w:lang w:val="en-GB"/>
              </w:rPr>
              <w:t>.</w:t>
            </w:r>
            <w:r w:rsidRPr="008C18FF">
              <w:rPr>
                <w:rFonts w:ascii="Calibri" w:hAnsi="Calibri" w:cs="Calibri"/>
                <w:color w:val="0070C0"/>
                <w:sz w:val="24"/>
                <w:szCs w:val="24"/>
                <w:lang w:val="en-GB"/>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8AE0608" w14:textId="04AC07DD" w:rsidR="00666813" w:rsidRPr="00B23015" w:rsidRDefault="006B2158" w:rsidP="001E196B">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2DC5E1AA" w14:textId="372A24DE" w:rsidTr="00666813">
        <w:trPr>
          <w:trHeight w:val="557"/>
          <w:jc w:val="center"/>
        </w:trPr>
        <w:tc>
          <w:tcPr>
            <w:tcW w:w="557" w:type="pct"/>
            <w:tcBorders>
              <w:top w:val="single" w:sz="4" w:space="0" w:color="auto"/>
              <w:left w:val="single" w:sz="4" w:space="0" w:color="auto"/>
              <w:bottom w:val="single" w:sz="4" w:space="0" w:color="auto"/>
              <w:right w:val="single" w:sz="4" w:space="0" w:color="auto"/>
            </w:tcBorders>
            <w:shd w:val="clear" w:color="auto" w:fill="auto"/>
            <w:noWrap/>
          </w:tcPr>
          <w:p w14:paraId="008E2427" w14:textId="2959C3EC"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10.2.1.6</w:t>
            </w:r>
            <w:r w:rsidR="00055C0B">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tcPr>
          <w:p w14:paraId="680D929B" w14:textId="1257DAE6"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 xml:space="preserve">When spills are found and recorded by the company inspector: </w:t>
            </w:r>
          </w:p>
        </w:tc>
        <w:tc>
          <w:tcPr>
            <w:tcW w:w="137" w:type="pct"/>
            <w:tcBorders>
              <w:top w:val="single" w:sz="4" w:space="0" w:color="auto"/>
              <w:left w:val="nil"/>
              <w:bottom w:val="single" w:sz="4" w:space="0" w:color="auto"/>
              <w:right w:val="single" w:sz="4" w:space="0" w:color="auto"/>
            </w:tcBorders>
            <w:shd w:val="clear" w:color="auto" w:fill="auto"/>
          </w:tcPr>
          <w:p w14:paraId="6BBE251D" w14:textId="77777777" w:rsidR="00666813" w:rsidRPr="008C18FF" w:rsidRDefault="00666813" w:rsidP="00666813">
            <w:pPr>
              <w:spacing w:after="0" w:line="240" w:lineRule="auto"/>
              <w:rPr>
                <w:rFonts w:ascii="Calibri" w:hAnsi="Calibri" w:cs="Calibri"/>
                <w:b/>
                <w:bCs/>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32FC6FE0" w14:textId="15A6E538"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The assessor will check the records</w:t>
            </w:r>
            <w:r w:rsidR="00055C0B">
              <w:rPr>
                <w:rFonts w:ascii="Calibri" w:hAnsi="Calibri" w:cs="Calibri"/>
                <w:color w:val="0070C0"/>
                <w:sz w:val="24"/>
                <w:szCs w:val="24"/>
                <w:lang w:val="en-GB"/>
              </w:rPr>
              <w:t>.</w:t>
            </w:r>
          </w:p>
          <w:p w14:paraId="78A2C8E9" w14:textId="0D65BC86" w:rsidR="00666813" w:rsidRPr="008C18FF" w:rsidRDefault="00666813" w:rsidP="00666813">
            <w:pPr>
              <w:spacing w:after="0" w:line="240" w:lineRule="auto"/>
              <w:rPr>
                <w:rFonts w:ascii="Calibri" w:hAnsi="Calibri" w:cs="Calibri"/>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6D528D2" w14:textId="77777777" w:rsidR="00666813" w:rsidRPr="00B23015" w:rsidRDefault="00666813" w:rsidP="00666813">
            <w:pPr>
              <w:spacing w:after="0" w:line="240" w:lineRule="auto"/>
              <w:rPr>
                <w:rFonts w:ascii="Calibri" w:hAnsi="Calibri" w:cs="Calibri"/>
                <w:color w:val="FF0000"/>
                <w:sz w:val="24"/>
                <w:szCs w:val="24"/>
                <w:lang w:val="en-GB"/>
              </w:rPr>
            </w:pPr>
          </w:p>
        </w:tc>
      </w:tr>
      <w:tr w:rsidR="00666813" w:rsidRPr="008C18FF" w14:paraId="7132748A" w14:textId="1A8BE7C5" w:rsidTr="00666813">
        <w:trPr>
          <w:trHeight w:val="443"/>
          <w:jc w:val="center"/>
        </w:trPr>
        <w:tc>
          <w:tcPr>
            <w:tcW w:w="557" w:type="pct"/>
            <w:tcBorders>
              <w:top w:val="single" w:sz="4" w:space="0" w:color="auto"/>
              <w:left w:val="single" w:sz="4" w:space="0" w:color="auto"/>
              <w:bottom w:val="single" w:sz="4" w:space="0" w:color="auto"/>
              <w:right w:val="single" w:sz="4" w:space="0" w:color="auto"/>
            </w:tcBorders>
            <w:shd w:val="clear" w:color="auto" w:fill="auto"/>
            <w:noWrap/>
          </w:tcPr>
          <w:p w14:paraId="203E83AC" w14:textId="73BE04D4"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10.2.1.6.a</w:t>
            </w:r>
            <w:r w:rsidR="00055C0B">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tcPr>
          <w:p w14:paraId="194E2B56" w14:textId="2ADF305E" w:rsidR="00666813" w:rsidRPr="008C18FF" w:rsidDel="002419B8"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are immediate actions taken to clean them up?</w:t>
            </w:r>
          </w:p>
        </w:tc>
        <w:tc>
          <w:tcPr>
            <w:tcW w:w="137" w:type="pct"/>
            <w:tcBorders>
              <w:top w:val="single" w:sz="4" w:space="0" w:color="auto"/>
              <w:left w:val="nil"/>
              <w:bottom w:val="single" w:sz="4" w:space="0" w:color="auto"/>
              <w:right w:val="single" w:sz="4" w:space="0" w:color="auto"/>
            </w:tcBorders>
            <w:shd w:val="clear" w:color="auto" w:fill="auto"/>
          </w:tcPr>
          <w:p w14:paraId="66E15184" w14:textId="77777777" w:rsidR="00666813" w:rsidRPr="008C18FF" w:rsidRDefault="00666813" w:rsidP="00666813">
            <w:pPr>
              <w:spacing w:after="0" w:line="240" w:lineRule="auto"/>
              <w:rPr>
                <w:rFonts w:ascii="Calibri" w:hAnsi="Calibri" w:cs="Calibri"/>
                <w:b/>
                <w:bCs/>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6D011589" w14:textId="77777777" w:rsidR="00666813" w:rsidRPr="008C18FF" w:rsidRDefault="00666813" w:rsidP="00666813">
            <w:pPr>
              <w:spacing w:after="0" w:line="240" w:lineRule="auto"/>
              <w:rPr>
                <w:rFonts w:ascii="Calibri"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4471E20" w14:textId="56B64A8D" w:rsidR="00666813" w:rsidRPr="00B23015" w:rsidRDefault="006B2158" w:rsidP="001E196B">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51455779" w14:textId="375B75E3" w:rsidTr="00666813">
        <w:trPr>
          <w:trHeight w:val="765"/>
          <w:jc w:val="center"/>
        </w:trPr>
        <w:tc>
          <w:tcPr>
            <w:tcW w:w="557" w:type="pct"/>
            <w:tcBorders>
              <w:top w:val="single" w:sz="4" w:space="0" w:color="auto"/>
              <w:left w:val="single" w:sz="4" w:space="0" w:color="auto"/>
              <w:bottom w:val="single" w:sz="4" w:space="0" w:color="auto"/>
              <w:right w:val="single" w:sz="4" w:space="0" w:color="auto"/>
            </w:tcBorders>
            <w:shd w:val="clear" w:color="auto" w:fill="auto"/>
            <w:noWrap/>
          </w:tcPr>
          <w:p w14:paraId="66F9FFB1" w14:textId="5BCC3FE3"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10.2.1.6.b</w:t>
            </w:r>
            <w:r w:rsidR="00055C0B">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tcPr>
          <w:p w14:paraId="1FD305FD" w14:textId="681A7F8D"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are checks made after the routine inspections to verify the effectiveness of cleaning up?</w:t>
            </w:r>
          </w:p>
        </w:tc>
        <w:tc>
          <w:tcPr>
            <w:tcW w:w="137" w:type="pct"/>
            <w:tcBorders>
              <w:top w:val="single" w:sz="4" w:space="0" w:color="auto"/>
              <w:left w:val="nil"/>
              <w:bottom w:val="single" w:sz="4" w:space="0" w:color="auto"/>
              <w:right w:val="single" w:sz="4" w:space="0" w:color="auto"/>
            </w:tcBorders>
            <w:shd w:val="clear" w:color="auto" w:fill="auto"/>
          </w:tcPr>
          <w:p w14:paraId="7D9988D5" w14:textId="77777777" w:rsidR="00666813" w:rsidRPr="008C18FF" w:rsidRDefault="00666813" w:rsidP="00666813">
            <w:pPr>
              <w:spacing w:after="0" w:line="240" w:lineRule="auto"/>
              <w:rPr>
                <w:rFonts w:ascii="Calibri" w:hAnsi="Calibri" w:cs="Calibri"/>
                <w:b/>
                <w:bCs/>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06234FFD" w14:textId="77777777" w:rsidR="00666813" w:rsidRPr="008C18FF" w:rsidRDefault="00666813" w:rsidP="00666813">
            <w:pPr>
              <w:spacing w:after="0" w:line="240" w:lineRule="auto"/>
              <w:rPr>
                <w:rFonts w:ascii="Calibri"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C64B26" w14:textId="2A56F5F1" w:rsidR="00666813" w:rsidRPr="00B23015" w:rsidRDefault="006B2158" w:rsidP="001E196B">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51A5615B" w14:textId="343DC7CC" w:rsidTr="00666813">
        <w:trPr>
          <w:trHeight w:val="2577"/>
          <w:jc w:val="center"/>
        </w:trPr>
        <w:tc>
          <w:tcPr>
            <w:tcW w:w="557" w:type="pct"/>
            <w:tcBorders>
              <w:top w:val="single" w:sz="4" w:space="0" w:color="auto"/>
              <w:left w:val="single" w:sz="4" w:space="0" w:color="auto"/>
              <w:bottom w:val="single" w:sz="4" w:space="0" w:color="auto"/>
              <w:right w:val="single" w:sz="4" w:space="0" w:color="auto"/>
            </w:tcBorders>
            <w:shd w:val="clear" w:color="auto" w:fill="auto"/>
            <w:noWrap/>
            <w:hideMark/>
          </w:tcPr>
          <w:p w14:paraId="74BED05D" w14:textId="45BBBF81"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10.2.1.7</w:t>
            </w:r>
            <w:r w:rsidR="00055C0B">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hideMark/>
          </w:tcPr>
          <w:p w14:paraId="2FAEB274" w14:textId="068E0211" w:rsidR="0029433B" w:rsidRDefault="00406789" w:rsidP="00666813">
            <w:pPr>
              <w:spacing w:after="0" w:line="240" w:lineRule="auto"/>
              <w:rPr>
                <w:rFonts w:ascii="Calibri" w:hAnsi="Calibri" w:cs="Calibri"/>
                <w:color w:val="0070C0"/>
                <w:sz w:val="24"/>
                <w:szCs w:val="24"/>
                <w:lang w:val="en-GB"/>
              </w:rPr>
            </w:pPr>
            <w:r>
              <w:rPr>
                <w:rFonts w:ascii="Calibri" w:hAnsi="Calibri" w:cs="Calibri"/>
                <w:color w:val="0070C0"/>
                <w:sz w:val="24"/>
                <w:szCs w:val="24"/>
                <w:lang w:val="en-GB"/>
              </w:rPr>
              <w:t>Is</w:t>
            </w:r>
            <w:r w:rsidR="00666813" w:rsidRPr="008C18FF">
              <w:rPr>
                <w:rFonts w:ascii="Calibri" w:hAnsi="Calibri" w:cs="Calibri"/>
                <w:color w:val="0070C0"/>
                <w:sz w:val="24"/>
                <w:szCs w:val="24"/>
                <w:lang w:val="en-GB"/>
              </w:rPr>
              <w:t xml:space="preserve"> there cleaning up equipment available such as:</w:t>
            </w:r>
          </w:p>
          <w:p w14:paraId="43F6FE31" w14:textId="29A4BB35" w:rsidR="0029433B" w:rsidRDefault="00E840F8" w:rsidP="00666813">
            <w:pPr>
              <w:spacing w:after="0" w:line="240" w:lineRule="auto"/>
              <w:rPr>
                <w:rFonts w:ascii="Calibri" w:hAnsi="Calibri" w:cs="Calibri"/>
                <w:color w:val="0070C0"/>
                <w:sz w:val="24"/>
                <w:szCs w:val="24"/>
                <w:lang w:val="en-GB"/>
              </w:rPr>
            </w:pPr>
            <w:r>
              <w:rPr>
                <w:rFonts w:ascii="Calibri" w:hAnsi="Calibri" w:cs="Calibri"/>
                <w:color w:val="0070C0"/>
                <w:sz w:val="24"/>
                <w:szCs w:val="24"/>
                <w:lang w:val="en-GB"/>
              </w:rPr>
              <w:t xml:space="preserve">- </w:t>
            </w:r>
            <w:r w:rsidR="00666813" w:rsidRPr="008C18FF">
              <w:rPr>
                <w:rFonts w:ascii="Calibri" w:hAnsi="Calibri" w:cs="Calibri"/>
                <w:color w:val="0070C0"/>
                <w:sz w:val="24"/>
                <w:szCs w:val="24"/>
                <w:lang w:val="en-GB"/>
              </w:rPr>
              <w:t>Brooms, dustpans, rakes, etc.,</w:t>
            </w:r>
          </w:p>
          <w:p w14:paraId="3A0A97AC" w14:textId="3ECFC64B" w:rsidR="0029433B" w:rsidRDefault="00E840F8" w:rsidP="00406789">
            <w:pPr>
              <w:spacing w:after="0" w:line="240" w:lineRule="auto"/>
              <w:ind w:left="113" w:hanging="113"/>
              <w:rPr>
                <w:rFonts w:ascii="Calibri" w:hAnsi="Calibri" w:cs="Calibri"/>
                <w:color w:val="0070C0"/>
                <w:sz w:val="24"/>
                <w:szCs w:val="24"/>
                <w:lang w:val="en-GB"/>
              </w:rPr>
            </w:pPr>
            <w:r>
              <w:rPr>
                <w:rFonts w:ascii="Calibri" w:hAnsi="Calibri" w:cs="Calibri"/>
                <w:color w:val="0070C0"/>
                <w:sz w:val="24"/>
                <w:szCs w:val="24"/>
                <w:lang w:val="en-GB"/>
              </w:rPr>
              <w:t>-</w:t>
            </w:r>
            <w:r w:rsidR="00666813" w:rsidRPr="008C18FF">
              <w:rPr>
                <w:rFonts w:ascii="Calibri" w:hAnsi="Calibri" w:cs="Calibri"/>
                <w:color w:val="0070C0"/>
                <w:sz w:val="24"/>
                <w:szCs w:val="24"/>
                <w:lang w:val="en-GB"/>
              </w:rPr>
              <w:t xml:space="preserve"> Heavy-duty shop vacuums for inside use,</w:t>
            </w:r>
          </w:p>
          <w:p w14:paraId="7A9F64EF" w14:textId="4895E8A3" w:rsidR="0029433B" w:rsidRDefault="00E840F8" w:rsidP="00406789">
            <w:pPr>
              <w:spacing w:after="0" w:line="240" w:lineRule="auto"/>
              <w:ind w:left="113" w:hanging="113"/>
              <w:rPr>
                <w:rFonts w:ascii="Calibri" w:hAnsi="Calibri" w:cs="Calibri"/>
                <w:color w:val="0070C0"/>
                <w:sz w:val="24"/>
                <w:szCs w:val="24"/>
                <w:lang w:val="en-GB"/>
              </w:rPr>
            </w:pPr>
            <w:r>
              <w:rPr>
                <w:rFonts w:ascii="Calibri" w:hAnsi="Calibri" w:cs="Calibri"/>
                <w:color w:val="0070C0"/>
                <w:sz w:val="24"/>
                <w:szCs w:val="24"/>
                <w:lang w:val="en-GB"/>
              </w:rPr>
              <w:t>-</w:t>
            </w:r>
            <w:r w:rsidR="00666813" w:rsidRPr="008C18FF">
              <w:rPr>
                <w:rFonts w:ascii="Calibri" w:hAnsi="Calibri" w:cs="Calibri"/>
                <w:color w:val="0070C0"/>
                <w:sz w:val="24"/>
                <w:szCs w:val="24"/>
                <w:lang w:val="en-GB"/>
              </w:rPr>
              <w:t xml:space="preserve"> Portable shop vacuums for outside use,</w:t>
            </w:r>
          </w:p>
          <w:p w14:paraId="6B4BF9DB" w14:textId="620BD2B5" w:rsidR="0029433B" w:rsidRDefault="00E840F8" w:rsidP="00666813">
            <w:pPr>
              <w:spacing w:after="0" w:line="240" w:lineRule="auto"/>
              <w:rPr>
                <w:rFonts w:ascii="Calibri" w:hAnsi="Calibri" w:cs="Calibri"/>
                <w:color w:val="0070C0"/>
                <w:sz w:val="24"/>
                <w:szCs w:val="24"/>
                <w:lang w:val="en-GB"/>
              </w:rPr>
            </w:pPr>
            <w:r>
              <w:rPr>
                <w:rFonts w:ascii="Calibri" w:hAnsi="Calibri" w:cs="Calibri"/>
                <w:color w:val="0070C0"/>
                <w:sz w:val="24"/>
                <w:szCs w:val="24"/>
                <w:lang w:val="en-GB"/>
              </w:rPr>
              <w:t>-</w:t>
            </w:r>
            <w:r w:rsidR="00666813" w:rsidRPr="008C18FF">
              <w:rPr>
                <w:rFonts w:ascii="Calibri" w:hAnsi="Calibri" w:cs="Calibri"/>
                <w:color w:val="0070C0"/>
                <w:sz w:val="24"/>
                <w:szCs w:val="24"/>
                <w:lang w:val="en-GB"/>
              </w:rPr>
              <w:t xml:space="preserve"> Catch trays or traps,</w:t>
            </w:r>
          </w:p>
          <w:p w14:paraId="73DB2588" w14:textId="48366EF8" w:rsidR="0029433B" w:rsidRDefault="00E840F8" w:rsidP="00406789">
            <w:pPr>
              <w:spacing w:after="0" w:line="240" w:lineRule="auto"/>
              <w:ind w:left="113" w:hanging="113"/>
              <w:rPr>
                <w:rFonts w:ascii="Calibri" w:hAnsi="Calibri" w:cs="Calibri"/>
                <w:color w:val="0070C0"/>
                <w:sz w:val="24"/>
                <w:szCs w:val="24"/>
                <w:lang w:val="en-GB"/>
              </w:rPr>
            </w:pPr>
            <w:r>
              <w:rPr>
                <w:rFonts w:ascii="Calibri" w:hAnsi="Calibri" w:cs="Calibri"/>
                <w:color w:val="0070C0"/>
                <w:sz w:val="24"/>
                <w:szCs w:val="24"/>
                <w:lang w:val="en-GB"/>
              </w:rPr>
              <w:t>-</w:t>
            </w:r>
            <w:r w:rsidR="00666813" w:rsidRPr="008C18FF">
              <w:rPr>
                <w:rFonts w:ascii="Calibri" w:hAnsi="Calibri" w:cs="Calibri"/>
                <w:color w:val="0070C0"/>
                <w:sz w:val="24"/>
                <w:szCs w:val="24"/>
                <w:lang w:val="en-GB"/>
              </w:rPr>
              <w:t xml:space="preserve"> Wide-mouth sample collection jars or poly-bags,</w:t>
            </w:r>
          </w:p>
          <w:p w14:paraId="5ABDB1BD" w14:textId="70F4A141" w:rsidR="0029433B" w:rsidRDefault="00E840F8" w:rsidP="00406789">
            <w:pPr>
              <w:spacing w:after="0" w:line="240" w:lineRule="auto"/>
              <w:ind w:left="113" w:hanging="113"/>
              <w:rPr>
                <w:rFonts w:ascii="Calibri" w:hAnsi="Calibri" w:cs="Calibri"/>
                <w:color w:val="0070C0"/>
                <w:sz w:val="24"/>
                <w:szCs w:val="24"/>
                <w:lang w:val="en-GB"/>
              </w:rPr>
            </w:pPr>
            <w:r>
              <w:rPr>
                <w:rFonts w:ascii="Calibri" w:hAnsi="Calibri" w:cs="Calibri"/>
                <w:color w:val="0070C0"/>
                <w:sz w:val="24"/>
                <w:szCs w:val="24"/>
                <w:lang w:val="en-GB"/>
              </w:rPr>
              <w:t>-</w:t>
            </w:r>
            <w:r w:rsidR="00666813" w:rsidRPr="008C18FF">
              <w:rPr>
                <w:rFonts w:ascii="Calibri" w:hAnsi="Calibri" w:cs="Calibri"/>
                <w:color w:val="0070C0"/>
                <w:sz w:val="24"/>
                <w:szCs w:val="24"/>
                <w:lang w:val="en-GB"/>
              </w:rPr>
              <w:t xml:space="preserve"> Tape for repairing bag or box damage,</w:t>
            </w:r>
          </w:p>
          <w:p w14:paraId="574C757F" w14:textId="11DCB2A2" w:rsidR="00666813" w:rsidRPr="008C18FF" w:rsidRDefault="00E840F8" w:rsidP="00666813">
            <w:pPr>
              <w:spacing w:after="0" w:line="240" w:lineRule="auto"/>
              <w:rPr>
                <w:rFonts w:ascii="Calibri" w:eastAsia="Times New Roman" w:hAnsi="Calibri" w:cs="Calibri"/>
                <w:color w:val="0070C0"/>
                <w:sz w:val="24"/>
                <w:szCs w:val="24"/>
                <w:lang w:val="en-GB"/>
              </w:rPr>
            </w:pPr>
            <w:r>
              <w:rPr>
                <w:rFonts w:ascii="Calibri" w:hAnsi="Calibri" w:cs="Calibri"/>
                <w:color w:val="0070C0"/>
                <w:sz w:val="24"/>
                <w:szCs w:val="24"/>
                <w:lang w:val="en-GB"/>
              </w:rPr>
              <w:t>-</w:t>
            </w:r>
            <w:r w:rsidR="00666813" w:rsidRPr="008C18FF">
              <w:rPr>
                <w:rFonts w:ascii="Calibri" w:hAnsi="Calibri" w:cs="Calibri"/>
                <w:color w:val="0070C0"/>
                <w:sz w:val="24"/>
                <w:szCs w:val="24"/>
                <w:lang w:val="en-GB"/>
              </w:rPr>
              <w:t xml:space="preserve"> Scrap pellet containers,</w:t>
            </w:r>
            <w:r w:rsidR="00666813" w:rsidRPr="008C18FF">
              <w:rPr>
                <w:rFonts w:ascii="Calibri" w:hAnsi="Calibri" w:cs="Calibri"/>
                <w:color w:val="0070C0"/>
                <w:sz w:val="24"/>
                <w:szCs w:val="24"/>
                <w:lang w:val="en-GB"/>
              </w:rPr>
              <w:br/>
            </w:r>
            <w:r w:rsidR="0029433B">
              <w:rPr>
                <w:rFonts w:ascii="Calibri" w:hAnsi="Calibri" w:cs="Calibri"/>
                <w:color w:val="0070C0"/>
                <w:sz w:val="24"/>
                <w:szCs w:val="24"/>
                <w:lang w:val="en-GB"/>
              </w:rPr>
              <w:t>-</w:t>
            </w:r>
            <w:r w:rsidR="00666813" w:rsidRPr="008C18FF">
              <w:rPr>
                <w:rFonts w:ascii="Calibri" w:hAnsi="Calibri" w:cs="Calibri"/>
                <w:color w:val="0070C0"/>
                <w:sz w:val="24"/>
                <w:szCs w:val="24"/>
                <w:lang w:val="en-GB"/>
              </w:rPr>
              <w:t xml:space="preserve"> Forklift clean-up kit.</w:t>
            </w:r>
          </w:p>
        </w:tc>
        <w:tc>
          <w:tcPr>
            <w:tcW w:w="137" w:type="pct"/>
            <w:tcBorders>
              <w:top w:val="single" w:sz="4" w:space="0" w:color="auto"/>
              <w:left w:val="nil"/>
              <w:bottom w:val="nil"/>
              <w:right w:val="single" w:sz="4" w:space="0" w:color="auto"/>
            </w:tcBorders>
            <w:shd w:val="clear" w:color="auto" w:fill="auto"/>
            <w:hideMark/>
          </w:tcPr>
          <w:p w14:paraId="2B4470C4" w14:textId="25FFE82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hAnsi="Calibri" w:cs="Calibri"/>
                <w:b/>
                <w:bCs/>
                <w:sz w:val="24"/>
                <w:szCs w:val="24"/>
                <w:lang w:val="en-GB"/>
              </w:rPr>
              <w:t> </w:t>
            </w:r>
          </w:p>
        </w:tc>
        <w:tc>
          <w:tcPr>
            <w:tcW w:w="2714" w:type="pct"/>
            <w:tcBorders>
              <w:top w:val="single" w:sz="4" w:space="0" w:color="auto"/>
              <w:left w:val="nil"/>
              <w:bottom w:val="single" w:sz="4" w:space="0" w:color="auto"/>
              <w:right w:val="single" w:sz="4" w:space="0" w:color="auto"/>
            </w:tcBorders>
            <w:shd w:val="clear" w:color="auto" w:fill="auto"/>
            <w:hideMark/>
          </w:tcPr>
          <w:p w14:paraId="7BA6CAB1" w14:textId="339FA19D"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70C0"/>
                <w:sz w:val="24"/>
                <w:szCs w:val="24"/>
                <w:lang w:val="en-GB"/>
              </w:rPr>
              <w:t>The assessor will check that the equipment complies with the requirements of question 2.1.3</w:t>
            </w:r>
            <w:r w:rsidR="00E840F8">
              <w:rPr>
                <w:rFonts w:ascii="Calibri" w:eastAsia="Times New Roman" w:hAnsi="Calibri" w:cs="Calibri"/>
                <w:color w:val="0070C0"/>
                <w:sz w:val="24"/>
                <w:szCs w:val="24"/>
                <w:lang w:val="en-GB"/>
              </w:rPr>
              <w:t>.</w:t>
            </w:r>
            <w:r w:rsidRPr="008C18FF">
              <w:rPr>
                <w:rFonts w:ascii="Calibri" w:eastAsia="Times New Roman" w:hAnsi="Calibri" w:cs="Calibri"/>
                <w:color w:val="0070C0"/>
                <w:sz w:val="24"/>
                <w:szCs w:val="24"/>
                <w:lang w:val="en-GB"/>
              </w:rPr>
              <w:t xml:space="preserve"> of the SQAS 2022 Core questionnaire</w:t>
            </w:r>
            <w:r w:rsidR="00E840F8">
              <w:rPr>
                <w:rFonts w:ascii="Calibri" w:eastAsia="Times New Roman" w:hAnsi="Calibri" w:cs="Calibri"/>
                <w:color w:val="0070C0"/>
                <w:sz w:val="24"/>
                <w:szCs w:val="24"/>
                <w:lang w:val="en-GB"/>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126B287" w14:textId="6525D58C" w:rsidR="00666813" w:rsidRPr="00B23015" w:rsidRDefault="006B2158" w:rsidP="001E196B">
            <w:pPr>
              <w:spacing w:after="0" w:line="240" w:lineRule="auto"/>
              <w:jc w:val="center"/>
              <w:rPr>
                <w:rFonts w:ascii="Calibri" w:eastAsia="Times New Roman" w:hAnsi="Calibri" w:cs="Calibri"/>
                <w:color w:val="FF0000"/>
                <w:sz w:val="24"/>
                <w:szCs w:val="24"/>
                <w:lang w:val="en-GB"/>
              </w:rPr>
            </w:pPr>
            <w:r w:rsidRPr="00B23015">
              <w:rPr>
                <w:rFonts w:ascii="Calibri" w:eastAsia="Times New Roman" w:hAnsi="Calibri" w:cs="Calibri"/>
                <w:color w:val="FF0000"/>
                <w:sz w:val="24"/>
                <w:szCs w:val="24"/>
                <w:lang w:val="en-GB"/>
              </w:rPr>
              <w:t>M</w:t>
            </w:r>
          </w:p>
        </w:tc>
      </w:tr>
      <w:tr w:rsidR="00666813" w:rsidRPr="008C18FF" w14:paraId="7C00074D" w14:textId="049BC195" w:rsidTr="00666813">
        <w:trPr>
          <w:trHeight w:val="525"/>
          <w:jc w:val="center"/>
        </w:trPr>
        <w:tc>
          <w:tcPr>
            <w:tcW w:w="557" w:type="pct"/>
            <w:tcBorders>
              <w:top w:val="nil"/>
              <w:left w:val="single" w:sz="4" w:space="0" w:color="auto"/>
              <w:bottom w:val="single" w:sz="4" w:space="0" w:color="auto"/>
              <w:right w:val="single" w:sz="4" w:space="0" w:color="auto"/>
            </w:tcBorders>
            <w:shd w:val="clear" w:color="auto" w:fill="auto"/>
            <w:noWrap/>
            <w:hideMark/>
          </w:tcPr>
          <w:p w14:paraId="07C46736" w14:textId="2C853C7C"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10.2.1.8</w:t>
            </w:r>
            <w:r w:rsidR="00E840F8">
              <w:rPr>
                <w:rFonts w:ascii="Calibri"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4B829E2" w14:textId="3F6E1213"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do the employees have ready access to clean-up equipment?</w:t>
            </w:r>
          </w:p>
        </w:tc>
        <w:tc>
          <w:tcPr>
            <w:tcW w:w="137" w:type="pct"/>
            <w:tcBorders>
              <w:top w:val="nil"/>
              <w:left w:val="nil"/>
              <w:bottom w:val="nil"/>
              <w:right w:val="single" w:sz="4" w:space="0" w:color="auto"/>
            </w:tcBorders>
            <w:shd w:val="clear" w:color="auto" w:fill="auto"/>
            <w:hideMark/>
          </w:tcPr>
          <w:p w14:paraId="782B7D78" w14:textId="3FA95D1B"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hAnsi="Calibri" w:cs="Calibri"/>
                <w:b/>
                <w:b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779518A" w14:textId="5A4EAEF5"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65E311E" w14:textId="777E4222" w:rsidR="00666813" w:rsidRPr="00B23015" w:rsidRDefault="006B2158" w:rsidP="001E196B">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3E800B44" w14:textId="468F2A62" w:rsidTr="00666813">
        <w:trPr>
          <w:trHeight w:val="687"/>
          <w:jc w:val="center"/>
        </w:trPr>
        <w:tc>
          <w:tcPr>
            <w:tcW w:w="557" w:type="pct"/>
            <w:tcBorders>
              <w:top w:val="single" w:sz="4" w:space="0" w:color="auto"/>
              <w:left w:val="single" w:sz="4" w:space="0" w:color="auto"/>
              <w:bottom w:val="single" w:sz="4" w:space="0" w:color="auto"/>
              <w:right w:val="single" w:sz="4" w:space="0" w:color="auto"/>
            </w:tcBorders>
            <w:shd w:val="clear" w:color="auto" w:fill="auto"/>
            <w:noWrap/>
            <w:hideMark/>
          </w:tcPr>
          <w:p w14:paraId="0061675A" w14:textId="5D4D49C5"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lastRenderedPageBreak/>
              <w:t>10.2.1.9</w:t>
            </w:r>
            <w:r w:rsidR="002E6985">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hideMark/>
          </w:tcPr>
          <w:p w14:paraId="33C687C4" w14:textId="68A7DD61"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 xml:space="preserve">Are silos and tanks (bodies and pipes) cleaned with filtering tools to retain dust? </w:t>
            </w:r>
          </w:p>
        </w:tc>
        <w:tc>
          <w:tcPr>
            <w:tcW w:w="137" w:type="pct"/>
            <w:tcBorders>
              <w:top w:val="single" w:sz="4" w:space="0" w:color="auto"/>
              <w:left w:val="nil"/>
              <w:bottom w:val="single" w:sz="4" w:space="0" w:color="auto"/>
              <w:right w:val="single" w:sz="4" w:space="0" w:color="auto"/>
            </w:tcBorders>
            <w:shd w:val="clear" w:color="auto" w:fill="auto"/>
            <w:hideMark/>
          </w:tcPr>
          <w:p w14:paraId="62533A27" w14:textId="77777777" w:rsidR="00666813" w:rsidRPr="008C18FF" w:rsidRDefault="00666813" w:rsidP="00666813">
            <w:pPr>
              <w:spacing w:after="0" w:line="240" w:lineRule="auto"/>
              <w:rPr>
                <w:rFonts w:ascii="Calibri" w:hAnsi="Calibri" w:cs="Calibri"/>
                <w:b/>
                <w:bCs/>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hideMark/>
          </w:tcPr>
          <w:p w14:paraId="2DEACB20" w14:textId="66A1F41B"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 xml:space="preserve">If not, these will go to the sewer collector and will certainly pass the pellets sieve. Examples of filtering tools are filtering socks.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D59CD4F" w14:textId="41BC103B" w:rsidR="00666813" w:rsidRPr="00B23015" w:rsidRDefault="006B2158" w:rsidP="001E196B">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10A7990D" w14:textId="79265C7C" w:rsidTr="00666813">
        <w:trPr>
          <w:trHeight w:val="867"/>
          <w:jc w:val="center"/>
        </w:trPr>
        <w:tc>
          <w:tcPr>
            <w:tcW w:w="557" w:type="pct"/>
            <w:tcBorders>
              <w:top w:val="single" w:sz="4" w:space="0" w:color="auto"/>
              <w:left w:val="single" w:sz="4" w:space="0" w:color="auto"/>
              <w:bottom w:val="single" w:sz="4" w:space="0" w:color="auto"/>
              <w:right w:val="single" w:sz="4" w:space="0" w:color="auto"/>
            </w:tcBorders>
            <w:shd w:val="clear" w:color="auto" w:fill="auto"/>
            <w:noWrap/>
            <w:hideMark/>
          </w:tcPr>
          <w:p w14:paraId="513D007A" w14:textId="7913E826"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10.2.1.10</w:t>
            </w:r>
            <w:r w:rsidR="002E6985">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hideMark/>
          </w:tcPr>
          <w:p w14:paraId="2C482648" w14:textId="4C6C1C35"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 xml:space="preserve">Is waste collection separated and contained in appropriate containers before departure? </w:t>
            </w:r>
          </w:p>
        </w:tc>
        <w:tc>
          <w:tcPr>
            <w:tcW w:w="137" w:type="pct"/>
            <w:tcBorders>
              <w:top w:val="single" w:sz="4" w:space="0" w:color="auto"/>
              <w:left w:val="nil"/>
              <w:bottom w:val="single" w:sz="4" w:space="0" w:color="auto"/>
              <w:right w:val="single" w:sz="4" w:space="0" w:color="auto"/>
            </w:tcBorders>
            <w:shd w:val="clear" w:color="auto" w:fill="auto"/>
            <w:hideMark/>
          </w:tcPr>
          <w:p w14:paraId="66F16974" w14:textId="77777777" w:rsidR="00666813" w:rsidRPr="008C18FF" w:rsidRDefault="00666813" w:rsidP="00666813">
            <w:pPr>
              <w:spacing w:after="0" w:line="240" w:lineRule="auto"/>
              <w:rPr>
                <w:rFonts w:ascii="Calibri" w:hAnsi="Calibri" w:cs="Calibri"/>
                <w:b/>
                <w:bCs/>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hideMark/>
          </w:tcPr>
          <w:p w14:paraId="3A46B2D9" w14:textId="1726BBD1" w:rsidR="00666813"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Floor sweep and off spec product should be segregated. Waste should be separated according to legal requirements and:</w:t>
            </w:r>
          </w:p>
          <w:p w14:paraId="518EC65A" w14:textId="77777777" w:rsidR="003F2A88" w:rsidRPr="008C18FF" w:rsidRDefault="003F2A88" w:rsidP="00666813">
            <w:pPr>
              <w:spacing w:after="0" w:line="240" w:lineRule="auto"/>
              <w:rPr>
                <w:rFonts w:ascii="Calibri" w:hAnsi="Calibri" w:cs="Calibri"/>
                <w:color w:val="0070C0"/>
                <w:sz w:val="24"/>
                <w:szCs w:val="24"/>
                <w:lang w:val="en-GB"/>
              </w:rPr>
            </w:pPr>
          </w:p>
          <w:p w14:paraId="38B8D0DE" w14:textId="77777777" w:rsidR="003F2A88" w:rsidRDefault="002E6985" w:rsidP="003F2A88">
            <w:pPr>
              <w:spacing w:after="0" w:line="240" w:lineRule="auto"/>
              <w:rPr>
                <w:color w:val="0070C0"/>
                <w:sz w:val="24"/>
                <w:szCs w:val="24"/>
                <w:lang w:val="en-GB"/>
              </w:rPr>
            </w:pPr>
            <w:r>
              <w:rPr>
                <w:color w:val="0070C0"/>
                <w:sz w:val="24"/>
                <w:szCs w:val="24"/>
                <w:lang w:val="en-GB"/>
              </w:rPr>
              <w:t xml:space="preserve">- </w:t>
            </w:r>
            <w:r w:rsidR="00666813" w:rsidRPr="002E6985">
              <w:rPr>
                <w:color w:val="0070C0"/>
                <w:sz w:val="24"/>
                <w:szCs w:val="24"/>
                <w:lang w:val="en-GB"/>
              </w:rPr>
              <w:t xml:space="preserve">wood/ metal/cardboard/paper </w:t>
            </w:r>
          </w:p>
          <w:p w14:paraId="215E832D" w14:textId="7BAF9DB8" w:rsidR="00666813" w:rsidRPr="002E6985" w:rsidRDefault="003F2A88" w:rsidP="003F2A88">
            <w:pPr>
              <w:spacing w:after="0" w:line="240" w:lineRule="auto"/>
              <w:rPr>
                <w:color w:val="0070C0"/>
                <w:sz w:val="24"/>
                <w:szCs w:val="24"/>
                <w:lang w:val="en-GB"/>
              </w:rPr>
            </w:pPr>
            <w:r>
              <w:rPr>
                <w:color w:val="0070C0"/>
                <w:sz w:val="24"/>
                <w:szCs w:val="24"/>
                <w:lang w:val="en-GB"/>
              </w:rPr>
              <w:t xml:space="preserve">- </w:t>
            </w:r>
            <w:r w:rsidR="00666813" w:rsidRPr="002E6985">
              <w:rPr>
                <w:color w:val="0070C0"/>
                <w:sz w:val="24"/>
                <w:szCs w:val="24"/>
                <w:lang w:val="en-GB"/>
              </w:rPr>
              <w:t>PE, PP, PET</w:t>
            </w:r>
          </w:p>
          <w:p w14:paraId="629C304B" w14:textId="25E3BB7C" w:rsidR="00666813" w:rsidRPr="003F2A88" w:rsidRDefault="003F2A88" w:rsidP="003F2A88">
            <w:pPr>
              <w:spacing w:after="0" w:line="240" w:lineRule="auto"/>
              <w:rPr>
                <w:color w:val="0070C0"/>
                <w:sz w:val="24"/>
                <w:szCs w:val="24"/>
                <w:lang w:val="en-GB"/>
              </w:rPr>
            </w:pPr>
            <w:r>
              <w:rPr>
                <w:color w:val="0070C0"/>
                <w:sz w:val="24"/>
                <w:szCs w:val="24"/>
                <w:lang w:val="en-GB"/>
              </w:rPr>
              <w:t xml:space="preserve">- </w:t>
            </w:r>
            <w:r w:rsidR="00666813" w:rsidRPr="003F2A88">
              <w:rPr>
                <w:color w:val="0070C0"/>
                <w:sz w:val="24"/>
                <w:szCs w:val="24"/>
                <w:lang w:val="en-GB"/>
              </w:rPr>
              <w:t>PVC</w:t>
            </w:r>
          </w:p>
          <w:p w14:paraId="5667640D" w14:textId="40278C68" w:rsidR="00666813" w:rsidRPr="003F2A88" w:rsidRDefault="003F2A88" w:rsidP="003F2A88">
            <w:pPr>
              <w:spacing w:after="0" w:line="240" w:lineRule="auto"/>
              <w:rPr>
                <w:color w:val="0070C0"/>
                <w:sz w:val="24"/>
                <w:szCs w:val="24"/>
                <w:lang w:val="en-GB"/>
              </w:rPr>
            </w:pPr>
            <w:r>
              <w:rPr>
                <w:color w:val="0070C0"/>
                <w:sz w:val="24"/>
                <w:szCs w:val="24"/>
                <w:lang w:val="en-GB"/>
              </w:rPr>
              <w:t xml:space="preserve">- </w:t>
            </w:r>
            <w:r w:rsidR="00666813" w:rsidRPr="003F2A88">
              <w:rPr>
                <w:color w:val="0070C0"/>
                <w:sz w:val="24"/>
                <w:szCs w:val="24"/>
                <w:lang w:val="en-GB"/>
              </w:rPr>
              <w:t>Mix of plastic waste</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FB70CF0" w14:textId="66C78744" w:rsidR="00666813" w:rsidRPr="00B23015" w:rsidRDefault="006B2158" w:rsidP="001E196B">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4BF068FC" w14:textId="3C7831D3" w:rsidTr="00666813">
        <w:trPr>
          <w:trHeight w:val="525"/>
          <w:jc w:val="center"/>
        </w:trPr>
        <w:tc>
          <w:tcPr>
            <w:tcW w:w="557" w:type="pct"/>
            <w:tcBorders>
              <w:top w:val="nil"/>
              <w:left w:val="single" w:sz="4" w:space="0" w:color="auto"/>
              <w:bottom w:val="single" w:sz="4" w:space="0" w:color="auto"/>
              <w:right w:val="single" w:sz="4" w:space="0" w:color="auto"/>
            </w:tcBorders>
            <w:shd w:val="clear" w:color="auto" w:fill="auto"/>
            <w:noWrap/>
          </w:tcPr>
          <w:p w14:paraId="27904E31" w14:textId="48423C43"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10.2.1.11</w:t>
            </w:r>
            <w:r w:rsidR="003F2A88">
              <w:rPr>
                <w:rFonts w:ascii="Calibri"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tcPr>
          <w:p w14:paraId="66147BE0" w14:textId="6A82FA2A"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 xml:space="preserve">Are empty pallets free from pellets before departure? </w:t>
            </w:r>
          </w:p>
        </w:tc>
        <w:tc>
          <w:tcPr>
            <w:tcW w:w="137" w:type="pct"/>
            <w:tcBorders>
              <w:top w:val="nil"/>
              <w:left w:val="nil"/>
              <w:bottom w:val="nil"/>
              <w:right w:val="single" w:sz="4" w:space="0" w:color="auto"/>
            </w:tcBorders>
            <w:shd w:val="clear" w:color="auto" w:fill="auto"/>
          </w:tcPr>
          <w:p w14:paraId="3AE1248E" w14:textId="77777777" w:rsidR="00666813" w:rsidRPr="008C18FF" w:rsidRDefault="00666813" w:rsidP="00666813">
            <w:pPr>
              <w:spacing w:after="0" w:line="240" w:lineRule="auto"/>
              <w:rPr>
                <w:rFonts w:ascii="Calibri" w:hAnsi="Calibri" w:cs="Calibri"/>
                <w:b/>
                <w:bCs/>
                <w:sz w:val="24"/>
                <w:szCs w:val="24"/>
                <w:lang w:val="en-GB"/>
              </w:rPr>
            </w:pPr>
          </w:p>
        </w:tc>
        <w:tc>
          <w:tcPr>
            <w:tcW w:w="2714" w:type="pct"/>
            <w:tcBorders>
              <w:top w:val="nil"/>
              <w:left w:val="nil"/>
              <w:bottom w:val="single" w:sz="4" w:space="0" w:color="auto"/>
              <w:right w:val="single" w:sz="4" w:space="0" w:color="auto"/>
            </w:tcBorders>
            <w:shd w:val="clear" w:color="auto" w:fill="auto"/>
          </w:tcPr>
          <w:p w14:paraId="6A442FCE" w14:textId="77777777" w:rsidR="00666813" w:rsidRPr="008C18FF" w:rsidRDefault="00666813" w:rsidP="00666813">
            <w:pPr>
              <w:spacing w:after="0" w:line="240" w:lineRule="auto"/>
              <w:rPr>
                <w:rFonts w:ascii="Calibri"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A1C2EF0" w14:textId="0F9D21C2" w:rsidR="00666813" w:rsidRPr="00B23015" w:rsidRDefault="006B2158" w:rsidP="001E196B">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7171C87B" w14:textId="56418B5F" w:rsidTr="00666813">
        <w:trPr>
          <w:trHeight w:val="525"/>
          <w:jc w:val="center"/>
        </w:trPr>
        <w:tc>
          <w:tcPr>
            <w:tcW w:w="557" w:type="pct"/>
            <w:tcBorders>
              <w:top w:val="nil"/>
              <w:left w:val="single" w:sz="4" w:space="0" w:color="auto"/>
              <w:bottom w:val="single" w:sz="4" w:space="0" w:color="auto"/>
              <w:right w:val="single" w:sz="4" w:space="0" w:color="auto"/>
            </w:tcBorders>
            <w:shd w:val="clear" w:color="auto" w:fill="auto"/>
            <w:noWrap/>
            <w:hideMark/>
          </w:tcPr>
          <w:p w14:paraId="2E97896F" w14:textId="300E9EF2"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10.2.1.12</w:t>
            </w:r>
            <w:r w:rsidR="003F2A88">
              <w:rPr>
                <w:rFonts w:ascii="Calibri"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6803A46" w14:textId="69944216"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 xml:space="preserve">Are there screeners in sewer drains to catch pellets to avoid they enter the water course? </w:t>
            </w:r>
          </w:p>
        </w:tc>
        <w:tc>
          <w:tcPr>
            <w:tcW w:w="137" w:type="pct"/>
            <w:tcBorders>
              <w:top w:val="nil"/>
              <w:left w:val="nil"/>
              <w:bottom w:val="nil"/>
              <w:right w:val="single" w:sz="4" w:space="0" w:color="auto"/>
            </w:tcBorders>
            <w:shd w:val="clear" w:color="auto" w:fill="auto"/>
            <w:hideMark/>
          </w:tcPr>
          <w:p w14:paraId="004845D5" w14:textId="77777777" w:rsidR="00666813" w:rsidRPr="008C18FF" w:rsidRDefault="00666813" w:rsidP="00666813">
            <w:pPr>
              <w:spacing w:after="0" w:line="240" w:lineRule="auto"/>
              <w:rPr>
                <w:rFonts w:ascii="Calibri" w:hAnsi="Calibri" w:cs="Calibri"/>
                <w:b/>
                <w:bCs/>
                <w:sz w:val="24"/>
                <w:szCs w:val="24"/>
                <w:lang w:val="en-GB"/>
              </w:rPr>
            </w:pPr>
            <w:r w:rsidRPr="008C18FF">
              <w:rPr>
                <w:rFonts w:ascii="Calibri" w:hAnsi="Calibri" w:cs="Calibri"/>
                <w:b/>
                <w:b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FABAAE8" w14:textId="77777777"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B8CA1B7" w14:textId="1A24D217" w:rsidR="00666813" w:rsidRPr="00B23015" w:rsidRDefault="006B2158" w:rsidP="001E196B">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7F6EDB" w:rsidRPr="008C18FF" w14:paraId="78754B3F" w14:textId="77777777" w:rsidTr="007F6EDB">
        <w:trPr>
          <w:trHeight w:val="525"/>
          <w:jc w:val="center"/>
        </w:trPr>
        <w:tc>
          <w:tcPr>
            <w:tcW w:w="557" w:type="pct"/>
            <w:tcBorders>
              <w:top w:val="nil"/>
              <w:left w:val="single" w:sz="4" w:space="0" w:color="auto"/>
              <w:bottom w:val="single" w:sz="4" w:space="0" w:color="auto"/>
              <w:right w:val="single" w:sz="4" w:space="0" w:color="auto"/>
            </w:tcBorders>
            <w:shd w:val="clear" w:color="auto" w:fill="auto"/>
            <w:noWrap/>
            <w:hideMark/>
          </w:tcPr>
          <w:p w14:paraId="32B5286B" w14:textId="3BF48421" w:rsidR="007F6EDB" w:rsidRPr="008C18FF" w:rsidRDefault="007F6EDB" w:rsidP="007265DB">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10.2.1.13</w:t>
            </w:r>
            <w:r w:rsidR="003F2A88">
              <w:rPr>
                <w:rFonts w:ascii="Calibri"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ADC52E1" w14:textId="77777777" w:rsidR="007F6EDB" w:rsidRPr="008C18FF" w:rsidRDefault="007F6EDB" w:rsidP="007265DB">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Is there a water filtering system to avoid that pellets reach the water course?</w:t>
            </w:r>
          </w:p>
          <w:p w14:paraId="216482EB" w14:textId="77777777" w:rsidR="007F6EDB" w:rsidRPr="008C18FF" w:rsidRDefault="007F6EDB" w:rsidP="007265DB">
            <w:pPr>
              <w:spacing w:after="0" w:line="240" w:lineRule="auto"/>
              <w:rPr>
                <w:rFonts w:ascii="Calibri" w:hAnsi="Calibri" w:cs="Calibri"/>
                <w:color w:val="0070C0"/>
                <w:sz w:val="24"/>
                <w:szCs w:val="24"/>
                <w:lang w:val="en-GB"/>
              </w:rPr>
            </w:pPr>
          </w:p>
        </w:tc>
        <w:tc>
          <w:tcPr>
            <w:tcW w:w="137" w:type="pct"/>
            <w:tcBorders>
              <w:top w:val="nil"/>
              <w:left w:val="nil"/>
              <w:bottom w:val="nil"/>
              <w:right w:val="single" w:sz="4" w:space="0" w:color="auto"/>
            </w:tcBorders>
            <w:shd w:val="clear" w:color="auto" w:fill="auto"/>
            <w:hideMark/>
          </w:tcPr>
          <w:p w14:paraId="27FF2A8B" w14:textId="77777777" w:rsidR="007F6EDB" w:rsidRPr="008C18FF" w:rsidRDefault="007F6EDB" w:rsidP="007265DB">
            <w:pPr>
              <w:spacing w:after="0" w:line="240" w:lineRule="auto"/>
              <w:rPr>
                <w:rFonts w:ascii="Calibri" w:hAnsi="Calibri" w:cs="Calibri"/>
                <w:b/>
                <w:bCs/>
                <w:sz w:val="24"/>
                <w:szCs w:val="24"/>
                <w:lang w:val="en-GB"/>
              </w:rPr>
            </w:pPr>
          </w:p>
        </w:tc>
        <w:tc>
          <w:tcPr>
            <w:tcW w:w="2714" w:type="pct"/>
            <w:tcBorders>
              <w:top w:val="nil"/>
              <w:left w:val="nil"/>
              <w:bottom w:val="single" w:sz="4" w:space="0" w:color="auto"/>
              <w:right w:val="single" w:sz="4" w:space="0" w:color="auto"/>
            </w:tcBorders>
            <w:shd w:val="clear" w:color="auto" w:fill="auto"/>
            <w:hideMark/>
          </w:tcPr>
          <w:p w14:paraId="030FE0AE" w14:textId="0593F025" w:rsidR="007F6EDB" w:rsidRPr="008C18FF" w:rsidRDefault="007F6EDB" w:rsidP="007265DB">
            <w:pPr>
              <w:spacing w:after="0" w:line="240" w:lineRule="auto"/>
              <w:rPr>
                <w:rFonts w:ascii="Calibri" w:hAnsi="Calibri" w:cs="Calibri"/>
                <w:color w:val="0070C0"/>
                <w:sz w:val="24"/>
                <w:szCs w:val="24"/>
                <w:lang w:val="en-GB"/>
              </w:rPr>
            </w:pPr>
            <w:r w:rsidRPr="008C18FF">
              <w:rPr>
                <w:rFonts w:ascii="Calibri" w:hAnsi="Calibri" w:cs="Calibri"/>
                <w:color w:val="00B050"/>
                <w:sz w:val="24"/>
                <w:szCs w:val="24"/>
                <w:lang w:val="en-GB"/>
              </w:rPr>
              <w:t>This is a second containment to capture pellets</w:t>
            </w:r>
            <w:r w:rsidR="004308FD">
              <w:rPr>
                <w:rFonts w:ascii="Calibri" w:hAnsi="Calibri" w:cs="Calibri"/>
                <w:color w:val="00B050"/>
                <w:sz w:val="24"/>
                <w:szCs w:val="24"/>
                <w:lang w:val="en-GB"/>
              </w:rPr>
              <w:t>.</w:t>
            </w:r>
            <w:r w:rsidRPr="008C18FF">
              <w:rPr>
                <w:rFonts w:ascii="Calibri" w:hAnsi="Calibri" w:cs="Calibri"/>
                <w:color w:val="00B050"/>
                <w:sz w:val="24"/>
                <w:szCs w:val="24"/>
                <w:lang w:val="en-GB"/>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2B1FF2" w14:textId="119C8231" w:rsidR="007F6EDB" w:rsidRPr="00B23015" w:rsidRDefault="006B2158" w:rsidP="007265DB">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D1277" w:rsidRPr="008C18FF" w14:paraId="62528F0F" w14:textId="77777777" w:rsidTr="00666813">
        <w:trPr>
          <w:trHeight w:val="525"/>
          <w:jc w:val="center"/>
        </w:trPr>
        <w:tc>
          <w:tcPr>
            <w:tcW w:w="557" w:type="pct"/>
            <w:tcBorders>
              <w:top w:val="nil"/>
              <w:left w:val="single" w:sz="4" w:space="0" w:color="auto"/>
              <w:bottom w:val="single" w:sz="4" w:space="0" w:color="auto"/>
              <w:right w:val="single" w:sz="4" w:space="0" w:color="auto"/>
            </w:tcBorders>
            <w:shd w:val="clear" w:color="auto" w:fill="auto"/>
            <w:noWrap/>
          </w:tcPr>
          <w:p w14:paraId="0FA1F0E6" w14:textId="2E7DB424" w:rsidR="006642AB" w:rsidRPr="008C18FF" w:rsidRDefault="006642AB" w:rsidP="00666813">
            <w:pPr>
              <w:spacing w:after="0" w:line="240" w:lineRule="auto"/>
              <w:rPr>
                <w:rFonts w:ascii="Calibri" w:hAnsi="Calibri" w:cs="Calibri"/>
                <w:color w:val="00B050"/>
                <w:sz w:val="24"/>
                <w:szCs w:val="24"/>
                <w:lang w:val="en-GB"/>
              </w:rPr>
            </w:pPr>
            <w:r w:rsidRPr="008C18FF">
              <w:rPr>
                <w:rFonts w:ascii="Calibri" w:hAnsi="Calibri" w:cs="Calibri"/>
                <w:color w:val="00B050"/>
                <w:sz w:val="24"/>
                <w:szCs w:val="24"/>
                <w:lang w:val="en-GB"/>
              </w:rPr>
              <w:t>10.2.1.1</w:t>
            </w:r>
            <w:r w:rsidR="00062873" w:rsidRPr="008C18FF">
              <w:rPr>
                <w:rFonts w:ascii="Calibri" w:hAnsi="Calibri" w:cs="Calibri"/>
                <w:color w:val="00B050"/>
                <w:sz w:val="24"/>
                <w:szCs w:val="24"/>
                <w:lang w:val="en-GB"/>
              </w:rPr>
              <w:t>4</w:t>
            </w:r>
            <w:r w:rsidR="003F2A88">
              <w:rPr>
                <w:rFonts w:ascii="Calibri" w:hAnsi="Calibri" w:cs="Calibri"/>
                <w:color w:val="00B050"/>
                <w:sz w:val="24"/>
                <w:szCs w:val="24"/>
                <w:lang w:val="en-GB"/>
              </w:rPr>
              <w:t>.</w:t>
            </w:r>
          </w:p>
        </w:tc>
        <w:tc>
          <w:tcPr>
            <w:tcW w:w="1325" w:type="pct"/>
            <w:tcBorders>
              <w:top w:val="nil"/>
              <w:left w:val="nil"/>
              <w:bottom w:val="single" w:sz="4" w:space="0" w:color="auto"/>
              <w:right w:val="single" w:sz="4" w:space="0" w:color="auto"/>
            </w:tcBorders>
            <w:shd w:val="clear" w:color="auto" w:fill="auto"/>
          </w:tcPr>
          <w:p w14:paraId="52A3649F" w14:textId="76D827B1" w:rsidR="006642AB" w:rsidRPr="008C18FF" w:rsidRDefault="000020F9" w:rsidP="00666813">
            <w:pPr>
              <w:spacing w:after="0" w:line="240" w:lineRule="auto"/>
              <w:rPr>
                <w:rFonts w:ascii="Calibri" w:hAnsi="Calibri" w:cs="Calibri"/>
                <w:color w:val="00B050"/>
                <w:sz w:val="24"/>
                <w:szCs w:val="24"/>
                <w:lang w:val="en-GB"/>
              </w:rPr>
            </w:pPr>
            <w:r w:rsidRPr="008C18FF">
              <w:rPr>
                <w:rFonts w:ascii="Calibri" w:hAnsi="Calibri" w:cs="Calibri"/>
                <w:color w:val="00B050"/>
                <w:sz w:val="24"/>
                <w:szCs w:val="24"/>
                <w:lang w:val="en-GB"/>
              </w:rPr>
              <w:t xml:space="preserve">Are the </w:t>
            </w:r>
            <w:r w:rsidR="00A178F1" w:rsidRPr="008C18FF">
              <w:rPr>
                <w:rFonts w:ascii="Calibri" w:hAnsi="Calibri" w:cs="Calibri"/>
                <w:color w:val="00B050"/>
                <w:sz w:val="24"/>
                <w:szCs w:val="24"/>
                <w:lang w:val="en-GB"/>
              </w:rPr>
              <w:t xml:space="preserve">screeners in sewer drains </w:t>
            </w:r>
            <w:r w:rsidR="00992221" w:rsidRPr="008C18FF">
              <w:rPr>
                <w:rFonts w:ascii="Calibri" w:hAnsi="Calibri" w:cs="Calibri"/>
                <w:color w:val="00B050"/>
                <w:sz w:val="24"/>
                <w:szCs w:val="24"/>
                <w:lang w:val="en-GB"/>
              </w:rPr>
              <w:t xml:space="preserve">cleaned up </w:t>
            </w:r>
            <w:r w:rsidR="00F67ACC" w:rsidRPr="008C18FF">
              <w:rPr>
                <w:rFonts w:ascii="Calibri" w:hAnsi="Calibri" w:cs="Calibri"/>
                <w:color w:val="00B050"/>
                <w:sz w:val="24"/>
                <w:szCs w:val="24"/>
                <w:lang w:val="en-GB"/>
              </w:rPr>
              <w:t>with a defined frequency</w:t>
            </w:r>
            <w:r w:rsidR="005051E9" w:rsidRPr="008C18FF">
              <w:rPr>
                <w:rFonts w:ascii="Calibri" w:hAnsi="Calibri" w:cs="Calibri"/>
                <w:color w:val="00B050"/>
                <w:sz w:val="24"/>
                <w:szCs w:val="24"/>
                <w:lang w:val="en-GB"/>
              </w:rPr>
              <w:t>?</w:t>
            </w:r>
          </w:p>
        </w:tc>
        <w:tc>
          <w:tcPr>
            <w:tcW w:w="137" w:type="pct"/>
            <w:tcBorders>
              <w:top w:val="nil"/>
              <w:left w:val="nil"/>
              <w:bottom w:val="nil"/>
              <w:right w:val="single" w:sz="4" w:space="0" w:color="auto"/>
            </w:tcBorders>
            <w:shd w:val="clear" w:color="auto" w:fill="auto"/>
          </w:tcPr>
          <w:p w14:paraId="61580306" w14:textId="77777777" w:rsidR="006642AB" w:rsidRPr="008C18FF" w:rsidRDefault="006642AB" w:rsidP="00666813">
            <w:pPr>
              <w:spacing w:after="0" w:line="240" w:lineRule="auto"/>
              <w:rPr>
                <w:rFonts w:ascii="Calibri" w:hAnsi="Calibri" w:cs="Calibri"/>
                <w:b/>
                <w:bCs/>
                <w:color w:val="00B050"/>
                <w:sz w:val="24"/>
                <w:szCs w:val="24"/>
                <w:lang w:val="en-GB"/>
              </w:rPr>
            </w:pPr>
          </w:p>
        </w:tc>
        <w:tc>
          <w:tcPr>
            <w:tcW w:w="2714" w:type="pct"/>
            <w:tcBorders>
              <w:top w:val="nil"/>
              <w:left w:val="nil"/>
              <w:bottom w:val="single" w:sz="4" w:space="0" w:color="auto"/>
              <w:right w:val="single" w:sz="4" w:space="0" w:color="auto"/>
            </w:tcBorders>
            <w:shd w:val="clear" w:color="auto" w:fill="auto"/>
          </w:tcPr>
          <w:p w14:paraId="0878E02A" w14:textId="7D3D105F" w:rsidR="006642AB" w:rsidRPr="008C18FF" w:rsidRDefault="00470186" w:rsidP="00666813">
            <w:pPr>
              <w:spacing w:after="0" w:line="240" w:lineRule="auto"/>
              <w:rPr>
                <w:rFonts w:ascii="Calibri" w:hAnsi="Calibri" w:cs="Calibri"/>
                <w:color w:val="00B050"/>
                <w:sz w:val="24"/>
                <w:szCs w:val="24"/>
                <w:lang w:val="en-GB"/>
              </w:rPr>
            </w:pPr>
            <w:r w:rsidRPr="008C18FF">
              <w:rPr>
                <w:rFonts w:ascii="Calibri" w:hAnsi="Calibri" w:cs="Calibri"/>
                <w:color w:val="00B050"/>
                <w:sz w:val="24"/>
                <w:szCs w:val="24"/>
                <w:lang w:val="en-GB"/>
              </w:rPr>
              <w:t>This is to assure</w:t>
            </w:r>
            <w:r w:rsidRPr="008C18FF">
              <w:rPr>
                <w:rStyle w:val="normaltextrun"/>
                <w:rFonts w:ascii="Calibri" w:hAnsi="Calibri" w:cs="Calibri"/>
                <w:color w:val="00B050"/>
                <w:sz w:val="24"/>
                <w:szCs w:val="24"/>
                <w:shd w:val="clear" w:color="auto" w:fill="FFFFFF"/>
              </w:rPr>
              <w:t xml:space="preserve"> that no pellets are dragged by the rain</w:t>
            </w:r>
            <w:r w:rsidR="001E4F20" w:rsidRPr="008C18FF">
              <w:rPr>
                <w:rStyle w:val="normaltextrun"/>
                <w:rFonts w:ascii="Calibri" w:hAnsi="Calibri" w:cs="Calibri"/>
                <w:color w:val="00B050"/>
                <w:sz w:val="24"/>
                <w:szCs w:val="24"/>
                <w:shd w:val="clear" w:color="auto" w:fill="FFFFFF"/>
              </w:rPr>
              <w:t xml:space="preserve">. </w:t>
            </w:r>
            <w:r w:rsidR="00785F63" w:rsidRPr="008C18FF">
              <w:rPr>
                <w:rStyle w:val="normaltextrun"/>
                <w:rFonts w:ascii="Calibri" w:hAnsi="Calibri" w:cs="Calibri"/>
                <w:color w:val="00B050"/>
                <w:sz w:val="24"/>
                <w:szCs w:val="24"/>
                <w:shd w:val="clear" w:color="auto" w:fill="FFFFFF"/>
              </w:rPr>
              <w:t xml:space="preserve">Records </w:t>
            </w:r>
            <w:r w:rsidR="00897747" w:rsidRPr="008C18FF">
              <w:rPr>
                <w:rStyle w:val="normaltextrun"/>
                <w:rFonts w:ascii="Calibri" w:hAnsi="Calibri" w:cs="Calibri"/>
                <w:color w:val="00B050"/>
                <w:sz w:val="24"/>
                <w:szCs w:val="24"/>
                <w:shd w:val="clear" w:color="auto" w:fill="FFFFFF"/>
              </w:rPr>
              <w:t xml:space="preserve">of </w:t>
            </w:r>
            <w:r w:rsidR="004F0067" w:rsidRPr="008C18FF">
              <w:rPr>
                <w:rStyle w:val="normaltextrun"/>
                <w:rFonts w:ascii="Calibri" w:hAnsi="Calibri" w:cs="Calibri"/>
                <w:color w:val="00B050"/>
                <w:sz w:val="24"/>
                <w:szCs w:val="24"/>
                <w:shd w:val="clear" w:color="auto" w:fill="FFFFFF"/>
              </w:rPr>
              <w:t xml:space="preserve">the </w:t>
            </w:r>
            <w:r w:rsidR="00897747" w:rsidRPr="008C18FF">
              <w:rPr>
                <w:rStyle w:val="normaltextrun"/>
                <w:rFonts w:ascii="Calibri" w:hAnsi="Calibri" w:cs="Calibri"/>
                <w:color w:val="00B050"/>
                <w:sz w:val="24"/>
                <w:szCs w:val="24"/>
                <w:shd w:val="clear" w:color="auto" w:fill="FFFFFF"/>
              </w:rPr>
              <w:t>cleaning up should be</w:t>
            </w:r>
            <w:r w:rsidR="00F67ACC" w:rsidRPr="008C18FF">
              <w:rPr>
                <w:rStyle w:val="normaltextrun"/>
                <w:rFonts w:ascii="Calibri" w:hAnsi="Calibri" w:cs="Calibri"/>
                <w:color w:val="00B050"/>
                <w:sz w:val="24"/>
                <w:szCs w:val="24"/>
                <w:shd w:val="clear" w:color="auto" w:fill="FFFFFF"/>
              </w:rPr>
              <w:t xml:space="preserve"> available</w:t>
            </w:r>
            <w:r w:rsidR="004308FD">
              <w:rPr>
                <w:rStyle w:val="normaltextrun"/>
                <w:rFonts w:ascii="Calibri" w:hAnsi="Calibri" w:cs="Calibri"/>
                <w:color w:val="00B050"/>
                <w:sz w:val="24"/>
                <w:szCs w:val="24"/>
                <w:shd w:val="clear" w:color="auto" w:fill="FFFFFF"/>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03C5CB6" w14:textId="3C3B505E" w:rsidR="006642AB" w:rsidRPr="00B23015" w:rsidRDefault="006B072D" w:rsidP="001E196B">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D1277" w:rsidRPr="008C18FF" w14:paraId="7281FCAF" w14:textId="77777777" w:rsidTr="00666813">
        <w:trPr>
          <w:trHeight w:val="525"/>
          <w:jc w:val="center"/>
        </w:trPr>
        <w:tc>
          <w:tcPr>
            <w:tcW w:w="557" w:type="pct"/>
            <w:tcBorders>
              <w:top w:val="nil"/>
              <w:left w:val="single" w:sz="4" w:space="0" w:color="auto"/>
              <w:bottom w:val="single" w:sz="4" w:space="0" w:color="auto"/>
              <w:right w:val="single" w:sz="4" w:space="0" w:color="auto"/>
            </w:tcBorders>
            <w:shd w:val="clear" w:color="auto" w:fill="auto"/>
            <w:noWrap/>
          </w:tcPr>
          <w:p w14:paraId="7247550B" w14:textId="27748DDD" w:rsidR="0098525D" w:rsidRPr="008C18FF" w:rsidRDefault="0098525D" w:rsidP="00666813">
            <w:pPr>
              <w:spacing w:after="0" w:line="240" w:lineRule="auto"/>
              <w:rPr>
                <w:rFonts w:ascii="Calibri" w:hAnsi="Calibri" w:cs="Calibri"/>
                <w:color w:val="00B050"/>
                <w:sz w:val="24"/>
                <w:szCs w:val="24"/>
                <w:lang w:val="en-GB"/>
              </w:rPr>
            </w:pPr>
            <w:r w:rsidRPr="008C18FF">
              <w:rPr>
                <w:rFonts w:ascii="Calibri" w:hAnsi="Calibri" w:cs="Calibri"/>
                <w:color w:val="00B050"/>
                <w:sz w:val="24"/>
                <w:szCs w:val="24"/>
                <w:lang w:val="en-GB"/>
              </w:rPr>
              <w:t>10.2.1.1</w:t>
            </w:r>
            <w:r w:rsidR="006642AB" w:rsidRPr="008C18FF">
              <w:rPr>
                <w:rFonts w:ascii="Calibri" w:hAnsi="Calibri" w:cs="Calibri"/>
                <w:color w:val="00B050"/>
                <w:sz w:val="24"/>
                <w:szCs w:val="24"/>
                <w:lang w:val="en-GB"/>
              </w:rPr>
              <w:t>5</w:t>
            </w:r>
            <w:r w:rsidR="003F2A88">
              <w:rPr>
                <w:rFonts w:ascii="Calibri" w:hAnsi="Calibri" w:cs="Calibri"/>
                <w:color w:val="00B050"/>
                <w:sz w:val="24"/>
                <w:szCs w:val="24"/>
                <w:lang w:val="en-GB"/>
              </w:rPr>
              <w:t>.</w:t>
            </w:r>
          </w:p>
        </w:tc>
        <w:tc>
          <w:tcPr>
            <w:tcW w:w="1325" w:type="pct"/>
            <w:tcBorders>
              <w:top w:val="nil"/>
              <w:left w:val="nil"/>
              <w:bottom w:val="single" w:sz="4" w:space="0" w:color="auto"/>
              <w:right w:val="single" w:sz="4" w:space="0" w:color="auto"/>
            </w:tcBorders>
            <w:shd w:val="clear" w:color="auto" w:fill="auto"/>
          </w:tcPr>
          <w:p w14:paraId="35966CAD" w14:textId="740099D9" w:rsidR="0098525D" w:rsidRPr="008C18FF" w:rsidRDefault="004F2649" w:rsidP="00666813">
            <w:pPr>
              <w:spacing w:after="0" w:line="240" w:lineRule="auto"/>
              <w:rPr>
                <w:rFonts w:ascii="Calibri" w:hAnsi="Calibri" w:cs="Calibri"/>
                <w:color w:val="00B050"/>
                <w:sz w:val="24"/>
                <w:szCs w:val="24"/>
                <w:lang w:val="en-GB"/>
              </w:rPr>
            </w:pPr>
            <w:r w:rsidRPr="008C18FF">
              <w:rPr>
                <w:rFonts w:ascii="Calibri" w:hAnsi="Calibri" w:cs="Calibri"/>
                <w:color w:val="00B050"/>
                <w:sz w:val="24"/>
                <w:szCs w:val="24"/>
                <w:lang w:val="en-GB"/>
              </w:rPr>
              <w:t>D</w:t>
            </w:r>
            <w:r w:rsidR="0098525D" w:rsidRPr="008C18FF">
              <w:rPr>
                <w:rFonts w:ascii="Calibri" w:hAnsi="Calibri" w:cs="Calibri"/>
                <w:color w:val="00B050"/>
                <w:sz w:val="24"/>
                <w:szCs w:val="24"/>
                <w:lang w:val="en-GB"/>
              </w:rPr>
              <w:t>oes the water filtering system indicated in 10.2.1.13</w:t>
            </w:r>
            <w:r w:rsidR="004308FD">
              <w:rPr>
                <w:rFonts w:ascii="Calibri" w:hAnsi="Calibri" w:cs="Calibri"/>
                <w:color w:val="00B050"/>
                <w:sz w:val="24"/>
                <w:szCs w:val="24"/>
                <w:lang w:val="en-GB"/>
              </w:rPr>
              <w:t>.</w:t>
            </w:r>
            <w:r w:rsidR="0098525D" w:rsidRPr="008C18FF">
              <w:rPr>
                <w:rFonts w:ascii="Calibri" w:hAnsi="Calibri" w:cs="Calibri"/>
                <w:color w:val="00B050"/>
                <w:sz w:val="24"/>
                <w:szCs w:val="24"/>
                <w:lang w:val="en-GB"/>
              </w:rPr>
              <w:t xml:space="preserve"> avoid that pellets reach the water course in case of exceptional heavy rain?</w:t>
            </w:r>
          </w:p>
        </w:tc>
        <w:tc>
          <w:tcPr>
            <w:tcW w:w="137" w:type="pct"/>
            <w:tcBorders>
              <w:top w:val="nil"/>
              <w:left w:val="nil"/>
              <w:bottom w:val="single" w:sz="4" w:space="0" w:color="auto"/>
              <w:right w:val="single" w:sz="4" w:space="0" w:color="auto"/>
            </w:tcBorders>
            <w:shd w:val="clear" w:color="auto" w:fill="auto"/>
          </w:tcPr>
          <w:p w14:paraId="66D3EF0E" w14:textId="77777777" w:rsidR="0098525D" w:rsidRPr="008C18FF" w:rsidRDefault="0098525D" w:rsidP="00666813">
            <w:pPr>
              <w:spacing w:after="0" w:line="240" w:lineRule="auto"/>
              <w:rPr>
                <w:rFonts w:ascii="Calibri" w:hAnsi="Calibri" w:cs="Calibri"/>
                <w:b/>
                <w:bCs/>
                <w:color w:val="00B050"/>
                <w:sz w:val="24"/>
                <w:szCs w:val="24"/>
                <w:lang w:val="en-GB"/>
              </w:rPr>
            </w:pPr>
          </w:p>
        </w:tc>
        <w:tc>
          <w:tcPr>
            <w:tcW w:w="2714" w:type="pct"/>
            <w:tcBorders>
              <w:top w:val="nil"/>
              <w:left w:val="nil"/>
              <w:bottom w:val="single" w:sz="4" w:space="0" w:color="auto"/>
              <w:right w:val="single" w:sz="4" w:space="0" w:color="auto"/>
            </w:tcBorders>
            <w:shd w:val="clear" w:color="auto" w:fill="auto"/>
          </w:tcPr>
          <w:p w14:paraId="6B86CD7E" w14:textId="7E1E1920" w:rsidR="0098525D" w:rsidRPr="008C18FF" w:rsidRDefault="00D01360" w:rsidP="00666813">
            <w:pPr>
              <w:spacing w:after="0" w:line="240" w:lineRule="auto"/>
              <w:rPr>
                <w:rFonts w:ascii="Calibri" w:hAnsi="Calibri" w:cs="Calibri"/>
                <w:color w:val="00B050"/>
                <w:sz w:val="24"/>
                <w:szCs w:val="24"/>
                <w:lang w:val="en-GB"/>
              </w:rPr>
            </w:pPr>
            <w:r w:rsidRPr="008C18FF">
              <w:rPr>
                <w:rFonts w:ascii="Calibri" w:hAnsi="Calibri" w:cs="Calibri"/>
                <w:color w:val="00B050"/>
                <w:sz w:val="24"/>
                <w:szCs w:val="24"/>
                <w:lang w:val="en-GB"/>
              </w:rPr>
              <w:t>“Exceptional heavy rain” is a rain expected every ten years</w:t>
            </w:r>
            <w:r w:rsidR="004308FD">
              <w:rPr>
                <w:rFonts w:ascii="Calibri" w:hAnsi="Calibri" w:cs="Calibri"/>
                <w:color w:val="00B050"/>
                <w:sz w:val="24"/>
                <w:szCs w:val="24"/>
                <w:lang w:val="en-GB"/>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D8639B6" w14:textId="4A86F353" w:rsidR="0098525D" w:rsidRPr="00B23015" w:rsidRDefault="006B072D" w:rsidP="001E196B">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0D14C490" w14:textId="75F827D0" w:rsidTr="00666813">
        <w:trPr>
          <w:trHeight w:val="310"/>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32A9DCEC" w14:textId="5FBF55DF"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b/>
                <w:bCs/>
                <w:color w:val="0070C0"/>
                <w:sz w:val="24"/>
                <w:szCs w:val="24"/>
              </w:rPr>
              <w:t>10.3</w:t>
            </w:r>
            <w:r w:rsidR="00513A14">
              <w:rPr>
                <w:rFonts w:ascii="Calibri" w:eastAsia="Times New Roman" w:hAnsi="Calibri" w:cs="Calibri"/>
                <w:b/>
                <w:bCs/>
                <w:color w:val="0070C0"/>
                <w:sz w:val="24"/>
                <w:szCs w:val="24"/>
              </w:rPr>
              <w:t>.</w:t>
            </w:r>
            <w:r w:rsidRPr="008C18FF">
              <w:rPr>
                <w:rFonts w:ascii="Calibri" w:eastAsia="Times New Roman" w:hAnsi="Calibri" w:cs="Calibri"/>
                <w:sz w:val="24"/>
                <w:szCs w:val="24"/>
                <w:highlight w:val="yellow"/>
                <w:u w:val="single"/>
                <w:lang w:val="en-GB"/>
              </w:rPr>
              <w:t xml:space="preserve"> </w:t>
            </w:r>
          </w:p>
        </w:tc>
        <w:tc>
          <w:tcPr>
            <w:tcW w:w="1325" w:type="pct"/>
            <w:tcBorders>
              <w:top w:val="single" w:sz="4" w:space="0" w:color="auto"/>
              <w:left w:val="nil"/>
              <w:bottom w:val="single" w:sz="4" w:space="0" w:color="auto"/>
              <w:right w:val="single" w:sz="4" w:space="0" w:color="auto"/>
            </w:tcBorders>
            <w:shd w:val="clear" w:color="auto" w:fill="auto"/>
          </w:tcPr>
          <w:p w14:paraId="398D1F4E" w14:textId="4FD504DE"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bookmarkStart w:id="17" w:name="MeasurementandManagementoftransport"/>
            <w:r w:rsidRPr="008C18FF">
              <w:rPr>
                <w:rFonts w:ascii="Calibri" w:eastAsia="Times New Roman" w:hAnsi="Calibri" w:cs="Calibri"/>
                <w:b/>
                <w:bCs/>
                <w:color w:val="0070C0"/>
                <w:sz w:val="24"/>
                <w:szCs w:val="24"/>
              </w:rPr>
              <w:t>Measurement and Management of greenhouse gas (GHG) emissions</w:t>
            </w:r>
            <w:bookmarkEnd w:id="17"/>
          </w:p>
        </w:tc>
        <w:tc>
          <w:tcPr>
            <w:tcW w:w="137" w:type="pct"/>
            <w:tcBorders>
              <w:top w:val="single" w:sz="4" w:space="0" w:color="auto"/>
              <w:left w:val="nil"/>
              <w:bottom w:val="single" w:sz="4" w:space="0" w:color="auto"/>
              <w:right w:val="single" w:sz="4" w:space="0" w:color="auto"/>
            </w:tcBorders>
            <w:shd w:val="clear" w:color="auto" w:fill="auto"/>
          </w:tcPr>
          <w:p w14:paraId="75F6B771" w14:textId="77777777" w:rsidR="00666813" w:rsidRPr="008C18FF" w:rsidRDefault="00666813" w:rsidP="00666813">
            <w:pPr>
              <w:spacing w:after="0" w:line="240" w:lineRule="auto"/>
              <w:rPr>
                <w:rFonts w:ascii="Calibri" w:eastAsia="Times New Roman" w:hAnsi="Calibri" w:cs="Calibri"/>
                <w:sz w:val="24"/>
                <w:szCs w:val="24"/>
                <w:highlight w:val="yellow"/>
                <w:u w:val="single"/>
                <w:lang w:val="en-GB"/>
              </w:rPr>
            </w:pPr>
          </w:p>
        </w:tc>
        <w:tc>
          <w:tcPr>
            <w:tcW w:w="2714" w:type="pct"/>
            <w:tcBorders>
              <w:top w:val="single" w:sz="4" w:space="0" w:color="auto"/>
              <w:left w:val="nil"/>
              <w:bottom w:val="single" w:sz="4" w:space="0" w:color="auto"/>
              <w:right w:val="single" w:sz="4" w:space="0" w:color="auto"/>
            </w:tcBorders>
            <w:shd w:val="clear" w:color="auto" w:fill="auto"/>
          </w:tcPr>
          <w:p w14:paraId="4A61E695" w14:textId="67F22728" w:rsidR="00666813" w:rsidRPr="008C18FF" w:rsidRDefault="00666813" w:rsidP="00666813">
            <w:pPr>
              <w:spacing w:after="0" w:line="240" w:lineRule="auto"/>
              <w:rPr>
                <w:rFonts w:ascii="Calibri" w:eastAsia="Times New Roman" w:hAnsi="Calibri" w:cs="Calibri"/>
                <w:b/>
                <w:bCs/>
                <w:color w:val="0070C0"/>
                <w:sz w:val="24"/>
                <w:szCs w:val="24"/>
              </w:rPr>
            </w:pPr>
            <w:r w:rsidRPr="008C18FF">
              <w:rPr>
                <w:rFonts w:ascii="Calibri" w:eastAsia="Times New Roman" w:hAnsi="Calibri" w:cs="Calibri"/>
                <w:b/>
                <w:bCs/>
                <w:color w:val="0070C0"/>
                <w:sz w:val="24"/>
                <w:szCs w:val="24"/>
              </w:rPr>
              <w:t>Measurement and Management of greenhouse gas (GHG) emissions.</w:t>
            </w:r>
          </w:p>
          <w:p w14:paraId="28D7BA9F" w14:textId="4C37919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color w:val="0070C0"/>
                <w:sz w:val="24"/>
                <w:szCs w:val="24"/>
              </w:rPr>
              <w:t xml:space="preserve">The </w:t>
            </w:r>
            <w:r w:rsidRPr="008C18FF">
              <w:rPr>
                <w:rFonts w:ascii="Calibri" w:eastAsia="Times New Roman" w:hAnsi="Calibri" w:cs="Calibri"/>
                <w:b/>
                <w:bCs/>
                <w:color w:val="0070C0"/>
                <w:sz w:val="24"/>
                <w:szCs w:val="24"/>
              </w:rPr>
              <w:t>“Guide for Greenhouse Gas Emissions Accounting for Logistic Sites”</w:t>
            </w:r>
            <w:r w:rsidRPr="008C18FF">
              <w:rPr>
                <w:rFonts w:ascii="Calibri" w:eastAsia="Times New Roman" w:hAnsi="Calibri" w:cs="Calibri"/>
                <w:sz w:val="24"/>
                <w:szCs w:val="24"/>
                <w:lang w:val="en-GB"/>
              </w:rPr>
              <w:t xml:space="preserve"> </w:t>
            </w:r>
            <w:r w:rsidRPr="008C18FF">
              <w:rPr>
                <w:rFonts w:ascii="Calibri" w:eastAsia="Times New Roman" w:hAnsi="Calibri" w:cs="Calibri"/>
                <w:color w:val="0070C0"/>
                <w:sz w:val="24"/>
                <w:szCs w:val="24"/>
              </w:rPr>
              <w:t>issued by the Fraunhofer Institute for Material Flow and Logistics IML (Jan 2019) was used as basis to create this questionnaire</w:t>
            </w:r>
            <w:r w:rsidR="00513A14">
              <w:rPr>
                <w:rFonts w:ascii="Calibri" w:eastAsia="Times New Roman" w:hAnsi="Calibri" w:cs="Calibri"/>
                <w:color w:val="0070C0"/>
                <w:sz w:val="24"/>
                <w:szCs w:val="24"/>
              </w:rPr>
              <w:t>.</w:t>
            </w:r>
            <w:r w:rsidRPr="008C18FF">
              <w:rPr>
                <w:rFonts w:ascii="Calibri" w:eastAsia="Times New Roman" w:hAnsi="Calibri" w:cs="Calibri"/>
                <w:sz w:val="24"/>
                <w:szCs w:val="24"/>
                <w:lang w:val="en-GB"/>
              </w:rPr>
              <w:t xml:space="preserve"> </w:t>
            </w:r>
          </w:p>
          <w:p w14:paraId="2A35AFA9" w14:textId="77777777" w:rsidR="00666813" w:rsidRPr="008C18FF" w:rsidRDefault="00000000" w:rsidP="00666813">
            <w:pPr>
              <w:spacing w:after="0" w:line="240" w:lineRule="auto"/>
              <w:rPr>
                <w:rFonts w:ascii="Calibri" w:eastAsia="Times New Roman" w:hAnsi="Calibri" w:cs="Calibri"/>
                <w:b/>
                <w:bCs/>
                <w:color w:val="0070C0"/>
                <w:sz w:val="24"/>
                <w:szCs w:val="24"/>
                <w:u w:val="single"/>
                <w:lang w:val="en-GB"/>
              </w:rPr>
            </w:pPr>
            <w:hyperlink r:id="rId21" w:history="1">
              <w:r w:rsidR="00666813" w:rsidRPr="008C18FF">
                <w:rPr>
                  <w:rStyle w:val="Hyperlink"/>
                  <w:rFonts w:ascii="Calibri" w:eastAsia="Times New Roman" w:hAnsi="Calibri" w:cs="Calibri"/>
                  <w:b/>
                  <w:bCs/>
                  <w:sz w:val="24"/>
                  <w:szCs w:val="24"/>
                  <w:lang w:val="en-GB"/>
                </w:rPr>
                <w:t>http://publica.fraunhofer.de/eprints/urn_nbn_de_0011-n-532019-18.pdf</w:t>
              </w:r>
            </w:hyperlink>
            <w:r w:rsidR="00666813" w:rsidRPr="008C18FF">
              <w:rPr>
                <w:rFonts w:ascii="Calibri" w:eastAsia="Times New Roman" w:hAnsi="Calibri" w:cs="Calibri"/>
                <w:b/>
                <w:bCs/>
                <w:color w:val="0070C0"/>
                <w:sz w:val="24"/>
                <w:szCs w:val="24"/>
                <w:u w:val="single"/>
                <w:lang w:val="en-GB"/>
              </w:rPr>
              <w:t xml:space="preserve"> </w:t>
            </w:r>
          </w:p>
          <w:p w14:paraId="14E86E87" w14:textId="0AD9C74C" w:rsidR="00F06F85" w:rsidRPr="008C18FF" w:rsidRDefault="00F06F85" w:rsidP="00F06F85">
            <w:pPr>
              <w:spacing w:after="0" w:line="240" w:lineRule="auto"/>
              <w:rPr>
                <w:rFonts w:ascii="Calibri" w:eastAsia="Times New Roman" w:hAnsi="Calibri" w:cs="Calibri"/>
                <w:b/>
                <w:bCs/>
                <w:sz w:val="24"/>
                <w:szCs w:val="24"/>
                <w:highlight w:val="yellow"/>
                <w:lang w:val="en-GB"/>
              </w:rPr>
            </w:pPr>
            <w:r w:rsidRPr="008C18FF">
              <w:rPr>
                <w:rFonts w:ascii="Calibri" w:eastAsia="Times New Roman" w:hAnsi="Calibri" w:cs="Calibri"/>
                <w:color w:val="00B050"/>
                <w:sz w:val="24"/>
                <w:szCs w:val="24"/>
                <w:lang w:val="en-GB"/>
              </w:rPr>
              <w:t>A</w:t>
            </w:r>
            <w:r w:rsidR="001D7FE8" w:rsidRPr="008C18FF">
              <w:rPr>
                <w:rFonts w:ascii="Calibri" w:eastAsia="Times New Roman" w:hAnsi="Calibri" w:cs="Calibri"/>
                <w:color w:val="00B050"/>
                <w:sz w:val="24"/>
                <w:szCs w:val="24"/>
                <w:lang w:val="en-GB"/>
              </w:rPr>
              <w:t>n</w:t>
            </w:r>
            <w:r w:rsidRPr="008C18FF">
              <w:rPr>
                <w:rFonts w:ascii="Calibri" w:eastAsia="Times New Roman" w:hAnsi="Calibri" w:cs="Calibri"/>
                <w:color w:val="00B050"/>
                <w:sz w:val="24"/>
                <w:szCs w:val="24"/>
                <w:lang w:val="en-GB"/>
              </w:rPr>
              <w:t xml:space="preserve"> energy inventory and </w:t>
            </w:r>
            <w:r w:rsidR="0007361E" w:rsidRPr="008C18FF">
              <w:rPr>
                <w:rFonts w:ascii="Calibri" w:eastAsia="Times New Roman" w:hAnsi="Calibri" w:cs="Calibri"/>
                <w:color w:val="00B050"/>
                <w:sz w:val="24"/>
                <w:szCs w:val="24"/>
                <w:lang w:val="en-GB"/>
              </w:rPr>
              <w:t>audit</w:t>
            </w:r>
            <w:r w:rsidRPr="008C18FF">
              <w:rPr>
                <w:rFonts w:ascii="Calibri" w:eastAsia="Times New Roman" w:hAnsi="Calibri" w:cs="Calibri"/>
                <w:color w:val="00B050"/>
                <w:sz w:val="24"/>
                <w:szCs w:val="24"/>
                <w:lang w:val="en-GB"/>
              </w:rPr>
              <w:t xml:space="preserve"> is mandatory for all companies with more than 250 employees following the European Energy Efficiency Directive and the EN 16247. This includes an energy reduction program. If the company falls into this category, the assessor will ask for the latest energy audit report</w:t>
            </w:r>
            <w:r w:rsidR="00513A14">
              <w:rPr>
                <w:rFonts w:ascii="Calibri" w:eastAsia="Times New Roman" w:hAnsi="Calibri" w:cs="Calibri"/>
                <w:color w:val="00B050"/>
                <w:sz w:val="24"/>
                <w:szCs w:val="24"/>
                <w:lang w:val="en-GB"/>
              </w:rPr>
              <w:t>.</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C1C430F" w14:textId="77777777" w:rsidR="00666813" w:rsidRPr="008C18FF" w:rsidRDefault="00666813" w:rsidP="00666813">
            <w:pPr>
              <w:spacing w:after="0" w:line="240" w:lineRule="auto"/>
              <w:rPr>
                <w:rFonts w:ascii="Calibri" w:eastAsia="Times New Roman" w:hAnsi="Calibri" w:cs="Calibri"/>
                <w:b/>
                <w:bCs/>
                <w:color w:val="0070C0"/>
                <w:sz w:val="24"/>
                <w:szCs w:val="24"/>
              </w:rPr>
            </w:pPr>
          </w:p>
        </w:tc>
      </w:tr>
      <w:tr w:rsidR="00666813" w:rsidRPr="008C18FF" w14:paraId="01FEB2CD" w14:textId="734570E3" w:rsidTr="00666813">
        <w:trPr>
          <w:trHeight w:val="310"/>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70C57125" w14:textId="4A4E2CBE"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b/>
                <w:bCs/>
                <w:color w:val="0070C0"/>
                <w:sz w:val="24"/>
                <w:szCs w:val="24"/>
              </w:rPr>
              <w:lastRenderedPageBreak/>
              <w:t>10.3.1</w:t>
            </w:r>
            <w:r w:rsidR="00513A14">
              <w:rPr>
                <w:rFonts w:ascii="Calibri" w:eastAsia="Times New Roman" w:hAnsi="Calibri" w:cs="Calibri"/>
                <w:b/>
                <w:bCs/>
                <w:color w:val="0070C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6192986B" w14:textId="7F4803DE"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b/>
                <w:bCs/>
                <w:color w:val="0070C0"/>
                <w:sz w:val="24"/>
                <w:szCs w:val="24"/>
              </w:rPr>
              <w:t>Scope 1: Emission measurement of fuel consumed</w:t>
            </w:r>
          </w:p>
        </w:tc>
        <w:tc>
          <w:tcPr>
            <w:tcW w:w="137" w:type="pct"/>
            <w:tcBorders>
              <w:top w:val="single" w:sz="4" w:space="0" w:color="auto"/>
              <w:left w:val="nil"/>
              <w:bottom w:val="nil"/>
              <w:right w:val="single" w:sz="4" w:space="0" w:color="auto"/>
            </w:tcBorders>
            <w:shd w:val="clear" w:color="auto" w:fill="auto"/>
          </w:tcPr>
          <w:p w14:paraId="4FEE2400" w14:textId="77777777" w:rsidR="00666813" w:rsidRPr="008C18FF" w:rsidRDefault="00666813" w:rsidP="00666813">
            <w:pPr>
              <w:spacing w:after="0" w:line="240" w:lineRule="auto"/>
              <w:rPr>
                <w:rFonts w:ascii="Calibri" w:eastAsia="Times New Roman" w:hAnsi="Calibri" w:cs="Calibri"/>
                <w:sz w:val="24"/>
                <w:szCs w:val="24"/>
                <w:highlight w:val="yellow"/>
                <w:u w:val="single"/>
                <w:lang w:val="en-GB"/>
              </w:rPr>
            </w:pPr>
          </w:p>
        </w:tc>
        <w:tc>
          <w:tcPr>
            <w:tcW w:w="2714" w:type="pct"/>
            <w:tcBorders>
              <w:top w:val="single" w:sz="4" w:space="0" w:color="auto"/>
              <w:left w:val="nil"/>
              <w:bottom w:val="single" w:sz="4" w:space="0" w:color="auto"/>
              <w:right w:val="single" w:sz="4" w:space="0" w:color="auto"/>
            </w:tcBorders>
            <w:shd w:val="clear" w:color="auto" w:fill="auto"/>
          </w:tcPr>
          <w:p w14:paraId="7DE7F9C0" w14:textId="001644FC"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color w:val="0070C0"/>
                <w:sz w:val="24"/>
                <w:szCs w:val="24"/>
              </w:rPr>
              <w:t>Scope 1 emissions include the direct emissions from assets that are owned or controlled by the assessed company and is paid by the company. This includes the combustion of solid or liquid fuels purchased to produce energy, heat, or steam for use in stationary or mobile equipment (e.g. forklifts, cranes) and/or buildings associated</w:t>
            </w:r>
            <w:r w:rsidR="00513A14">
              <w:rPr>
                <w:rFonts w:ascii="Calibri" w:eastAsia="Times New Roman" w:hAnsi="Calibri" w:cs="Calibri"/>
                <w:color w:val="0070C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A089785" w14:textId="77777777" w:rsidR="00666813" w:rsidRPr="008C18FF" w:rsidRDefault="00666813" w:rsidP="00666813">
            <w:pPr>
              <w:spacing w:after="0" w:line="240" w:lineRule="auto"/>
              <w:rPr>
                <w:rFonts w:ascii="Calibri" w:eastAsia="Times New Roman" w:hAnsi="Calibri" w:cs="Calibri"/>
                <w:color w:val="0070C0"/>
                <w:sz w:val="24"/>
                <w:szCs w:val="24"/>
              </w:rPr>
            </w:pPr>
          </w:p>
        </w:tc>
      </w:tr>
      <w:tr w:rsidR="00666813" w:rsidRPr="008C18FF" w14:paraId="1EBBBDD1" w14:textId="46A9A840"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tcPr>
          <w:p w14:paraId="231E1A85" w14:textId="341761F8"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color w:val="0070C0"/>
                <w:sz w:val="24"/>
                <w:szCs w:val="24"/>
              </w:rPr>
              <w:t>10.3.1.1</w:t>
            </w:r>
            <w:r w:rsidR="00513A14">
              <w:rPr>
                <w:rFonts w:ascii="Calibri" w:eastAsia="Times New Roman" w:hAnsi="Calibri" w:cs="Calibri"/>
                <w:color w:val="0070C0"/>
                <w:sz w:val="24"/>
                <w:szCs w:val="24"/>
              </w:rPr>
              <w:t>.</w:t>
            </w:r>
          </w:p>
        </w:tc>
        <w:tc>
          <w:tcPr>
            <w:tcW w:w="1325" w:type="pct"/>
            <w:tcBorders>
              <w:top w:val="nil"/>
              <w:left w:val="nil"/>
              <w:bottom w:val="single" w:sz="4" w:space="0" w:color="auto"/>
              <w:right w:val="single" w:sz="4" w:space="0" w:color="auto"/>
            </w:tcBorders>
            <w:shd w:val="clear" w:color="auto" w:fill="auto"/>
          </w:tcPr>
          <w:p w14:paraId="54EC3510" w14:textId="18C2090F"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color w:val="0070C0"/>
                <w:sz w:val="24"/>
                <w:szCs w:val="24"/>
              </w:rPr>
              <w:t>Does the company know the fuel consumed on an annual basis?</w:t>
            </w:r>
          </w:p>
        </w:tc>
        <w:tc>
          <w:tcPr>
            <w:tcW w:w="137" w:type="pct"/>
            <w:tcBorders>
              <w:top w:val="nil"/>
              <w:left w:val="nil"/>
              <w:bottom w:val="nil"/>
              <w:right w:val="single" w:sz="4" w:space="0" w:color="auto"/>
            </w:tcBorders>
            <w:shd w:val="clear" w:color="auto" w:fill="auto"/>
          </w:tcPr>
          <w:p w14:paraId="04BC8201" w14:textId="77777777" w:rsidR="00666813" w:rsidRPr="008C18FF" w:rsidRDefault="00666813" w:rsidP="00666813">
            <w:pPr>
              <w:spacing w:after="0" w:line="240" w:lineRule="auto"/>
              <w:rPr>
                <w:rFonts w:ascii="Calibri" w:eastAsia="Times New Roman" w:hAnsi="Calibri" w:cs="Calibri"/>
                <w:sz w:val="24"/>
                <w:szCs w:val="24"/>
                <w:highlight w:val="yellow"/>
                <w:u w:val="single"/>
                <w:lang w:val="en-GB"/>
              </w:rPr>
            </w:pPr>
          </w:p>
        </w:tc>
        <w:tc>
          <w:tcPr>
            <w:tcW w:w="2714" w:type="pct"/>
            <w:tcBorders>
              <w:top w:val="nil"/>
              <w:left w:val="nil"/>
              <w:bottom w:val="single" w:sz="4" w:space="0" w:color="auto"/>
              <w:right w:val="single" w:sz="4" w:space="0" w:color="auto"/>
            </w:tcBorders>
            <w:shd w:val="clear" w:color="auto" w:fill="auto"/>
          </w:tcPr>
          <w:p w14:paraId="4ED41603" w14:textId="0F32208E"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color w:val="0070C0"/>
                <w:sz w:val="24"/>
                <w:szCs w:val="24"/>
              </w:rPr>
              <w:t>Typically, diesel/petrol/gas are consumed to run forklifts and cranes</w:t>
            </w:r>
            <w:r w:rsidR="006F4FFD">
              <w:rPr>
                <w:rFonts w:ascii="Calibri" w:eastAsia="Times New Roman" w:hAnsi="Calibri" w:cs="Calibri"/>
                <w:color w:val="0070C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5A87E68" w14:textId="77777777" w:rsidR="00666813" w:rsidRPr="008C18FF" w:rsidRDefault="00666813" w:rsidP="00666813">
            <w:pPr>
              <w:spacing w:after="0" w:line="240" w:lineRule="auto"/>
              <w:rPr>
                <w:rFonts w:ascii="Calibri" w:eastAsia="Times New Roman" w:hAnsi="Calibri" w:cs="Calibri"/>
                <w:color w:val="0070C0"/>
                <w:sz w:val="24"/>
                <w:szCs w:val="24"/>
              </w:rPr>
            </w:pPr>
          </w:p>
        </w:tc>
      </w:tr>
      <w:tr w:rsidR="00666813" w:rsidRPr="008C18FF" w14:paraId="79F52C7B" w14:textId="5C064FD8"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tcPr>
          <w:p w14:paraId="236DAEC7" w14:textId="6E38AC2D"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color w:val="0070C0"/>
                <w:sz w:val="24"/>
                <w:szCs w:val="24"/>
              </w:rPr>
              <w:t>10.3.1.2</w:t>
            </w:r>
            <w:r w:rsidR="006F4FFD">
              <w:rPr>
                <w:rFonts w:ascii="Calibri" w:eastAsia="Times New Roman" w:hAnsi="Calibri" w:cs="Calibri"/>
                <w:color w:val="0070C0"/>
                <w:sz w:val="24"/>
                <w:szCs w:val="24"/>
              </w:rPr>
              <w:t>.</w:t>
            </w:r>
          </w:p>
        </w:tc>
        <w:tc>
          <w:tcPr>
            <w:tcW w:w="1325" w:type="pct"/>
            <w:tcBorders>
              <w:top w:val="nil"/>
              <w:left w:val="nil"/>
              <w:bottom w:val="single" w:sz="4" w:space="0" w:color="auto"/>
              <w:right w:val="single" w:sz="4" w:space="0" w:color="auto"/>
            </w:tcBorders>
            <w:shd w:val="clear" w:color="auto" w:fill="auto"/>
          </w:tcPr>
          <w:p w14:paraId="41D6D672" w14:textId="6BDBDA04"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color w:val="0070C0"/>
                <w:sz w:val="24"/>
                <w:szCs w:val="24"/>
              </w:rPr>
              <w:t xml:space="preserve">Did the company calculate the emissions </w:t>
            </w:r>
            <w:r w:rsidRPr="008C18FF">
              <w:rPr>
                <w:rFonts w:ascii="Calibri" w:eastAsia="Times New Roman" w:hAnsi="Calibri" w:cs="Calibri"/>
                <w:b/>
                <w:bCs/>
                <w:color w:val="0070C0"/>
                <w:sz w:val="24"/>
                <w:szCs w:val="24"/>
              </w:rPr>
              <w:t>TTW</w:t>
            </w:r>
            <w:r w:rsidRPr="008C18FF">
              <w:rPr>
                <w:rFonts w:ascii="Calibri" w:eastAsia="Times New Roman" w:hAnsi="Calibri" w:cs="Calibri"/>
                <w:color w:val="0070C0"/>
                <w:sz w:val="24"/>
                <w:szCs w:val="24"/>
              </w:rPr>
              <w:t xml:space="preserve"> from the fuel consumed during the last year using the formula:</w:t>
            </w:r>
            <w:r w:rsidRPr="008C18FF">
              <w:rPr>
                <w:rFonts w:ascii="Calibri" w:eastAsia="Times New Roman" w:hAnsi="Calibri" w:cs="Calibri"/>
                <w:color w:val="0070C0"/>
                <w:sz w:val="24"/>
                <w:szCs w:val="24"/>
              </w:rPr>
              <w:br/>
              <w:t>kg CO2e = Σ (fuel (liters) × TTW fuel emission factor (kg CO2e/ liters fuel))?</w:t>
            </w:r>
          </w:p>
        </w:tc>
        <w:tc>
          <w:tcPr>
            <w:tcW w:w="137" w:type="pct"/>
            <w:tcBorders>
              <w:top w:val="nil"/>
              <w:left w:val="nil"/>
              <w:bottom w:val="single" w:sz="4" w:space="0" w:color="auto"/>
              <w:right w:val="single" w:sz="4" w:space="0" w:color="auto"/>
            </w:tcBorders>
            <w:shd w:val="clear" w:color="auto" w:fill="auto"/>
          </w:tcPr>
          <w:p w14:paraId="69ED9832" w14:textId="77777777" w:rsidR="00666813" w:rsidRPr="008C18FF" w:rsidRDefault="00666813" w:rsidP="00666813">
            <w:pPr>
              <w:spacing w:after="0" w:line="240" w:lineRule="auto"/>
              <w:rPr>
                <w:rFonts w:ascii="Calibri" w:eastAsia="Times New Roman" w:hAnsi="Calibri" w:cs="Calibri"/>
                <w:sz w:val="24"/>
                <w:szCs w:val="24"/>
                <w:highlight w:val="yellow"/>
                <w:u w:val="single"/>
                <w:lang w:val="en-GB"/>
              </w:rPr>
            </w:pPr>
          </w:p>
        </w:tc>
        <w:tc>
          <w:tcPr>
            <w:tcW w:w="2714" w:type="pct"/>
            <w:tcBorders>
              <w:top w:val="nil"/>
              <w:left w:val="nil"/>
              <w:bottom w:val="single" w:sz="4" w:space="0" w:color="auto"/>
              <w:right w:val="single" w:sz="4" w:space="0" w:color="auto"/>
            </w:tcBorders>
            <w:shd w:val="clear" w:color="auto" w:fill="auto"/>
          </w:tcPr>
          <w:p w14:paraId="34FC25B3" w14:textId="77777777" w:rsidR="00A75D4F" w:rsidRDefault="00666813" w:rsidP="00666813">
            <w:pPr>
              <w:spacing w:after="0" w:line="240" w:lineRule="auto"/>
              <w:rPr>
                <w:rFonts w:ascii="Calibri" w:eastAsia="Times New Roman" w:hAnsi="Calibri" w:cs="Calibri"/>
                <w:b/>
                <w:bCs/>
                <w:color w:val="0066CC"/>
                <w:sz w:val="24"/>
                <w:szCs w:val="24"/>
              </w:rPr>
            </w:pPr>
            <w:r w:rsidRPr="008C18FF">
              <w:rPr>
                <w:rFonts w:ascii="Calibri" w:eastAsia="Times New Roman" w:hAnsi="Calibri" w:cs="Calibri"/>
                <w:color w:val="0070C0"/>
                <w:sz w:val="24"/>
                <w:szCs w:val="24"/>
              </w:rPr>
              <w:t xml:space="preserve">The company will use fuel emission factors from </w:t>
            </w:r>
            <w:r w:rsidRPr="008C18FF">
              <w:rPr>
                <w:rFonts w:ascii="Calibri" w:eastAsia="Times New Roman" w:hAnsi="Calibri" w:cs="Calibri"/>
                <w:b/>
                <w:bCs/>
                <w:color w:val="0066CC"/>
                <w:sz w:val="24"/>
                <w:szCs w:val="24"/>
              </w:rPr>
              <w:t>GLEC framework guideline: "Global Logistics Emissions Council Framework for Logistics Emissions Accounting and Reporting" last version, Module 1</w:t>
            </w:r>
            <w:r w:rsidRPr="008C18FF">
              <w:rPr>
                <w:rFonts w:ascii="Calibri" w:eastAsia="Times New Roman" w:hAnsi="Calibri" w:cs="Calibri"/>
                <w:color w:val="0066CC"/>
                <w:sz w:val="24"/>
                <w:szCs w:val="24"/>
              </w:rPr>
              <w:t>. The document can be downloaded from this link:</w:t>
            </w:r>
            <w:r w:rsidRPr="008C18FF">
              <w:rPr>
                <w:rFonts w:ascii="Calibri" w:eastAsia="Times New Roman" w:hAnsi="Calibri" w:cs="Calibri"/>
                <w:i/>
                <w:iCs/>
                <w:color w:val="0066CC"/>
                <w:sz w:val="24"/>
                <w:szCs w:val="24"/>
              </w:rPr>
              <w:t xml:space="preserve"> </w:t>
            </w:r>
            <w:hyperlink r:id="rId22" w:history="1">
              <w:r w:rsidRPr="008C18FF">
                <w:rPr>
                  <w:rStyle w:val="Hyperlink"/>
                  <w:rFonts w:ascii="Calibri" w:eastAsia="Times New Roman" w:hAnsi="Calibri" w:cs="Calibri"/>
                  <w:i/>
                  <w:iCs/>
                  <w:sz w:val="24"/>
                  <w:szCs w:val="24"/>
                </w:rPr>
                <w:t>https://www.flexmail.eu/f-844a1f54174eb51e</w:t>
              </w:r>
            </w:hyperlink>
            <w:r w:rsidRPr="008C18FF">
              <w:rPr>
                <w:rFonts w:ascii="Calibri" w:eastAsia="Times New Roman" w:hAnsi="Calibri" w:cs="Calibri"/>
                <w:i/>
                <w:iCs/>
                <w:color w:val="0066CC"/>
                <w:sz w:val="24"/>
                <w:szCs w:val="24"/>
              </w:rPr>
              <w:t xml:space="preserve">   </w:t>
            </w:r>
            <w:r w:rsidRPr="008C18FF">
              <w:rPr>
                <w:rFonts w:ascii="Calibri" w:eastAsia="Times New Roman" w:hAnsi="Calibri" w:cs="Calibri"/>
                <w:color w:val="0066CC"/>
                <w:sz w:val="24"/>
                <w:szCs w:val="24"/>
              </w:rPr>
              <w:br/>
              <w:t xml:space="preserve">For every type of fuel three factors can be used: </w:t>
            </w:r>
            <w:r w:rsidRPr="008C18FF">
              <w:rPr>
                <w:rFonts w:ascii="Calibri" w:eastAsia="Times New Roman" w:hAnsi="Calibri" w:cs="Calibri"/>
                <w:b/>
                <w:bCs/>
                <w:color w:val="0066CC"/>
                <w:sz w:val="24"/>
                <w:szCs w:val="24"/>
              </w:rPr>
              <w:t xml:space="preserve">WTT, TTW and WTW. </w:t>
            </w:r>
          </w:p>
          <w:p w14:paraId="5AB2605A" w14:textId="7F1E51C5" w:rsidR="00A75D4F" w:rsidRDefault="00666813" w:rsidP="00A75D4F">
            <w:pPr>
              <w:spacing w:after="0" w:line="240" w:lineRule="auto"/>
              <w:ind w:left="113" w:hanging="113"/>
              <w:rPr>
                <w:rFonts w:ascii="Calibri" w:eastAsia="Times New Roman" w:hAnsi="Calibri" w:cs="Calibri"/>
                <w:color w:val="0066CC"/>
                <w:sz w:val="24"/>
                <w:szCs w:val="24"/>
              </w:rPr>
            </w:pPr>
            <w:r w:rsidRPr="008C18FF">
              <w:rPr>
                <w:rFonts w:ascii="Calibri" w:eastAsia="Times New Roman" w:hAnsi="Calibri" w:cs="Calibri"/>
                <w:color w:val="0066CC"/>
                <w:sz w:val="24"/>
                <w:szCs w:val="24"/>
              </w:rPr>
              <w:t xml:space="preserve">- </w:t>
            </w:r>
            <w:r w:rsidRPr="008C18FF">
              <w:rPr>
                <w:rFonts w:ascii="Calibri" w:eastAsia="Times New Roman" w:hAnsi="Calibri" w:cs="Calibri"/>
                <w:b/>
                <w:bCs/>
                <w:color w:val="0066CC"/>
                <w:sz w:val="24"/>
                <w:szCs w:val="24"/>
              </w:rPr>
              <w:t xml:space="preserve">WTT (Well-to-Tank): </w:t>
            </w:r>
            <w:r w:rsidRPr="008C18FF">
              <w:rPr>
                <w:rFonts w:ascii="Calibri" w:eastAsia="Times New Roman" w:hAnsi="Calibri" w:cs="Calibri"/>
                <w:color w:val="0066CC"/>
                <w:sz w:val="24"/>
                <w:szCs w:val="24"/>
              </w:rPr>
              <w:t>WTT emissions consist of all processes between the source of the energy (the well) through the energy extraction, processing, storage and delivery phases up until the point of use (the tank)</w:t>
            </w:r>
            <w:r w:rsidR="00675447">
              <w:rPr>
                <w:rFonts w:ascii="Calibri" w:eastAsia="Times New Roman" w:hAnsi="Calibri" w:cs="Calibri"/>
                <w:color w:val="0066CC"/>
                <w:sz w:val="24"/>
                <w:szCs w:val="24"/>
              </w:rPr>
              <w:t>.</w:t>
            </w:r>
          </w:p>
          <w:p w14:paraId="2A98C941" w14:textId="77777777" w:rsidR="00A75D4F" w:rsidRDefault="00666813" w:rsidP="00A75D4F">
            <w:pPr>
              <w:spacing w:after="0" w:line="240" w:lineRule="auto"/>
              <w:ind w:left="113" w:hanging="113"/>
              <w:rPr>
                <w:rFonts w:ascii="Calibri" w:eastAsia="Times New Roman" w:hAnsi="Calibri" w:cs="Calibri"/>
                <w:color w:val="0066CC"/>
                <w:sz w:val="24"/>
                <w:szCs w:val="24"/>
              </w:rPr>
            </w:pPr>
            <w:r w:rsidRPr="008C18FF">
              <w:rPr>
                <w:rFonts w:ascii="Calibri" w:eastAsia="Times New Roman" w:hAnsi="Calibri" w:cs="Calibri"/>
                <w:color w:val="0066CC"/>
                <w:sz w:val="24"/>
                <w:szCs w:val="24"/>
              </w:rPr>
              <w:t xml:space="preserve">- </w:t>
            </w:r>
            <w:r w:rsidRPr="008C18FF">
              <w:rPr>
                <w:rFonts w:ascii="Calibri" w:eastAsia="Times New Roman" w:hAnsi="Calibri" w:cs="Calibri"/>
                <w:b/>
                <w:bCs/>
                <w:color w:val="0066CC"/>
                <w:sz w:val="24"/>
                <w:szCs w:val="24"/>
              </w:rPr>
              <w:t xml:space="preserve">TTW ( Tank-to-Wheel): </w:t>
            </w:r>
            <w:r w:rsidRPr="008C18FF">
              <w:rPr>
                <w:rFonts w:ascii="Calibri" w:eastAsia="Times New Roman" w:hAnsi="Calibri" w:cs="Calibri"/>
                <w:color w:val="0066CC"/>
                <w:sz w:val="24"/>
                <w:szCs w:val="24"/>
              </w:rPr>
              <w:t xml:space="preserve">These are the emissions from fuels combusted to power activities (the wheel). </w:t>
            </w:r>
          </w:p>
          <w:p w14:paraId="6C47B58D" w14:textId="639D74DA" w:rsidR="00666813" w:rsidRPr="008C18FF" w:rsidRDefault="00666813" w:rsidP="00A75D4F">
            <w:pPr>
              <w:spacing w:after="0" w:line="240" w:lineRule="auto"/>
              <w:ind w:left="113" w:hanging="113"/>
              <w:rPr>
                <w:rFonts w:ascii="Calibri" w:eastAsia="Times New Roman" w:hAnsi="Calibri" w:cs="Calibri"/>
                <w:color w:val="0066CC"/>
                <w:sz w:val="24"/>
                <w:szCs w:val="24"/>
              </w:rPr>
            </w:pPr>
            <w:r w:rsidRPr="008C18FF">
              <w:rPr>
                <w:rFonts w:ascii="Calibri" w:eastAsia="Times New Roman" w:hAnsi="Calibri" w:cs="Calibri"/>
                <w:color w:val="0066CC"/>
                <w:sz w:val="24"/>
                <w:szCs w:val="24"/>
              </w:rPr>
              <w:t xml:space="preserve">- </w:t>
            </w:r>
            <w:r w:rsidRPr="008C18FF">
              <w:rPr>
                <w:rFonts w:ascii="Calibri" w:eastAsia="Times New Roman" w:hAnsi="Calibri" w:cs="Calibri"/>
                <w:b/>
                <w:bCs/>
                <w:color w:val="0066CC"/>
                <w:sz w:val="24"/>
                <w:szCs w:val="24"/>
              </w:rPr>
              <w:t>WTW (Well-to-Wheel):</w:t>
            </w:r>
            <w:r w:rsidRPr="008C18FF">
              <w:rPr>
                <w:rFonts w:ascii="Calibri" w:eastAsia="Times New Roman" w:hAnsi="Calibri" w:cs="Calibri"/>
                <w:color w:val="0066CC"/>
                <w:sz w:val="24"/>
                <w:szCs w:val="24"/>
              </w:rPr>
              <w:t xml:space="preserve"> These are emissions from the full fuel life cycle and should be equivalent to the sum of WTT and TTW emissions.</w:t>
            </w:r>
          </w:p>
          <w:p w14:paraId="57D29A28" w14:textId="5449389D" w:rsidR="002876E4" w:rsidRPr="008C18FF" w:rsidRDefault="000F270B" w:rsidP="00666813">
            <w:pPr>
              <w:spacing w:after="0" w:line="240" w:lineRule="auto"/>
              <w:rPr>
                <w:rFonts w:ascii="Calibri" w:eastAsia="Times New Roman" w:hAnsi="Calibri" w:cs="Calibri"/>
                <w:color w:val="0066CC"/>
                <w:sz w:val="24"/>
                <w:szCs w:val="24"/>
              </w:rPr>
            </w:pPr>
            <w:r w:rsidRPr="008C18FF">
              <w:rPr>
                <w:rFonts w:ascii="Calibri" w:eastAsia="Times New Roman" w:hAnsi="Calibri" w:cs="Calibri"/>
                <w:color w:val="00B050"/>
                <w:sz w:val="24"/>
                <w:szCs w:val="24"/>
              </w:rPr>
              <w:t>Fuel or gas used for heating of offices of the company shall not be included. Nevertheless, the company is encouraged to measure and reduce this consumption of energy, although this will not be taken into account for the scoring of the question</w:t>
            </w:r>
            <w:r w:rsidR="002876E4" w:rsidRPr="008C18FF">
              <w:rPr>
                <w:rFonts w:ascii="Calibri" w:eastAsia="Times New Roman" w:hAnsi="Calibri" w:cs="Calibri"/>
                <w:sz w:val="24"/>
                <w:szCs w:val="24"/>
              </w:rPr>
              <w:t>.</w:t>
            </w:r>
          </w:p>
          <w:p w14:paraId="5AF4ACA0" w14:textId="160CC3DB"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b/>
                <w:bCs/>
                <w:color w:val="0066CC"/>
                <w:sz w:val="24"/>
                <w:szCs w:val="24"/>
              </w:rPr>
              <w:t>For this question TTW should be used</w:t>
            </w:r>
            <w:r w:rsidRPr="008C18FF">
              <w:rPr>
                <w:rFonts w:ascii="Calibri" w:eastAsia="Times New Roman" w:hAnsi="Calibri" w:cs="Calibri"/>
                <w:b/>
                <w:bCs/>
                <w:color w:val="0066CC"/>
                <w:sz w:val="24"/>
                <w:szCs w:val="24"/>
              </w:rPr>
              <w:br/>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931F93E" w14:textId="77777777" w:rsidR="00666813" w:rsidRPr="008C18FF" w:rsidRDefault="00666813" w:rsidP="00666813">
            <w:pPr>
              <w:spacing w:after="0" w:line="240" w:lineRule="auto"/>
              <w:rPr>
                <w:rFonts w:ascii="Calibri" w:eastAsia="Times New Roman" w:hAnsi="Calibri" w:cs="Calibri"/>
                <w:color w:val="0070C0"/>
                <w:sz w:val="24"/>
                <w:szCs w:val="24"/>
              </w:rPr>
            </w:pPr>
          </w:p>
        </w:tc>
      </w:tr>
      <w:tr w:rsidR="00666813" w:rsidRPr="008C18FF" w14:paraId="6259811E" w14:textId="0D33AF52" w:rsidTr="00666813">
        <w:trPr>
          <w:trHeight w:val="310"/>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4DB856BB" w14:textId="4933F431"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b/>
                <w:bCs/>
                <w:color w:val="0070C0"/>
                <w:sz w:val="24"/>
                <w:szCs w:val="24"/>
              </w:rPr>
              <w:t>10.3.2</w:t>
            </w:r>
            <w:r w:rsidR="00675447">
              <w:rPr>
                <w:rFonts w:ascii="Calibri" w:eastAsia="Times New Roman" w:hAnsi="Calibri" w:cs="Calibri"/>
                <w:b/>
                <w:bCs/>
                <w:color w:val="0070C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33E41B14" w14:textId="7939E9EF"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b/>
                <w:bCs/>
                <w:color w:val="0070C0"/>
                <w:sz w:val="24"/>
                <w:szCs w:val="24"/>
              </w:rPr>
              <w:t>Scope 2: Emissions from electricity</w:t>
            </w:r>
          </w:p>
        </w:tc>
        <w:tc>
          <w:tcPr>
            <w:tcW w:w="137" w:type="pct"/>
            <w:tcBorders>
              <w:top w:val="single" w:sz="4" w:space="0" w:color="auto"/>
              <w:left w:val="nil"/>
              <w:bottom w:val="single" w:sz="4" w:space="0" w:color="auto"/>
              <w:right w:val="single" w:sz="4" w:space="0" w:color="auto"/>
            </w:tcBorders>
            <w:shd w:val="clear" w:color="auto" w:fill="auto"/>
          </w:tcPr>
          <w:p w14:paraId="50EF8B42" w14:textId="77777777" w:rsidR="00666813" w:rsidRPr="008C18FF" w:rsidRDefault="00666813" w:rsidP="00666813">
            <w:pPr>
              <w:spacing w:after="0" w:line="240" w:lineRule="auto"/>
              <w:rPr>
                <w:rFonts w:ascii="Calibri" w:eastAsia="Times New Roman" w:hAnsi="Calibri" w:cs="Calibri"/>
                <w:sz w:val="24"/>
                <w:szCs w:val="24"/>
                <w:highlight w:val="yellow"/>
                <w:u w:val="single"/>
                <w:lang w:val="en-GB"/>
              </w:rPr>
            </w:pPr>
          </w:p>
        </w:tc>
        <w:tc>
          <w:tcPr>
            <w:tcW w:w="2714" w:type="pct"/>
            <w:tcBorders>
              <w:top w:val="single" w:sz="4" w:space="0" w:color="auto"/>
              <w:left w:val="nil"/>
              <w:bottom w:val="single" w:sz="4" w:space="0" w:color="auto"/>
              <w:right w:val="single" w:sz="4" w:space="0" w:color="auto"/>
            </w:tcBorders>
            <w:shd w:val="clear" w:color="auto" w:fill="auto"/>
          </w:tcPr>
          <w:p w14:paraId="10BE3746" w14:textId="3F587FEB" w:rsidR="00666813" w:rsidRPr="008C18FF" w:rsidRDefault="00666813" w:rsidP="00864918">
            <w:pPr>
              <w:autoSpaceDE w:val="0"/>
              <w:autoSpaceDN w:val="0"/>
              <w:adjustRightInd w:val="0"/>
              <w:spacing w:after="0" w:line="240" w:lineRule="auto"/>
              <w:rPr>
                <w:rFonts w:ascii="Calibri" w:eastAsia="Times New Roman" w:hAnsi="Calibri" w:cs="Calibri"/>
                <w:b/>
                <w:bCs/>
                <w:sz w:val="24"/>
                <w:szCs w:val="24"/>
                <w:highlight w:val="yellow"/>
                <w:u w:val="single"/>
                <w:lang w:val="en-GB"/>
              </w:rPr>
            </w:pPr>
            <w:r w:rsidRPr="008C18FF">
              <w:rPr>
                <w:rFonts w:ascii="Calibri" w:hAnsi="Calibri" w:cs="Calibri"/>
                <w:b/>
                <w:bCs/>
                <w:color w:val="4472C4" w:themeColor="accent1"/>
                <w:sz w:val="24"/>
                <w:szCs w:val="24"/>
              </w:rPr>
              <w:t xml:space="preserve">Scope 2 emissions </w:t>
            </w:r>
            <w:r w:rsidRPr="008C18FF">
              <w:rPr>
                <w:rFonts w:ascii="Calibri" w:hAnsi="Calibri" w:cs="Calibri"/>
                <w:color w:val="4472C4" w:themeColor="accent1"/>
                <w:sz w:val="24"/>
                <w:szCs w:val="24"/>
              </w:rPr>
              <w:t>are indirect emissions from the</w:t>
            </w:r>
            <w:r w:rsidR="00864918">
              <w:rPr>
                <w:rFonts w:ascii="Calibri" w:hAnsi="Calibri" w:cs="Calibri"/>
                <w:color w:val="4472C4" w:themeColor="accent1"/>
                <w:sz w:val="24"/>
                <w:szCs w:val="24"/>
              </w:rPr>
              <w:t xml:space="preserve"> </w:t>
            </w:r>
            <w:r w:rsidRPr="008C18FF">
              <w:rPr>
                <w:rFonts w:ascii="Calibri" w:hAnsi="Calibri" w:cs="Calibri"/>
                <w:color w:val="4472C4" w:themeColor="accent1"/>
                <w:sz w:val="24"/>
                <w:szCs w:val="24"/>
              </w:rPr>
              <w:t>production and distribution of electricity, heat and</w:t>
            </w:r>
            <w:r w:rsidR="00864918">
              <w:rPr>
                <w:rFonts w:ascii="Calibri" w:hAnsi="Calibri" w:cs="Calibri"/>
                <w:color w:val="4472C4" w:themeColor="accent1"/>
                <w:sz w:val="24"/>
                <w:szCs w:val="24"/>
              </w:rPr>
              <w:t xml:space="preserve"> </w:t>
            </w:r>
            <w:r w:rsidRPr="008C18FF">
              <w:rPr>
                <w:rFonts w:ascii="Calibri" w:hAnsi="Calibri" w:cs="Calibri"/>
                <w:color w:val="4472C4" w:themeColor="accent1"/>
                <w:sz w:val="24"/>
                <w:szCs w:val="24"/>
              </w:rPr>
              <w:t>steam purchased by the assessed company for use in</w:t>
            </w:r>
            <w:r w:rsidR="00864918">
              <w:rPr>
                <w:rFonts w:ascii="Calibri" w:hAnsi="Calibri" w:cs="Calibri"/>
                <w:color w:val="4472C4" w:themeColor="accent1"/>
                <w:sz w:val="24"/>
                <w:szCs w:val="24"/>
              </w:rPr>
              <w:t xml:space="preserve"> </w:t>
            </w:r>
            <w:r w:rsidRPr="008C18FF">
              <w:rPr>
                <w:rFonts w:ascii="Calibri" w:hAnsi="Calibri" w:cs="Calibri"/>
                <w:color w:val="4472C4" w:themeColor="accent1"/>
                <w:sz w:val="24"/>
                <w:szCs w:val="24"/>
              </w:rPr>
              <w:t>its own logistics sites, electric vehicles or other owned</w:t>
            </w:r>
            <w:r w:rsidR="00864918">
              <w:rPr>
                <w:rFonts w:ascii="Calibri" w:hAnsi="Calibri" w:cs="Calibri"/>
                <w:color w:val="4472C4" w:themeColor="accent1"/>
                <w:sz w:val="24"/>
                <w:szCs w:val="24"/>
              </w:rPr>
              <w:t xml:space="preserve"> </w:t>
            </w:r>
            <w:r w:rsidRPr="008C18FF">
              <w:rPr>
                <w:rFonts w:ascii="Calibri" w:hAnsi="Calibri" w:cs="Calibri"/>
                <w:color w:val="4472C4" w:themeColor="accent1"/>
                <w:sz w:val="24"/>
                <w:szCs w:val="24"/>
              </w:rPr>
              <w:t>asset requiring electricity</w:t>
            </w:r>
            <w:r w:rsidR="00864918">
              <w:rPr>
                <w:rFonts w:ascii="Calibri" w:hAnsi="Calibri" w:cs="Calibri"/>
                <w:color w:val="4472C4" w:themeColor="accent1"/>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2D99091" w14:textId="77777777" w:rsidR="00666813" w:rsidRPr="008C18FF" w:rsidRDefault="00666813" w:rsidP="00666813">
            <w:pPr>
              <w:autoSpaceDE w:val="0"/>
              <w:autoSpaceDN w:val="0"/>
              <w:adjustRightInd w:val="0"/>
              <w:spacing w:after="0" w:line="240" w:lineRule="auto"/>
              <w:rPr>
                <w:rFonts w:ascii="Calibri" w:hAnsi="Calibri" w:cs="Calibri"/>
                <w:b/>
                <w:bCs/>
                <w:color w:val="4472C4" w:themeColor="accent1"/>
                <w:sz w:val="24"/>
                <w:szCs w:val="24"/>
              </w:rPr>
            </w:pPr>
          </w:p>
        </w:tc>
      </w:tr>
      <w:tr w:rsidR="00666813" w:rsidRPr="008C18FF" w14:paraId="01EE0532" w14:textId="3F8BD1DC" w:rsidTr="00666813">
        <w:trPr>
          <w:trHeight w:val="310"/>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1EBB3FEE" w14:textId="692BDEEE"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color w:val="0070C0"/>
                <w:sz w:val="24"/>
                <w:szCs w:val="24"/>
              </w:rPr>
              <w:t>10.3.2.1</w:t>
            </w:r>
            <w:r w:rsidR="00675447">
              <w:rPr>
                <w:rFonts w:ascii="Calibri" w:eastAsia="Times New Roman" w:hAnsi="Calibri" w:cs="Calibri"/>
                <w:color w:val="0070C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109053BF" w14:textId="23D8E64E"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color w:val="0070C0"/>
                <w:sz w:val="24"/>
                <w:szCs w:val="24"/>
              </w:rPr>
              <w:t>Did the company measure the electricity purchased for use in the warehouse, electric vehicles, or other owned asset (including offices on site) requiring electricity?</w:t>
            </w:r>
          </w:p>
        </w:tc>
        <w:tc>
          <w:tcPr>
            <w:tcW w:w="137" w:type="pct"/>
            <w:tcBorders>
              <w:top w:val="single" w:sz="4" w:space="0" w:color="auto"/>
              <w:left w:val="nil"/>
              <w:bottom w:val="nil"/>
              <w:right w:val="single" w:sz="4" w:space="0" w:color="auto"/>
            </w:tcBorders>
            <w:shd w:val="clear" w:color="auto" w:fill="auto"/>
          </w:tcPr>
          <w:p w14:paraId="0BE98867" w14:textId="77777777" w:rsidR="00666813" w:rsidRPr="008C18FF" w:rsidRDefault="00666813" w:rsidP="00666813">
            <w:pPr>
              <w:spacing w:after="0" w:line="240" w:lineRule="auto"/>
              <w:rPr>
                <w:rFonts w:ascii="Calibri" w:eastAsia="Times New Roman" w:hAnsi="Calibri" w:cs="Calibri"/>
                <w:sz w:val="24"/>
                <w:szCs w:val="24"/>
                <w:highlight w:val="yellow"/>
                <w:u w:val="single"/>
                <w:lang w:val="en-GB"/>
              </w:rPr>
            </w:pPr>
          </w:p>
        </w:tc>
        <w:tc>
          <w:tcPr>
            <w:tcW w:w="2714" w:type="pct"/>
            <w:tcBorders>
              <w:top w:val="single" w:sz="4" w:space="0" w:color="auto"/>
              <w:left w:val="nil"/>
              <w:bottom w:val="single" w:sz="4" w:space="0" w:color="auto"/>
              <w:right w:val="single" w:sz="4" w:space="0" w:color="auto"/>
            </w:tcBorders>
            <w:shd w:val="clear" w:color="auto" w:fill="auto"/>
          </w:tcPr>
          <w:p w14:paraId="2D6B6612" w14:textId="77777777" w:rsidR="00666813" w:rsidRPr="008C18FF" w:rsidRDefault="00666813" w:rsidP="00666813">
            <w:pPr>
              <w:autoSpaceDE w:val="0"/>
              <w:autoSpaceDN w:val="0"/>
              <w:adjustRightInd w:val="0"/>
              <w:spacing w:after="0" w:line="240" w:lineRule="auto"/>
              <w:rPr>
                <w:rFonts w:ascii="Calibri" w:hAnsi="Calibri" w:cs="Calibri"/>
                <w:color w:val="4472C4" w:themeColor="accent1"/>
                <w:sz w:val="24"/>
                <w:szCs w:val="24"/>
              </w:rPr>
            </w:pPr>
            <w:r w:rsidRPr="008C18FF">
              <w:rPr>
                <w:rFonts w:ascii="Calibri" w:hAnsi="Calibri" w:cs="Calibri"/>
                <w:color w:val="4472C4" w:themeColor="accent1"/>
                <w:sz w:val="24"/>
                <w:szCs w:val="24"/>
              </w:rPr>
              <w:t>Typically, electricity is used for electric forklifts, temperature-controlled chambers (refrigerated and heated), lighting, conveyors, wrapping machines and packing/repacking devices</w:t>
            </w:r>
            <w:r w:rsidR="00537826" w:rsidRPr="008C18FF">
              <w:rPr>
                <w:rFonts w:ascii="Calibri" w:hAnsi="Calibri" w:cs="Calibri"/>
                <w:color w:val="4472C4" w:themeColor="accent1"/>
                <w:sz w:val="24"/>
                <w:szCs w:val="24"/>
              </w:rPr>
              <w:t>.</w:t>
            </w:r>
          </w:p>
          <w:p w14:paraId="0C379104" w14:textId="77777777" w:rsidR="00537826" w:rsidRPr="008C18FF" w:rsidRDefault="00537826" w:rsidP="00537826">
            <w:pPr>
              <w:spacing w:after="0" w:line="240" w:lineRule="auto"/>
              <w:rPr>
                <w:rFonts w:ascii="Calibri" w:hAnsi="Calibri" w:cs="Calibri"/>
                <w:color w:val="00B050"/>
                <w:sz w:val="24"/>
                <w:szCs w:val="24"/>
              </w:rPr>
            </w:pPr>
            <w:r w:rsidRPr="008C18FF">
              <w:rPr>
                <w:rFonts w:ascii="Calibri" w:hAnsi="Calibri" w:cs="Calibri"/>
                <w:color w:val="00B050"/>
                <w:sz w:val="24"/>
                <w:szCs w:val="24"/>
              </w:rPr>
              <w:t>Electricity used for heating or cooling of offices of the company shall not be included. Nevertheless, the company is encouraged to measure and reduce this consumption of energy, although this will not be taken into account for the scoring of the question.</w:t>
            </w:r>
          </w:p>
          <w:p w14:paraId="4AC2FD13" w14:textId="77777777" w:rsidR="00537826" w:rsidRPr="008C18FF" w:rsidRDefault="00537826" w:rsidP="00537826">
            <w:pPr>
              <w:spacing w:after="0" w:line="240" w:lineRule="auto"/>
              <w:rPr>
                <w:rFonts w:ascii="Calibri" w:hAnsi="Calibri" w:cs="Calibri"/>
                <w:color w:val="00B050"/>
                <w:sz w:val="24"/>
                <w:szCs w:val="24"/>
              </w:rPr>
            </w:pPr>
          </w:p>
          <w:p w14:paraId="3573ABB4" w14:textId="7D9E94BF" w:rsidR="00537826" w:rsidRPr="008C18FF" w:rsidRDefault="00537826" w:rsidP="00537826">
            <w:pPr>
              <w:spacing w:after="0" w:line="240" w:lineRule="auto"/>
              <w:rPr>
                <w:rFonts w:ascii="Calibri" w:hAnsi="Calibri" w:cs="Calibri"/>
                <w:color w:val="00B050"/>
                <w:sz w:val="24"/>
                <w:szCs w:val="24"/>
              </w:rPr>
            </w:pPr>
            <w:r w:rsidRPr="008C18FF">
              <w:rPr>
                <w:rFonts w:ascii="Calibri" w:hAnsi="Calibri" w:cs="Calibri"/>
                <w:color w:val="00B050"/>
                <w:sz w:val="24"/>
                <w:szCs w:val="24"/>
              </w:rPr>
              <w:t xml:space="preserve">In case solar panels or any other electricity source (e.g. wind generators) are connected to the electric grid, the electricity bill or electricity measurement equipment can also be used to determine the electricity </w:t>
            </w:r>
            <w:r w:rsidR="007A5A1B" w:rsidRPr="008C18FF">
              <w:rPr>
                <w:rFonts w:ascii="Calibri" w:hAnsi="Calibri" w:cs="Calibri"/>
                <w:color w:val="00B050"/>
                <w:sz w:val="24"/>
                <w:szCs w:val="24"/>
              </w:rPr>
              <w:t>consumed</w:t>
            </w:r>
            <w:r w:rsidRPr="008C18FF">
              <w:rPr>
                <w:rFonts w:ascii="Calibri" w:hAnsi="Calibri" w:cs="Calibri"/>
                <w:color w:val="00B050"/>
                <w:sz w:val="24"/>
                <w:szCs w:val="24"/>
              </w:rPr>
              <w:t xml:space="preserve">. </w:t>
            </w:r>
          </w:p>
          <w:p w14:paraId="507FBBE0" w14:textId="683D0083" w:rsidR="00537826" w:rsidRPr="008C18FF" w:rsidRDefault="00537826" w:rsidP="00537826">
            <w:pPr>
              <w:autoSpaceDE w:val="0"/>
              <w:autoSpaceDN w:val="0"/>
              <w:adjustRightInd w:val="0"/>
              <w:spacing w:after="0" w:line="240" w:lineRule="auto"/>
              <w:rPr>
                <w:rFonts w:ascii="Calibri" w:hAnsi="Calibri" w:cs="Calibri"/>
                <w:color w:val="00B050"/>
                <w:sz w:val="24"/>
                <w:szCs w:val="24"/>
              </w:rPr>
            </w:pPr>
            <w:r w:rsidRPr="008C18FF">
              <w:rPr>
                <w:rFonts w:ascii="Calibri" w:hAnsi="Calibri" w:cs="Calibri"/>
                <w:color w:val="00B050"/>
                <w:sz w:val="24"/>
                <w:szCs w:val="24"/>
              </w:rPr>
              <w:t xml:space="preserve">It is recommended to record the amount of electricity generated by </w:t>
            </w:r>
            <w:r w:rsidR="00507DC3" w:rsidRPr="008C18FF">
              <w:rPr>
                <w:rFonts w:ascii="Calibri" w:hAnsi="Calibri" w:cs="Calibri"/>
                <w:color w:val="00B050"/>
                <w:sz w:val="24"/>
                <w:szCs w:val="24"/>
              </w:rPr>
              <w:t xml:space="preserve">these </w:t>
            </w:r>
            <w:r w:rsidR="00BE3E8B" w:rsidRPr="008C18FF">
              <w:rPr>
                <w:rFonts w:ascii="Calibri" w:hAnsi="Calibri" w:cs="Calibri"/>
                <w:color w:val="00B050"/>
                <w:sz w:val="24"/>
                <w:szCs w:val="24"/>
              </w:rPr>
              <w:t>devices</w:t>
            </w:r>
            <w:r w:rsidR="00507DC3" w:rsidRPr="008C18FF">
              <w:rPr>
                <w:rFonts w:ascii="Calibri" w:hAnsi="Calibri" w:cs="Calibri"/>
                <w:color w:val="00B050"/>
                <w:sz w:val="24"/>
                <w:szCs w:val="24"/>
              </w:rPr>
              <w:t xml:space="preserve">. </w:t>
            </w:r>
          </w:p>
          <w:p w14:paraId="19228BDF" w14:textId="1E5225C5" w:rsidR="00C4404B" w:rsidRPr="008C18FF" w:rsidRDefault="00C4404B" w:rsidP="00537826">
            <w:pPr>
              <w:autoSpaceDE w:val="0"/>
              <w:autoSpaceDN w:val="0"/>
              <w:adjustRightInd w:val="0"/>
              <w:spacing w:after="0" w:line="240" w:lineRule="auto"/>
              <w:rPr>
                <w:rFonts w:ascii="Calibri" w:eastAsia="Times New Roman" w:hAnsi="Calibri" w:cs="Calibri"/>
                <w:b/>
                <w:bCs/>
                <w:sz w:val="24"/>
                <w:szCs w:val="24"/>
                <w:highlight w:val="yellow"/>
                <w:u w:val="single"/>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1FEADD3" w14:textId="77777777" w:rsidR="00666813" w:rsidRPr="008C18FF" w:rsidRDefault="00666813" w:rsidP="00666813">
            <w:pPr>
              <w:autoSpaceDE w:val="0"/>
              <w:autoSpaceDN w:val="0"/>
              <w:adjustRightInd w:val="0"/>
              <w:spacing w:after="0" w:line="240" w:lineRule="auto"/>
              <w:rPr>
                <w:rFonts w:ascii="Calibri" w:hAnsi="Calibri" w:cs="Calibri"/>
                <w:color w:val="4472C4" w:themeColor="accent1"/>
                <w:sz w:val="24"/>
                <w:szCs w:val="24"/>
              </w:rPr>
            </w:pPr>
          </w:p>
        </w:tc>
      </w:tr>
      <w:tr w:rsidR="00666813" w:rsidRPr="008C18FF" w14:paraId="6C12CCF7" w14:textId="525F6DBD"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tcPr>
          <w:p w14:paraId="234A01D1" w14:textId="0DDA4A46"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color w:val="0070C0"/>
                <w:sz w:val="24"/>
                <w:szCs w:val="24"/>
              </w:rPr>
              <w:t>10.3.2.2</w:t>
            </w:r>
            <w:r w:rsidR="00861DC9">
              <w:rPr>
                <w:rFonts w:ascii="Calibri" w:eastAsia="Times New Roman" w:hAnsi="Calibri" w:cs="Calibri"/>
                <w:color w:val="0070C0"/>
                <w:sz w:val="24"/>
                <w:szCs w:val="24"/>
              </w:rPr>
              <w:t>.</w:t>
            </w:r>
          </w:p>
        </w:tc>
        <w:tc>
          <w:tcPr>
            <w:tcW w:w="1325" w:type="pct"/>
            <w:tcBorders>
              <w:top w:val="nil"/>
              <w:left w:val="nil"/>
              <w:bottom w:val="single" w:sz="4" w:space="0" w:color="auto"/>
              <w:right w:val="single" w:sz="4" w:space="0" w:color="auto"/>
            </w:tcBorders>
            <w:shd w:val="clear" w:color="auto" w:fill="auto"/>
          </w:tcPr>
          <w:p w14:paraId="693480AC" w14:textId="2238262A"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color w:val="0070C0"/>
                <w:sz w:val="24"/>
                <w:szCs w:val="24"/>
              </w:rPr>
              <w:t xml:space="preserve">Did the company calculate the </w:t>
            </w:r>
            <w:r w:rsidRPr="008C18FF">
              <w:rPr>
                <w:rFonts w:ascii="Calibri" w:eastAsia="Times New Roman" w:hAnsi="Calibri" w:cs="Calibri"/>
                <w:b/>
                <w:bCs/>
                <w:color w:val="0066CC"/>
                <w:sz w:val="24"/>
                <w:szCs w:val="24"/>
              </w:rPr>
              <w:t>emissions from the purchased electricity WTT</w:t>
            </w:r>
            <w:r w:rsidRPr="008C18FF">
              <w:rPr>
                <w:rFonts w:ascii="Calibri" w:eastAsia="Times New Roman" w:hAnsi="Calibri" w:cs="Calibri"/>
                <w:color w:val="0066CC"/>
                <w:sz w:val="24"/>
                <w:szCs w:val="24"/>
              </w:rPr>
              <w:t xml:space="preserve"> required in </w:t>
            </w:r>
            <w:r w:rsidRPr="008C18FF">
              <w:rPr>
                <w:rFonts w:ascii="Calibri" w:eastAsia="Times New Roman" w:hAnsi="Calibri" w:cs="Calibri"/>
                <w:color w:val="0070C0"/>
                <w:sz w:val="24"/>
                <w:szCs w:val="24"/>
              </w:rPr>
              <w:t>10.3.2.1</w:t>
            </w:r>
            <w:r w:rsidR="00861DC9">
              <w:rPr>
                <w:rFonts w:ascii="Calibri" w:eastAsia="Times New Roman" w:hAnsi="Calibri" w:cs="Calibri"/>
                <w:color w:val="0070C0"/>
                <w:sz w:val="24"/>
                <w:szCs w:val="24"/>
              </w:rPr>
              <w:t>.</w:t>
            </w:r>
            <w:r w:rsidRPr="008C18FF">
              <w:rPr>
                <w:rFonts w:ascii="Calibri" w:eastAsia="Times New Roman" w:hAnsi="Calibri" w:cs="Calibri"/>
                <w:color w:val="0070C0"/>
                <w:sz w:val="24"/>
                <w:szCs w:val="24"/>
              </w:rPr>
              <w:t xml:space="preserve"> </w:t>
            </w:r>
            <w:r w:rsidRPr="008C18FF">
              <w:rPr>
                <w:rFonts w:ascii="Calibri" w:eastAsia="Times New Roman" w:hAnsi="Calibri" w:cs="Calibri"/>
                <w:color w:val="0066CC"/>
                <w:sz w:val="24"/>
                <w:szCs w:val="24"/>
              </w:rPr>
              <w:t>during last year with the formula:</w:t>
            </w:r>
            <w:r w:rsidRPr="008C18FF">
              <w:rPr>
                <w:rFonts w:ascii="Calibri" w:eastAsia="Times New Roman" w:hAnsi="Calibri" w:cs="Calibri"/>
                <w:color w:val="0066CC"/>
                <w:sz w:val="24"/>
                <w:szCs w:val="24"/>
              </w:rPr>
              <w:br/>
              <w:t>kg CO2e = Σ (electricity (kWh)× electricity emission factor (kg CO2e/ kWh electricity))</w:t>
            </w:r>
            <w:r w:rsidR="00861DC9">
              <w:rPr>
                <w:rFonts w:ascii="Calibri" w:eastAsia="Times New Roman" w:hAnsi="Calibri" w:cs="Calibri"/>
                <w:color w:val="0066CC"/>
                <w:sz w:val="24"/>
                <w:szCs w:val="24"/>
              </w:rPr>
              <w:t>?</w:t>
            </w:r>
          </w:p>
        </w:tc>
        <w:tc>
          <w:tcPr>
            <w:tcW w:w="137" w:type="pct"/>
            <w:tcBorders>
              <w:top w:val="nil"/>
              <w:left w:val="nil"/>
              <w:bottom w:val="nil"/>
              <w:right w:val="single" w:sz="4" w:space="0" w:color="auto"/>
            </w:tcBorders>
            <w:shd w:val="clear" w:color="auto" w:fill="auto"/>
          </w:tcPr>
          <w:p w14:paraId="1E393DD9" w14:textId="77777777" w:rsidR="00666813" w:rsidRPr="008C18FF" w:rsidRDefault="00666813" w:rsidP="00666813">
            <w:pPr>
              <w:spacing w:after="0" w:line="240" w:lineRule="auto"/>
              <w:rPr>
                <w:rFonts w:ascii="Calibri" w:eastAsia="Times New Roman" w:hAnsi="Calibri" w:cs="Calibri"/>
                <w:sz w:val="24"/>
                <w:szCs w:val="24"/>
                <w:highlight w:val="yellow"/>
                <w:u w:val="single"/>
                <w:lang w:val="en-GB"/>
              </w:rPr>
            </w:pPr>
          </w:p>
        </w:tc>
        <w:tc>
          <w:tcPr>
            <w:tcW w:w="2714" w:type="pct"/>
            <w:tcBorders>
              <w:top w:val="nil"/>
              <w:left w:val="nil"/>
              <w:bottom w:val="single" w:sz="4" w:space="0" w:color="auto"/>
              <w:right w:val="single" w:sz="4" w:space="0" w:color="auto"/>
            </w:tcBorders>
            <w:shd w:val="clear" w:color="auto" w:fill="auto"/>
          </w:tcPr>
          <w:p w14:paraId="726A427E" w14:textId="77777777" w:rsidR="00666813" w:rsidRPr="008C18FF" w:rsidRDefault="00666813" w:rsidP="00666813">
            <w:pPr>
              <w:autoSpaceDE w:val="0"/>
              <w:autoSpaceDN w:val="0"/>
              <w:adjustRightInd w:val="0"/>
              <w:spacing w:after="0" w:line="240" w:lineRule="auto"/>
              <w:rPr>
                <w:rFonts w:ascii="Calibri" w:hAnsi="Calibri" w:cs="Calibri"/>
                <w:color w:val="4472C4" w:themeColor="accent1"/>
                <w:sz w:val="24"/>
                <w:szCs w:val="24"/>
              </w:rPr>
            </w:pPr>
            <w:r w:rsidRPr="008C18FF">
              <w:rPr>
                <w:rFonts w:ascii="Calibri" w:hAnsi="Calibri" w:cs="Calibri"/>
                <w:b/>
                <w:bCs/>
                <w:color w:val="4472C4" w:themeColor="accent1"/>
                <w:sz w:val="24"/>
                <w:szCs w:val="24"/>
              </w:rPr>
              <w:t>TTW</w:t>
            </w:r>
            <w:r w:rsidRPr="008C18FF">
              <w:rPr>
                <w:rFonts w:ascii="Calibri" w:hAnsi="Calibri" w:cs="Calibri"/>
                <w:color w:val="4472C4" w:themeColor="accent1"/>
                <w:sz w:val="24"/>
                <w:szCs w:val="24"/>
              </w:rPr>
              <w:t xml:space="preserve"> is considered to be zero for electricity, all emissions are in the </w:t>
            </w:r>
            <w:r w:rsidRPr="008C18FF">
              <w:rPr>
                <w:rFonts w:ascii="Calibri" w:hAnsi="Calibri" w:cs="Calibri"/>
                <w:b/>
                <w:bCs/>
                <w:color w:val="4472C4" w:themeColor="accent1"/>
                <w:sz w:val="24"/>
                <w:szCs w:val="24"/>
              </w:rPr>
              <w:t>WTT</w:t>
            </w:r>
            <w:r w:rsidRPr="008C18FF">
              <w:rPr>
                <w:rFonts w:ascii="Calibri" w:hAnsi="Calibri" w:cs="Calibri"/>
                <w:color w:val="4472C4" w:themeColor="accent1"/>
                <w:sz w:val="24"/>
                <w:szCs w:val="24"/>
              </w:rPr>
              <w:t xml:space="preserve"> stages at the point of use.</w:t>
            </w:r>
          </w:p>
          <w:p w14:paraId="7185CE69" w14:textId="77777777" w:rsidR="00666813" w:rsidRPr="008C18FF" w:rsidRDefault="00666813" w:rsidP="00666813">
            <w:pPr>
              <w:autoSpaceDE w:val="0"/>
              <w:autoSpaceDN w:val="0"/>
              <w:adjustRightInd w:val="0"/>
              <w:spacing w:after="0" w:line="240" w:lineRule="auto"/>
              <w:rPr>
                <w:rFonts w:ascii="Calibri" w:hAnsi="Calibri" w:cs="Calibri"/>
                <w:color w:val="4472C4" w:themeColor="accent1"/>
                <w:sz w:val="24"/>
                <w:szCs w:val="24"/>
              </w:rPr>
            </w:pPr>
            <w:r w:rsidRPr="008C18FF">
              <w:rPr>
                <w:rFonts w:ascii="Calibri" w:hAnsi="Calibri" w:cs="Calibri"/>
                <w:color w:val="4472C4" w:themeColor="accent1"/>
                <w:sz w:val="24"/>
                <w:szCs w:val="24"/>
              </w:rPr>
              <w:t xml:space="preserve">The emission factors to be used depend on the electricity origin. </w:t>
            </w:r>
            <w:r w:rsidRPr="008C18FF">
              <w:rPr>
                <w:rFonts w:ascii="Calibri" w:hAnsi="Calibri" w:cs="Calibri"/>
                <w:b/>
                <w:bCs/>
                <w:color w:val="4472C4" w:themeColor="accent1"/>
                <w:sz w:val="24"/>
                <w:szCs w:val="24"/>
              </w:rPr>
              <w:t>Companies must gather electricity emission factors for the countries or regions where the logistics sites are located.</w:t>
            </w:r>
            <w:r w:rsidRPr="008C18FF">
              <w:rPr>
                <w:rFonts w:ascii="Calibri" w:hAnsi="Calibri" w:cs="Calibri"/>
                <w:color w:val="4472C4" w:themeColor="accent1"/>
                <w:sz w:val="24"/>
                <w:szCs w:val="24"/>
              </w:rPr>
              <w:t xml:space="preserve"> </w:t>
            </w:r>
          </w:p>
          <w:p w14:paraId="354C8F0D" w14:textId="77777777" w:rsidR="00666813" w:rsidRPr="008C18FF" w:rsidRDefault="00666813" w:rsidP="00666813">
            <w:pPr>
              <w:autoSpaceDE w:val="0"/>
              <w:autoSpaceDN w:val="0"/>
              <w:adjustRightInd w:val="0"/>
              <w:spacing w:after="0" w:line="240" w:lineRule="auto"/>
              <w:rPr>
                <w:rFonts w:ascii="Calibri" w:hAnsi="Calibri" w:cs="Calibri"/>
                <w:color w:val="4472C4" w:themeColor="accent1"/>
                <w:sz w:val="24"/>
                <w:szCs w:val="24"/>
              </w:rPr>
            </w:pPr>
          </w:p>
          <w:p w14:paraId="02732852" w14:textId="30164F10" w:rsidR="00666813" w:rsidRPr="008C18FF" w:rsidRDefault="00666813" w:rsidP="00666813">
            <w:pPr>
              <w:spacing w:after="0" w:line="240" w:lineRule="auto"/>
              <w:rPr>
                <w:rFonts w:ascii="Calibri" w:hAnsi="Calibri" w:cs="Calibri"/>
                <w:color w:val="4472C4" w:themeColor="accent1"/>
                <w:sz w:val="24"/>
                <w:szCs w:val="24"/>
              </w:rPr>
            </w:pPr>
            <w:r w:rsidRPr="008C18FF">
              <w:rPr>
                <w:rFonts w:ascii="Calibri" w:hAnsi="Calibri" w:cs="Calibri"/>
                <w:color w:val="4472C4" w:themeColor="accent1"/>
                <w:sz w:val="24"/>
                <w:szCs w:val="24"/>
              </w:rPr>
              <w:t xml:space="preserve">Electricity factors by country can also be obtained from the International Energy Agency (IEA): </w:t>
            </w:r>
            <w:hyperlink r:id="rId23" w:anchor="emissions-factors" w:history="1">
              <w:r w:rsidRPr="008C18FF">
                <w:rPr>
                  <w:rStyle w:val="Hyperlink"/>
                  <w:rFonts w:ascii="Calibri" w:hAnsi="Calibri" w:cs="Calibri"/>
                  <w:sz w:val="24"/>
                  <w:szCs w:val="24"/>
                </w:rPr>
                <w:t>https://www.iea.org/data-and-statistics/data-product/emissions-factors-2020#emissions-factors</w:t>
              </w:r>
            </w:hyperlink>
            <w:r w:rsidRPr="008C18FF">
              <w:rPr>
                <w:rFonts w:ascii="Calibri" w:hAnsi="Calibri" w:cs="Calibri"/>
                <w:color w:val="4472C4" w:themeColor="accent1"/>
                <w:sz w:val="24"/>
                <w:szCs w:val="24"/>
              </w:rPr>
              <w:t xml:space="preserve"> (fee to be paid)</w:t>
            </w:r>
            <w:r w:rsidR="002333DC">
              <w:rPr>
                <w:rFonts w:ascii="Calibri" w:hAnsi="Calibri" w:cs="Calibri"/>
                <w:color w:val="4472C4" w:themeColor="accent1"/>
                <w:sz w:val="24"/>
                <w:szCs w:val="24"/>
              </w:rPr>
              <w:t>.</w:t>
            </w:r>
          </w:p>
          <w:p w14:paraId="15066EDF" w14:textId="0749967B"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hAnsi="Calibri" w:cs="Calibri"/>
                <w:color w:val="0070C0"/>
                <w:sz w:val="24"/>
                <w:szCs w:val="24"/>
              </w:rPr>
              <w:t>In absence of other data, an EU average electricity factor of 420 g CO</w:t>
            </w:r>
            <w:r w:rsidRPr="008C18FF">
              <w:rPr>
                <w:rFonts w:ascii="Calibri" w:hAnsi="Calibri" w:cs="Calibri"/>
                <w:color w:val="0070C0"/>
                <w:sz w:val="24"/>
                <w:szCs w:val="24"/>
                <w:vertAlign w:val="subscript"/>
              </w:rPr>
              <w:t>2</w:t>
            </w:r>
            <w:r w:rsidRPr="008C18FF">
              <w:rPr>
                <w:rFonts w:ascii="Calibri" w:hAnsi="Calibri" w:cs="Calibri"/>
                <w:color w:val="0070C0"/>
                <w:sz w:val="24"/>
                <w:szCs w:val="24"/>
              </w:rPr>
              <w:t>e/kWh can be assumed (source: GLEC framework guideline). Use of individual country mixes may give significantly different values, especially in countries with a highly decarbonized electricity supply</w:t>
            </w:r>
            <w:r w:rsidR="002333DC">
              <w:rPr>
                <w:rFonts w:ascii="Calibri" w:hAnsi="Calibri" w:cs="Calibri"/>
                <w:color w:val="0070C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201CFB1" w14:textId="77777777" w:rsidR="00666813" w:rsidRPr="008C18FF" w:rsidRDefault="00666813" w:rsidP="00666813">
            <w:pPr>
              <w:autoSpaceDE w:val="0"/>
              <w:autoSpaceDN w:val="0"/>
              <w:adjustRightInd w:val="0"/>
              <w:spacing w:after="0" w:line="240" w:lineRule="auto"/>
              <w:rPr>
                <w:rFonts w:ascii="Calibri" w:hAnsi="Calibri" w:cs="Calibri"/>
                <w:b/>
                <w:bCs/>
                <w:color w:val="4472C4" w:themeColor="accent1"/>
                <w:sz w:val="24"/>
                <w:szCs w:val="24"/>
              </w:rPr>
            </w:pPr>
          </w:p>
        </w:tc>
      </w:tr>
      <w:tr w:rsidR="00666813" w:rsidRPr="008C18FF" w14:paraId="792EBAE4" w14:textId="0A897F96"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tcPr>
          <w:p w14:paraId="284E1897" w14:textId="4E479743"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b/>
                <w:bCs/>
                <w:color w:val="0070C0"/>
                <w:sz w:val="24"/>
                <w:szCs w:val="24"/>
              </w:rPr>
              <w:t>10.3.3</w:t>
            </w:r>
            <w:r w:rsidR="002333DC">
              <w:rPr>
                <w:rFonts w:ascii="Calibri" w:eastAsia="Times New Roman" w:hAnsi="Calibri" w:cs="Calibri"/>
                <w:b/>
                <w:bCs/>
                <w:color w:val="0070C0"/>
                <w:sz w:val="24"/>
                <w:szCs w:val="24"/>
              </w:rPr>
              <w:t>.</w:t>
            </w:r>
          </w:p>
        </w:tc>
        <w:tc>
          <w:tcPr>
            <w:tcW w:w="1325" w:type="pct"/>
            <w:tcBorders>
              <w:top w:val="nil"/>
              <w:left w:val="nil"/>
              <w:bottom w:val="single" w:sz="4" w:space="0" w:color="auto"/>
              <w:right w:val="single" w:sz="4" w:space="0" w:color="auto"/>
            </w:tcBorders>
            <w:shd w:val="clear" w:color="auto" w:fill="auto"/>
          </w:tcPr>
          <w:p w14:paraId="5712323E" w14:textId="5B85404E"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b/>
                <w:bCs/>
                <w:color w:val="0070C0"/>
                <w:sz w:val="24"/>
                <w:szCs w:val="24"/>
              </w:rPr>
              <w:t>Disaggregation of energy consumptions</w:t>
            </w:r>
          </w:p>
        </w:tc>
        <w:tc>
          <w:tcPr>
            <w:tcW w:w="137" w:type="pct"/>
            <w:tcBorders>
              <w:top w:val="nil"/>
              <w:left w:val="nil"/>
              <w:bottom w:val="nil"/>
              <w:right w:val="single" w:sz="4" w:space="0" w:color="auto"/>
            </w:tcBorders>
            <w:shd w:val="clear" w:color="auto" w:fill="auto"/>
          </w:tcPr>
          <w:p w14:paraId="701E691C" w14:textId="77777777" w:rsidR="00666813" w:rsidRPr="008C18FF" w:rsidRDefault="00666813" w:rsidP="00666813">
            <w:pPr>
              <w:spacing w:after="0" w:line="240" w:lineRule="auto"/>
              <w:rPr>
                <w:rFonts w:ascii="Calibri" w:eastAsia="Times New Roman" w:hAnsi="Calibri" w:cs="Calibri"/>
                <w:sz w:val="24"/>
                <w:szCs w:val="24"/>
                <w:highlight w:val="yellow"/>
                <w:u w:val="single"/>
                <w:lang w:val="en-GB"/>
              </w:rPr>
            </w:pPr>
          </w:p>
        </w:tc>
        <w:tc>
          <w:tcPr>
            <w:tcW w:w="2714" w:type="pct"/>
            <w:tcBorders>
              <w:top w:val="nil"/>
              <w:left w:val="nil"/>
              <w:bottom w:val="single" w:sz="4" w:space="0" w:color="auto"/>
              <w:right w:val="single" w:sz="4" w:space="0" w:color="auto"/>
            </w:tcBorders>
            <w:shd w:val="clear" w:color="auto" w:fill="auto"/>
          </w:tcPr>
          <w:p w14:paraId="59B34949" w14:textId="77777777"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7F05F81" w14:textId="77777777"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p>
        </w:tc>
      </w:tr>
      <w:tr w:rsidR="00666813" w:rsidRPr="008C18FF" w14:paraId="14966D68" w14:textId="3B8CB2AD"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tcPr>
          <w:p w14:paraId="10C4A2CF" w14:textId="2B82C9E5"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color w:val="0070C0"/>
                <w:sz w:val="24"/>
                <w:szCs w:val="24"/>
              </w:rPr>
              <w:t>10.3.3.1</w:t>
            </w:r>
            <w:r w:rsidR="002333DC">
              <w:rPr>
                <w:rFonts w:ascii="Calibri" w:eastAsia="Times New Roman" w:hAnsi="Calibri" w:cs="Calibri"/>
                <w:color w:val="0070C0"/>
                <w:sz w:val="24"/>
                <w:szCs w:val="24"/>
              </w:rPr>
              <w:t>.</w:t>
            </w:r>
          </w:p>
        </w:tc>
        <w:tc>
          <w:tcPr>
            <w:tcW w:w="1325" w:type="pct"/>
            <w:tcBorders>
              <w:top w:val="nil"/>
              <w:left w:val="nil"/>
              <w:bottom w:val="single" w:sz="4" w:space="0" w:color="auto"/>
              <w:right w:val="single" w:sz="4" w:space="0" w:color="auto"/>
            </w:tcBorders>
            <w:shd w:val="clear" w:color="auto" w:fill="auto"/>
          </w:tcPr>
          <w:p w14:paraId="62A69AEA" w14:textId="174424E3"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color w:val="0070C0"/>
                <w:sz w:val="24"/>
                <w:szCs w:val="24"/>
              </w:rPr>
              <w:t>Does the company disaggregate the emissions of Scope 1 and 2 considering the source?</w:t>
            </w:r>
          </w:p>
        </w:tc>
        <w:tc>
          <w:tcPr>
            <w:tcW w:w="137" w:type="pct"/>
            <w:tcBorders>
              <w:top w:val="nil"/>
              <w:left w:val="nil"/>
              <w:bottom w:val="nil"/>
              <w:right w:val="single" w:sz="4" w:space="0" w:color="auto"/>
            </w:tcBorders>
            <w:shd w:val="clear" w:color="auto" w:fill="auto"/>
          </w:tcPr>
          <w:p w14:paraId="2C91FA4C" w14:textId="77777777" w:rsidR="00666813" w:rsidRPr="008C18FF" w:rsidRDefault="00666813" w:rsidP="00666813">
            <w:pPr>
              <w:spacing w:after="0" w:line="240" w:lineRule="auto"/>
              <w:rPr>
                <w:rFonts w:ascii="Calibri" w:eastAsia="Times New Roman" w:hAnsi="Calibri" w:cs="Calibri"/>
                <w:sz w:val="24"/>
                <w:szCs w:val="24"/>
                <w:highlight w:val="yellow"/>
                <w:u w:val="single"/>
                <w:lang w:val="en-GB"/>
              </w:rPr>
            </w:pPr>
          </w:p>
        </w:tc>
        <w:tc>
          <w:tcPr>
            <w:tcW w:w="2714" w:type="pct"/>
            <w:tcBorders>
              <w:top w:val="nil"/>
              <w:left w:val="nil"/>
              <w:bottom w:val="single" w:sz="4" w:space="0" w:color="auto"/>
              <w:right w:val="single" w:sz="4" w:space="0" w:color="auto"/>
            </w:tcBorders>
            <w:shd w:val="clear" w:color="auto" w:fill="auto"/>
          </w:tcPr>
          <w:p w14:paraId="2C47DF0C" w14:textId="77777777" w:rsidR="00666813" w:rsidRPr="008C18FF" w:rsidRDefault="00666813" w:rsidP="00666813">
            <w:pPr>
              <w:autoSpaceDE w:val="0"/>
              <w:autoSpaceDN w:val="0"/>
              <w:adjustRightInd w:val="0"/>
              <w:spacing w:after="0" w:line="240" w:lineRule="auto"/>
              <w:rPr>
                <w:rFonts w:ascii="Calibri" w:hAnsi="Calibri" w:cs="Calibri"/>
                <w:color w:val="4472C4" w:themeColor="accent1"/>
                <w:sz w:val="24"/>
                <w:szCs w:val="24"/>
              </w:rPr>
            </w:pPr>
            <w:r w:rsidRPr="008C18FF">
              <w:rPr>
                <w:rFonts w:ascii="Calibri" w:hAnsi="Calibri" w:cs="Calibri"/>
                <w:color w:val="4472C4" w:themeColor="accent1"/>
                <w:sz w:val="24"/>
                <w:szCs w:val="24"/>
              </w:rPr>
              <w:t xml:space="preserve">Disaggregation of energy consumption helps to identify sources for potential energy reduction. </w:t>
            </w:r>
          </w:p>
          <w:p w14:paraId="5C44AD3E" w14:textId="77777777" w:rsidR="00666813" w:rsidRPr="008C18FF" w:rsidRDefault="00666813" w:rsidP="00666813">
            <w:pPr>
              <w:autoSpaceDE w:val="0"/>
              <w:autoSpaceDN w:val="0"/>
              <w:adjustRightInd w:val="0"/>
              <w:spacing w:after="0" w:line="240" w:lineRule="auto"/>
              <w:rPr>
                <w:rFonts w:ascii="Calibri" w:hAnsi="Calibri" w:cs="Calibri"/>
                <w:color w:val="4472C4" w:themeColor="accent1"/>
                <w:sz w:val="24"/>
                <w:szCs w:val="24"/>
              </w:rPr>
            </w:pPr>
            <w:r w:rsidRPr="008C18FF">
              <w:rPr>
                <w:rFonts w:ascii="Calibri" w:hAnsi="Calibri" w:cs="Calibri"/>
                <w:color w:val="4472C4" w:themeColor="accent1"/>
                <w:sz w:val="24"/>
                <w:szCs w:val="24"/>
              </w:rPr>
              <w:t>The following list can be used:</w:t>
            </w:r>
          </w:p>
          <w:p w14:paraId="1BD709A4" w14:textId="77777777" w:rsidR="00D60274" w:rsidRDefault="00D60274" w:rsidP="00D60274">
            <w:pPr>
              <w:autoSpaceDE w:val="0"/>
              <w:autoSpaceDN w:val="0"/>
              <w:adjustRightInd w:val="0"/>
              <w:spacing w:after="0" w:line="240" w:lineRule="auto"/>
              <w:ind w:left="113" w:hanging="113"/>
              <w:rPr>
                <w:color w:val="4472C4" w:themeColor="accent1"/>
                <w:sz w:val="24"/>
                <w:szCs w:val="24"/>
              </w:rPr>
            </w:pPr>
            <w:r>
              <w:rPr>
                <w:color w:val="4472C4" w:themeColor="accent1"/>
                <w:sz w:val="24"/>
                <w:szCs w:val="24"/>
              </w:rPr>
              <w:t xml:space="preserve">- </w:t>
            </w:r>
            <w:r w:rsidR="00666813" w:rsidRPr="00D60274">
              <w:rPr>
                <w:color w:val="4472C4" w:themeColor="accent1"/>
                <w:sz w:val="24"/>
                <w:szCs w:val="24"/>
              </w:rPr>
              <w:t>Mobile equipment: Forklifts are typically used. They can run with fuel or batteries</w:t>
            </w:r>
          </w:p>
          <w:p w14:paraId="778F6302" w14:textId="550EE1B7" w:rsidR="00666813" w:rsidRPr="00D60274" w:rsidRDefault="00D60274" w:rsidP="00D60274">
            <w:pPr>
              <w:autoSpaceDE w:val="0"/>
              <w:autoSpaceDN w:val="0"/>
              <w:adjustRightInd w:val="0"/>
              <w:spacing w:after="0" w:line="240" w:lineRule="auto"/>
              <w:ind w:left="113" w:hanging="113"/>
              <w:rPr>
                <w:color w:val="4472C4" w:themeColor="accent1"/>
                <w:sz w:val="24"/>
                <w:szCs w:val="24"/>
              </w:rPr>
            </w:pPr>
            <w:r>
              <w:rPr>
                <w:color w:val="4472C4" w:themeColor="accent1"/>
                <w:sz w:val="24"/>
                <w:szCs w:val="24"/>
              </w:rPr>
              <w:t xml:space="preserve">- </w:t>
            </w:r>
            <w:r w:rsidR="00666813" w:rsidRPr="00D60274">
              <w:rPr>
                <w:color w:val="4472C4" w:themeColor="accent1"/>
                <w:sz w:val="24"/>
                <w:szCs w:val="24"/>
              </w:rPr>
              <w:t>Lighting</w:t>
            </w:r>
          </w:p>
          <w:p w14:paraId="52D64C8B" w14:textId="78CCAB57" w:rsidR="00666813" w:rsidRPr="00D60274" w:rsidRDefault="00D60274" w:rsidP="00D60274">
            <w:pPr>
              <w:autoSpaceDE w:val="0"/>
              <w:autoSpaceDN w:val="0"/>
              <w:adjustRightInd w:val="0"/>
              <w:spacing w:after="0" w:line="240" w:lineRule="auto"/>
              <w:ind w:left="113" w:hanging="113"/>
              <w:rPr>
                <w:color w:val="4472C4" w:themeColor="accent1"/>
                <w:sz w:val="24"/>
                <w:szCs w:val="24"/>
              </w:rPr>
            </w:pPr>
            <w:r>
              <w:rPr>
                <w:color w:val="4472C4" w:themeColor="accent1"/>
                <w:sz w:val="24"/>
                <w:szCs w:val="24"/>
              </w:rPr>
              <w:t xml:space="preserve">- </w:t>
            </w:r>
            <w:r w:rsidR="00666813" w:rsidRPr="00D60274">
              <w:rPr>
                <w:color w:val="4472C4" w:themeColor="accent1"/>
                <w:sz w:val="24"/>
                <w:szCs w:val="24"/>
              </w:rPr>
              <w:t xml:space="preserve">Refrigeration or heating system of stored product </w:t>
            </w:r>
          </w:p>
          <w:p w14:paraId="0243646A" w14:textId="07830242" w:rsidR="00666813" w:rsidRPr="00D60274" w:rsidRDefault="00D60274" w:rsidP="00D60274">
            <w:pPr>
              <w:autoSpaceDE w:val="0"/>
              <w:autoSpaceDN w:val="0"/>
              <w:adjustRightInd w:val="0"/>
              <w:spacing w:after="0" w:line="240" w:lineRule="auto"/>
              <w:ind w:left="113" w:hanging="113"/>
              <w:rPr>
                <w:color w:val="4472C4" w:themeColor="accent1"/>
                <w:sz w:val="24"/>
                <w:szCs w:val="24"/>
              </w:rPr>
            </w:pPr>
            <w:r>
              <w:rPr>
                <w:color w:val="4472C4" w:themeColor="accent1"/>
                <w:sz w:val="24"/>
                <w:szCs w:val="24"/>
              </w:rPr>
              <w:t xml:space="preserve">- </w:t>
            </w:r>
            <w:r w:rsidR="00666813" w:rsidRPr="00D60274">
              <w:rPr>
                <w:color w:val="4472C4" w:themeColor="accent1"/>
                <w:sz w:val="24"/>
                <w:szCs w:val="24"/>
              </w:rPr>
              <w:t>IT systems, offices, workshops, generators: If IT system is subcontracted, this item is not applicable</w:t>
            </w:r>
          </w:p>
          <w:p w14:paraId="6E6FE9E8" w14:textId="379F71F0" w:rsidR="00666813" w:rsidRPr="00D60274" w:rsidRDefault="00D60274" w:rsidP="00D60274">
            <w:pPr>
              <w:autoSpaceDE w:val="0"/>
              <w:autoSpaceDN w:val="0"/>
              <w:adjustRightInd w:val="0"/>
              <w:spacing w:after="0" w:line="240" w:lineRule="auto"/>
              <w:ind w:left="113" w:hanging="113"/>
              <w:rPr>
                <w:color w:val="4472C4" w:themeColor="accent1"/>
                <w:sz w:val="24"/>
                <w:szCs w:val="24"/>
              </w:rPr>
            </w:pPr>
            <w:r>
              <w:rPr>
                <w:color w:val="4472C4" w:themeColor="accent1"/>
                <w:sz w:val="24"/>
                <w:szCs w:val="24"/>
              </w:rPr>
              <w:t xml:space="preserve">- </w:t>
            </w:r>
            <w:r w:rsidR="00666813" w:rsidRPr="00D60274">
              <w:rPr>
                <w:color w:val="4472C4" w:themeColor="accent1"/>
                <w:sz w:val="24"/>
                <w:szCs w:val="24"/>
              </w:rPr>
              <w:t>Other sources such as weighing station, wrapping machines, garbage compactor, etc.</w:t>
            </w:r>
          </w:p>
          <w:p w14:paraId="566D5A59" w14:textId="77777777" w:rsidR="00666813" w:rsidRPr="008C18FF" w:rsidRDefault="00666813" w:rsidP="00666813">
            <w:pPr>
              <w:autoSpaceDE w:val="0"/>
              <w:autoSpaceDN w:val="0"/>
              <w:adjustRightInd w:val="0"/>
              <w:spacing w:after="0" w:line="240" w:lineRule="auto"/>
              <w:rPr>
                <w:rFonts w:ascii="Calibri" w:hAnsi="Calibri" w:cs="Calibri"/>
                <w:color w:val="4472C4" w:themeColor="accent1"/>
                <w:sz w:val="24"/>
                <w:szCs w:val="24"/>
              </w:rPr>
            </w:pPr>
          </w:p>
          <w:p w14:paraId="3C2FFCD9" w14:textId="464A327D" w:rsidR="00666813" w:rsidRPr="008C18FF" w:rsidRDefault="00666813" w:rsidP="00666813">
            <w:pPr>
              <w:autoSpaceDE w:val="0"/>
              <w:autoSpaceDN w:val="0"/>
              <w:adjustRightInd w:val="0"/>
              <w:spacing w:after="0" w:line="240" w:lineRule="auto"/>
              <w:rPr>
                <w:rFonts w:ascii="Calibri" w:hAnsi="Calibri" w:cs="Calibri"/>
                <w:color w:val="4472C4" w:themeColor="accent1"/>
                <w:sz w:val="24"/>
                <w:szCs w:val="24"/>
              </w:rPr>
            </w:pPr>
            <w:r w:rsidRPr="008C18FF">
              <w:rPr>
                <w:rFonts w:ascii="Calibri" w:hAnsi="Calibri" w:cs="Calibri"/>
                <w:color w:val="4472C4" w:themeColor="accent1"/>
                <w:sz w:val="24"/>
                <w:szCs w:val="24"/>
              </w:rPr>
              <w:t xml:space="preserve">Most of the equipment mentioned consume electricity. Direct measure of the energy consumption from equipment belonging to the same group is needed (i.e. the system should be able to differentiate lighting from heating consumption, for </w:t>
            </w:r>
            <w:r w:rsidRPr="008C18FF">
              <w:rPr>
                <w:rFonts w:ascii="Calibri" w:hAnsi="Calibri" w:cs="Calibri"/>
                <w:color w:val="4472C4" w:themeColor="accent1"/>
                <w:sz w:val="24"/>
                <w:szCs w:val="24"/>
              </w:rPr>
              <w:lastRenderedPageBreak/>
              <w:t>example). Nevertheless, if measurement of group equipment is not available, an estimation based on the individual equipment consumption will be accepted by the assessor</w:t>
            </w:r>
            <w:r w:rsidR="00064A1C">
              <w:rPr>
                <w:rFonts w:ascii="Calibri" w:hAnsi="Calibri" w:cs="Calibri"/>
                <w:color w:val="4472C4" w:themeColor="accent1"/>
                <w:sz w:val="24"/>
                <w:szCs w:val="24"/>
              </w:rPr>
              <w:t>.</w:t>
            </w:r>
          </w:p>
          <w:p w14:paraId="773BEFAD" w14:textId="77777777"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FAF7662" w14:textId="77777777" w:rsidR="00666813" w:rsidRPr="008C18FF" w:rsidRDefault="00666813" w:rsidP="00666813">
            <w:pPr>
              <w:autoSpaceDE w:val="0"/>
              <w:autoSpaceDN w:val="0"/>
              <w:adjustRightInd w:val="0"/>
              <w:spacing w:after="0" w:line="240" w:lineRule="auto"/>
              <w:rPr>
                <w:rFonts w:ascii="Calibri" w:hAnsi="Calibri" w:cs="Calibri"/>
                <w:color w:val="4472C4" w:themeColor="accent1"/>
                <w:sz w:val="24"/>
                <w:szCs w:val="24"/>
              </w:rPr>
            </w:pPr>
          </w:p>
        </w:tc>
      </w:tr>
      <w:tr w:rsidR="00666813" w:rsidRPr="008C18FF" w14:paraId="0405D50B" w14:textId="295D57C8"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tcPr>
          <w:p w14:paraId="69EFEC4C" w14:textId="2CE48853"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b/>
                <w:bCs/>
                <w:color w:val="0070C0"/>
                <w:sz w:val="24"/>
                <w:szCs w:val="24"/>
              </w:rPr>
              <w:t>10.3.4</w:t>
            </w:r>
            <w:r w:rsidR="00064A1C">
              <w:rPr>
                <w:rFonts w:ascii="Calibri" w:eastAsia="Times New Roman" w:hAnsi="Calibri" w:cs="Calibri"/>
                <w:b/>
                <w:bCs/>
                <w:color w:val="0070C0"/>
                <w:sz w:val="24"/>
                <w:szCs w:val="24"/>
              </w:rPr>
              <w:t>.</w:t>
            </w:r>
          </w:p>
        </w:tc>
        <w:tc>
          <w:tcPr>
            <w:tcW w:w="1325" w:type="pct"/>
            <w:tcBorders>
              <w:top w:val="nil"/>
              <w:left w:val="nil"/>
              <w:bottom w:val="single" w:sz="4" w:space="0" w:color="auto"/>
              <w:right w:val="single" w:sz="4" w:space="0" w:color="auto"/>
            </w:tcBorders>
            <w:shd w:val="clear" w:color="auto" w:fill="auto"/>
          </w:tcPr>
          <w:p w14:paraId="3448FE52" w14:textId="6626DE7F"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b/>
                <w:bCs/>
                <w:color w:val="0070C0"/>
                <w:sz w:val="24"/>
                <w:szCs w:val="24"/>
              </w:rPr>
              <w:t>Scope 3</w:t>
            </w:r>
          </w:p>
        </w:tc>
        <w:tc>
          <w:tcPr>
            <w:tcW w:w="137" w:type="pct"/>
            <w:tcBorders>
              <w:top w:val="nil"/>
              <w:left w:val="nil"/>
              <w:bottom w:val="nil"/>
              <w:right w:val="single" w:sz="4" w:space="0" w:color="auto"/>
            </w:tcBorders>
            <w:shd w:val="clear" w:color="auto" w:fill="auto"/>
          </w:tcPr>
          <w:p w14:paraId="6F515A0A" w14:textId="77777777" w:rsidR="00666813" w:rsidRPr="008C18FF" w:rsidRDefault="00666813" w:rsidP="00666813">
            <w:pPr>
              <w:spacing w:after="0" w:line="240" w:lineRule="auto"/>
              <w:rPr>
                <w:rFonts w:ascii="Calibri" w:eastAsia="Times New Roman" w:hAnsi="Calibri" w:cs="Calibri"/>
                <w:sz w:val="24"/>
                <w:szCs w:val="24"/>
                <w:highlight w:val="yellow"/>
                <w:u w:val="single"/>
                <w:lang w:val="en-GB"/>
              </w:rPr>
            </w:pPr>
          </w:p>
        </w:tc>
        <w:tc>
          <w:tcPr>
            <w:tcW w:w="2714" w:type="pct"/>
            <w:tcBorders>
              <w:top w:val="nil"/>
              <w:left w:val="nil"/>
              <w:bottom w:val="single" w:sz="4" w:space="0" w:color="auto"/>
              <w:right w:val="single" w:sz="4" w:space="0" w:color="auto"/>
            </w:tcBorders>
            <w:shd w:val="clear" w:color="auto" w:fill="auto"/>
          </w:tcPr>
          <w:p w14:paraId="3A9727FC" w14:textId="39A292BF" w:rsidR="00666813" w:rsidRPr="008C18FF" w:rsidRDefault="00666813" w:rsidP="00666813">
            <w:pPr>
              <w:autoSpaceDE w:val="0"/>
              <w:autoSpaceDN w:val="0"/>
              <w:adjustRightInd w:val="0"/>
              <w:spacing w:after="0" w:line="240" w:lineRule="auto"/>
              <w:rPr>
                <w:rFonts w:ascii="Calibri" w:hAnsi="Calibri" w:cs="Calibri"/>
                <w:color w:val="4472C4" w:themeColor="accent1"/>
                <w:sz w:val="24"/>
                <w:szCs w:val="24"/>
              </w:rPr>
            </w:pPr>
            <w:r w:rsidRPr="008C18FF">
              <w:rPr>
                <w:rFonts w:ascii="Calibri" w:hAnsi="Calibri" w:cs="Calibri"/>
                <w:b/>
                <w:bCs/>
                <w:color w:val="4472C4" w:themeColor="accent1"/>
                <w:sz w:val="24"/>
                <w:szCs w:val="24"/>
              </w:rPr>
              <w:t xml:space="preserve">Scope 3 emissions </w:t>
            </w:r>
            <w:r w:rsidRPr="008C18FF">
              <w:rPr>
                <w:rFonts w:ascii="Calibri" w:hAnsi="Calibri" w:cs="Calibri"/>
                <w:color w:val="4472C4" w:themeColor="accent1"/>
                <w:sz w:val="24"/>
                <w:szCs w:val="24"/>
              </w:rPr>
              <w:t>are indirect emissions from the</w:t>
            </w:r>
            <w:r w:rsidR="00064A1C">
              <w:rPr>
                <w:rFonts w:ascii="Calibri" w:hAnsi="Calibri" w:cs="Calibri"/>
                <w:color w:val="4472C4" w:themeColor="accent1"/>
                <w:sz w:val="24"/>
                <w:szCs w:val="24"/>
              </w:rPr>
              <w:t xml:space="preserve"> </w:t>
            </w:r>
            <w:r w:rsidRPr="008C18FF">
              <w:rPr>
                <w:rFonts w:ascii="Calibri" w:hAnsi="Calibri" w:cs="Calibri"/>
                <w:color w:val="4472C4" w:themeColor="accent1"/>
                <w:sz w:val="24"/>
                <w:szCs w:val="24"/>
              </w:rPr>
              <w:t>assessed company’s supply chain.</w:t>
            </w:r>
          </w:p>
          <w:p w14:paraId="53E5B282" w14:textId="77777777" w:rsidR="00666813" w:rsidRPr="008C18FF" w:rsidRDefault="00666813" w:rsidP="00666813">
            <w:pPr>
              <w:autoSpaceDE w:val="0"/>
              <w:autoSpaceDN w:val="0"/>
              <w:adjustRightInd w:val="0"/>
              <w:spacing w:after="0" w:line="240" w:lineRule="auto"/>
              <w:rPr>
                <w:rFonts w:ascii="Calibri" w:hAnsi="Calibri" w:cs="Calibri"/>
                <w:color w:val="4472C4" w:themeColor="accent1"/>
                <w:sz w:val="24"/>
                <w:szCs w:val="24"/>
              </w:rPr>
            </w:pPr>
          </w:p>
          <w:p w14:paraId="708A4DF5" w14:textId="77777777" w:rsidR="00FC3738" w:rsidRPr="008C18FF" w:rsidRDefault="00666813" w:rsidP="00666813">
            <w:pPr>
              <w:autoSpaceDE w:val="0"/>
              <w:autoSpaceDN w:val="0"/>
              <w:adjustRightInd w:val="0"/>
              <w:spacing w:after="0" w:line="240" w:lineRule="auto"/>
              <w:rPr>
                <w:rFonts w:ascii="Calibri" w:hAnsi="Calibri" w:cs="Calibri"/>
                <w:color w:val="4472C4" w:themeColor="accent1"/>
                <w:sz w:val="24"/>
                <w:szCs w:val="24"/>
              </w:rPr>
            </w:pPr>
            <w:r w:rsidRPr="008C18FF">
              <w:rPr>
                <w:rFonts w:ascii="Calibri" w:hAnsi="Calibri" w:cs="Calibri"/>
                <w:color w:val="4472C4" w:themeColor="accent1"/>
                <w:sz w:val="24"/>
                <w:szCs w:val="24"/>
              </w:rPr>
              <w:t>Scope 3 covers</w:t>
            </w:r>
            <w:r w:rsidR="00FC3738" w:rsidRPr="008C18FF">
              <w:rPr>
                <w:rFonts w:ascii="Calibri" w:hAnsi="Calibri" w:cs="Calibri"/>
                <w:color w:val="4472C4" w:themeColor="accent1"/>
                <w:sz w:val="24"/>
                <w:szCs w:val="24"/>
              </w:rPr>
              <w:t>:</w:t>
            </w:r>
          </w:p>
          <w:p w14:paraId="27F59AB0" w14:textId="2FFE5FEE" w:rsidR="00666813" w:rsidRPr="00055452" w:rsidRDefault="00055452" w:rsidP="00055452">
            <w:pPr>
              <w:autoSpaceDE w:val="0"/>
              <w:autoSpaceDN w:val="0"/>
              <w:adjustRightInd w:val="0"/>
              <w:ind w:left="113" w:hanging="113"/>
              <w:rPr>
                <w:rFonts w:eastAsia="Times New Roman"/>
                <w:b/>
                <w:bCs/>
                <w:sz w:val="24"/>
                <w:szCs w:val="24"/>
                <w:u w:val="single"/>
                <w:lang w:val="en-GB"/>
              </w:rPr>
            </w:pPr>
            <w:r>
              <w:rPr>
                <w:color w:val="4472C4" w:themeColor="accent1"/>
                <w:sz w:val="24"/>
                <w:szCs w:val="24"/>
              </w:rPr>
              <w:t xml:space="preserve">- </w:t>
            </w:r>
            <w:r w:rsidR="00666813" w:rsidRPr="00055452">
              <w:rPr>
                <w:color w:val="4472C4" w:themeColor="accent1"/>
                <w:sz w:val="24"/>
                <w:szCs w:val="24"/>
              </w:rPr>
              <w:t>the production and distribution of fuels burned in Scope 1 (WTT), transport emissions embedded within purchased goods and services, product use and end-of-life</w:t>
            </w:r>
          </w:p>
          <w:p w14:paraId="4A4B65AC" w14:textId="5FD404E6" w:rsidR="004A57D3" w:rsidRPr="00055452" w:rsidRDefault="00055452" w:rsidP="00394552">
            <w:pPr>
              <w:autoSpaceDE w:val="0"/>
              <w:autoSpaceDN w:val="0"/>
              <w:adjustRightInd w:val="0"/>
              <w:ind w:left="113" w:hanging="113"/>
              <w:rPr>
                <w:rFonts w:eastAsia="Times New Roman"/>
                <w:color w:val="00B050"/>
                <w:sz w:val="24"/>
                <w:szCs w:val="24"/>
                <w:u w:val="single"/>
                <w:lang w:val="en-GB"/>
              </w:rPr>
            </w:pPr>
            <w:r w:rsidRPr="00055452">
              <w:rPr>
                <w:rFonts w:eastAsia="Times New Roman"/>
                <w:color w:val="00B050"/>
                <w:sz w:val="24"/>
                <w:szCs w:val="24"/>
                <w:lang w:val="en-GB"/>
              </w:rPr>
              <w:t xml:space="preserve">- </w:t>
            </w:r>
            <w:r w:rsidR="004A57D3" w:rsidRPr="00055452">
              <w:rPr>
                <w:rFonts w:eastAsia="Times New Roman"/>
                <w:color w:val="00B050"/>
                <w:sz w:val="24"/>
                <w:szCs w:val="24"/>
                <w:u w:val="single"/>
                <w:lang w:val="en-GB"/>
              </w:rPr>
              <w:t xml:space="preserve">Emissions from </w:t>
            </w:r>
            <w:r w:rsidR="00930F0A" w:rsidRPr="00055452">
              <w:rPr>
                <w:rFonts w:eastAsia="Times New Roman"/>
                <w:color w:val="00B050"/>
                <w:sz w:val="24"/>
                <w:szCs w:val="24"/>
                <w:u w:val="single"/>
                <w:lang w:val="en-GB"/>
              </w:rPr>
              <w:t>subcontractors</w:t>
            </w:r>
            <w:r w:rsidR="004A57D3" w:rsidRPr="00055452">
              <w:rPr>
                <w:rFonts w:eastAsia="Times New Roman"/>
                <w:color w:val="00B050"/>
                <w:sz w:val="24"/>
                <w:szCs w:val="24"/>
                <w:u w:val="single"/>
                <w:lang w:val="en-GB"/>
              </w:rPr>
              <w:t>: the main warehouse can subcontract other services</w:t>
            </w:r>
            <w:r w:rsidR="000E2700" w:rsidRPr="00055452">
              <w:rPr>
                <w:rFonts w:eastAsia="Times New Roman"/>
                <w:color w:val="00B050"/>
                <w:sz w:val="24"/>
                <w:szCs w:val="24"/>
                <w:u w:val="single"/>
                <w:lang w:val="en-GB"/>
              </w:rPr>
              <w:t>. As examples</w:t>
            </w:r>
            <w:r w:rsidR="000E2700" w:rsidRPr="00394552">
              <w:rPr>
                <w:rFonts w:eastAsia="Times New Roman"/>
                <w:color w:val="00B050"/>
                <w:sz w:val="24"/>
                <w:szCs w:val="24"/>
                <w:lang w:val="en-GB"/>
              </w:rPr>
              <w:t>:</w:t>
            </w:r>
            <w:r w:rsidR="00A53BFC" w:rsidRPr="00055452">
              <w:rPr>
                <w:rFonts w:eastAsia="Times New Roman"/>
                <w:color w:val="00B050"/>
                <w:sz w:val="24"/>
                <w:szCs w:val="24"/>
                <w:u w:val="single"/>
                <w:lang w:val="en-GB"/>
              </w:rPr>
              <w:t xml:space="preserve"> </w:t>
            </w:r>
          </w:p>
          <w:p w14:paraId="7CFB6F98" w14:textId="4C7B00DA" w:rsidR="000E2700" w:rsidRPr="008C18FF" w:rsidRDefault="00A53BFC" w:rsidP="00AE66A7">
            <w:pPr>
              <w:pStyle w:val="Lijstalinea"/>
              <w:numPr>
                <w:ilvl w:val="1"/>
                <w:numId w:val="17"/>
              </w:numPr>
              <w:autoSpaceDE w:val="0"/>
              <w:autoSpaceDN w:val="0"/>
              <w:adjustRightInd w:val="0"/>
              <w:ind w:left="924" w:hanging="357"/>
              <w:rPr>
                <w:rFonts w:eastAsia="Times New Roman"/>
                <w:color w:val="00B050"/>
                <w:sz w:val="24"/>
                <w:szCs w:val="24"/>
                <w:u w:val="single"/>
                <w:lang w:val="en-GB"/>
              </w:rPr>
            </w:pPr>
            <w:r w:rsidRPr="008C18FF">
              <w:rPr>
                <w:rFonts w:eastAsia="Times New Roman"/>
                <w:color w:val="00B050"/>
                <w:sz w:val="24"/>
                <w:szCs w:val="24"/>
                <w:u w:val="single"/>
                <w:lang w:val="en-GB"/>
              </w:rPr>
              <w:t xml:space="preserve">Storage in other </w:t>
            </w:r>
            <w:r w:rsidR="00487861" w:rsidRPr="008C18FF">
              <w:rPr>
                <w:rFonts w:eastAsia="Times New Roman"/>
                <w:color w:val="00B050"/>
                <w:sz w:val="24"/>
                <w:szCs w:val="24"/>
                <w:u w:val="single"/>
                <w:lang w:val="en-GB"/>
              </w:rPr>
              <w:t>warehouse</w:t>
            </w:r>
            <w:r w:rsidR="00930F0A" w:rsidRPr="008C18FF">
              <w:rPr>
                <w:rFonts w:eastAsia="Times New Roman"/>
                <w:color w:val="00B050"/>
                <w:sz w:val="24"/>
                <w:szCs w:val="24"/>
                <w:u w:val="single"/>
                <w:lang w:val="en-GB"/>
              </w:rPr>
              <w:t>(s)</w:t>
            </w:r>
          </w:p>
          <w:p w14:paraId="1AB2E61B" w14:textId="7A83F28E" w:rsidR="00A53BFC" w:rsidRPr="008C18FF" w:rsidRDefault="00A53BFC" w:rsidP="00AE66A7">
            <w:pPr>
              <w:pStyle w:val="Lijstalinea"/>
              <w:numPr>
                <w:ilvl w:val="1"/>
                <w:numId w:val="17"/>
              </w:numPr>
              <w:autoSpaceDE w:val="0"/>
              <w:autoSpaceDN w:val="0"/>
              <w:adjustRightInd w:val="0"/>
              <w:ind w:left="924" w:hanging="357"/>
              <w:rPr>
                <w:rFonts w:eastAsia="Times New Roman"/>
                <w:color w:val="00B050"/>
                <w:sz w:val="24"/>
                <w:szCs w:val="24"/>
                <w:u w:val="single"/>
                <w:lang w:val="en-GB"/>
              </w:rPr>
            </w:pPr>
            <w:r w:rsidRPr="008C18FF">
              <w:rPr>
                <w:rFonts w:eastAsia="Times New Roman"/>
                <w:color w:val="00B050"/>
                <w:sz w:val="24"/>
                <w:szCs w:val="24"/>
                <w:u w:val="single"/>
                <w:lang w:val="en-GB"/>
              </w:rPr>
              <w:t xml:space="preserve">Road </w:t>
            </w:r>
            <w:r w:rsidR="00930F0A" w:rsidRPr="008C18FF">
              <w:rPr>
                <w:rFonts w:eastAsia="Times New Roman"/>
                <w:color w:val="00B050"/>
                <w:sz w:val="24"/>
                <w:szCs w:val="24"/>
                <w:u w:val="single"/>
                <w:lang w:val="en-GB"/>
              </w:rPr>
              <w:t>transport</w:t>
            </w:r>
          </w:p>
          <w:p w14:paraId="30887D03" w14:textId="1A6C9527" w:rsidR="00930F0A" w:rsidRPr="008C18FF" w:rsidRDefault="00A53BFC" w:rsidP="00AE66A7">
            <w:pPr>
              <w:pStyle w:val="Lijstalinea"/>
              <w:numPr>
                <w:ilvl w:val="1"/>
                <w:numId w:val="17"/>
              </w:numPr>
              <w:autoSpaceDE w:val="0"/>
              <w:autoSpaceDN w:val="0"/>
              <w:adjustRightInd w:val="0"/>
              <w:ind w:left="924" w:hanging="357"/>
              <w:rPr>
                <w:rFonts w:eastAsia="Times New Roman"/>
                <w:color w:val="00B050"/>
                <w:sz w:val="24"/>
                <w:szCs w:val="24"/>
                <w:u w:val="single"/>
                <w:lang w:val="en-GB"/>
              </w:rPr>
            </w:pPr>
            <w:r w:rsidRPr="008C18FF">
              <w:rPr>
                <w:rFonts w:eastAsia="Times New Roman"/>
                <w:color w:val="00B050"/>
                <w:sz w:val="24"/>
                <w:szCs w:val="24"/>
                <w:u w:val="single"/>
                <w:lang w:val="en-GB"/>
              </w:rPr>
              <w:t xml:space="preserve">Heating/Cooling of </w:t>
            </w:r>
            <w:r w:rsidR="00930F0A" w:rsidRPr="008C18FF">
              <w:rPr>
                <w:rFonts w:eastAsia="Times New Roman"/>
                <w:color w:val="00B050"/>
                <w:sz w:val="24"/>
                <w:szCs w:val="24"/>
                <w:u w:val="single"/>
                <w:lang w:val="en-GB"/>
              </w:rPr>
              <w:t>l</w:t>
            </w:r>
            <w:r w:rsidRPr="008C18FF">
              <w:rPr>
                <w:rFonts w:eastAsia="Times New Roman"/>
                <w:color w:val="00B050"/>
                <w:sz w:val="24"/>
                <w:szCs w:val="24"/>
                <w:u w:val="single"/>
                <w:lang w:val="en-GB"/>
              </w:rPr>
              <w:t xml:space="preserve">oaded </w:t>
            </w:r>
            <w:r w:rsidR="00930F0A" w:rsidRPr="008C18FF">
              <w:rPr>
                <w:rFonts w:eastAsia="Times New Roman"/>
                <w:color w:val="00B050"/>
                <w:sz w:val="24"/>
                <w:szCs w:val="24"/>
                <w:u w:val="single"/>
                <w:lang w:val="en-GB"/>
              </w:rPr>
              <w:t>t</w:t>
            </w:r>
            <w:r w:rsidRPr="008C18FF">
              <w:rPr>
                <w:rFonts w:eastAsia="Times New Roman"/>
                <w:color w:val="00B050"/>
                <w:sz w:val="24"/>
                <w:szCs w:val="24"/>
                <w:u w:val="single"/>
                <w:lang w:val="en-GB"/>
              </w:rPr>
              <w:t>ransport</w:t>
            </w:r>
            <w:r w:rsidR="00487861" w:rsidRPr="008C18FF">
              <w:rPr>
                <w:rFonts w:eastAsia="Times New Roman"/>
                <w:color w:val="00B050"/>
                <w:sz w:val="24"/>
                <w:szCs w:val="24"/>
                <w:u w:val="single"/>
                <w:lang w:val="en-GB"/>
              </w:rPr>
              <w:t xml:space="preserve"> equipment</w:t>
            </w:r>
          </w:p>
          <w:p w14:paraId="5C31278D" w14:textId="38C7CF0E" w:rsidR="00A53BFC" w:rsidRPr="008C18FF" w:rsidRDefault="00FC5009" w:rsidP="00AE66A7">
            <w:pPr>
              <w:pStyle w:val="Lijstalinea"/>
              <w:numPr>
                <w:ilvl w:val="1"/>
                <w:numId w:val="17"/>
              </w:numPr>
              <w:autoSpaceDE w:val="0"/>
              <w:autoSpaceDN w:val="0"/>
              <w:adjustRightInd w:val="0"/>
              <w:ind w:left="924" w:hanging="357"/>
              <w:rPr>
                <w:rFonts w:eastAsia="Times New Roman"/>
                <w:color w:val="00B050"/>
                <w:sz w:val="24"/>
                <w:szCs w:val="24"/>
                <w:u w:val="single"/>
                <w:lang w:val="en-GB"/>
              </w:rPr>
            </w:pPr>
            <w:r w:rsidRPr="008C18FF">
              <w:rPr>
                <w:rFonts w:eastAsia="Times New Roman"/>
                <w:color w:val="00B050"/>
                <w:sz w:val="24"/>
                <w:szCs w:val="24"/>
                <w:u w:val="single"/>
                <w:lang w:val="en-GB"/>
              </w:rPr>
              <w:t>E</w:t>
            </w:r>
            <w:r w:rsidR="00930F0A" w:rsidRPr="008C18FF">
              <w:rPr>
                <w:rFonts w:eastAsia="Times New Roman"/>
                <w:color w:val="00B050"/>
                <w:sz w:val="24"/>
                <w:szCs w:val="24"/>
                <w:u w:val="single"/>
                <w:lang w:val="en-GB"/>
              </w:rPr>
              <w:t>tc</w:t>
            </w:r>
            <w:r>
              <w:rPr>
                <w:rFonts w:eastAsia="Times New Roman"/>
                <w:color w:val="00B050"/>
                <w:sz w:val="24"/>
                <w:szCs w:val="24"/>
                <w:u w:val="single"/>
                <w:lang w:val="en-GB"/>
              </w:rPr>
              <w:t>.</w:t>
            </w:r>
          </w:p>
          <w:p w14:paraId="1EF83210" w14:textId="1835A2CD" w:rsidR="004A57D3" w:rsidRPr="008C18FF" w:rsidRDefault="004A57D3" w:rsidP="000E2700">
            <w:pPr>
              <w:autoSpaceDE w:val="0"/>
              <w:autoSpaceDN w:val="0"/>
              <w:adjustRightInd w:val="0"/>
              <w:ind w:left="55"/>
              <w:rPr>
                <w:rFonts w:ascii="Calibri" w:eastAsia="Times New Roman" w:hAnsi="Calibri" w:cs="Calibri"/>
                <w:b/>
                <w:bCs/>
                <w:sz w:val="24"/>
                <w:szCs w:val="24"/>
                <w:highlight w:val="yellow"/>
                <w:u w:val="single"/>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CFD66C0" w14:textId="77777777" w:rsidR="00666813" w:rsidRPr="008C18FF" w:rsidRDefault="00666813" w:rsidP="00666813">
            <w:pPr>
              <w:autoSpaceDE w:val="0"/>
              <w:autoSpaceDN w:val="0"/>
              <w:adjustRightInd w:val="0"/>
              <w:spacing w:after="0" w:line="240" w:lineRule="auto"/>
              <w:rPr>
                <w:rFonts w:ascii="Calibri" w:hAnsi="Calibri" w:cs="Calibri"/>
                <w:b/>
                <w:bCs/>
                <w:color w:val="4472C4" w:themeColor="accent1"/>
                <w:sz w:val="24"/>
                <w:szCs w:val="24"/>
              </w:rPr>
            </w:pPr>
          </w:p>
        </w:tc>
      </w:tr>
      <w:tr w:rsidR="00666813" w:rsidRPr="008C18FF" w14:paraId="3C840114" w14:textId="205BBE73"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tcPr>
          <w:p w14:paraId="6ECAB73F" w14:textId="5BC361D0"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color w:val="0070C0"/>
                <w:sz w:val="24"/>
                <w:szCs w:val="24"/>
              </w:rPr>
              <w:t>10.3.4.1</w:t>
            </w:r>
            <w:r w:rsidR="00C76EA4">
              <w:rPr>
                <w:rFonts w:ascii="Calibri" w:eastAsia="Times New Roman" w:hAnsi="Calibri" w:cs="Calibri"/>
                <w:color w:val="0070C0"/>
                <w:sz w:val="24"/>
                <w:szCs w:val="24"/>
              </w:rPr>
              <w:t>.</w:t>
            </w:r>
          </w:p>
        </w:tc>
        <w:tc>
          <w:tcPr>
            <w:tcW w:w="1325" w:type="pct"/>
            <w:tcBorders>
              <w:top w:val="nil"/>
              <w:left w:val="nil"/>
              <w:bottom w:val="single" w:sz="4" w:space="0" w:color="auto"/>
              <w:right w:val="single" w:sz="4" w:space="0" w:color="auto"/>
            </w:tcBorders>
            <w:shd w:val="clear" w:color="auto" w:fill="auto"/>
          </w:tcPr>
          <w:p w14:paraId="08F714C8" w14:textId="30786FB2" w:rsidR="00666813" w:rsidRPr="008C18FF" w:rsidRDefault="00666813" w:rsidP="00666813">
            <w:pPr>
              <w:spacing w:after="0" w:line="240" w:lineRule="auto"/>
              <w:rPr>
                <w:rFonts w:ascii="Calibri" w:eastAsia="Times New Roman" w:hAnsi="Calibri" w:cs="Calibri"/>
                <w:color w:val="0070C0"/>
                <w:sz w:val="24"/>
                <w:szCs w:val="24"/>
              </w:rPr>
            </w:pPr>
            <w:r w:rsidRPr="008C18FF">
              <w:rPr>
                <w:rFonts w:ascii="Calibri" w:eastAsia="Times New Roman" w:hAnsi="Calibri" w:cs="Calibri"/>
                <w:color w:val="0070C0"/>
                <w:sz w:val="24"/>
                <w:szCs w:val="24"/>
              </w:rPr>
              <w:t>Did the company calculate the absolute emissions WTT from the fuel consumed during the last year using the formula</w:t>
            </w:r>
            <w:r w:rsidR="00D2480A">
              <w:rPr>
                <w:rFonts w:ascii="Calibri" w:eastAsia="Times New Roman" w:hAnsi="Calibri" w:cs="Calibri"/>
                <w:color w:val="0070C0"/>
                <w:sz w:val="24"/>
                <w:szCs w:val="24"/>
              </w:rPr>
              <w:t>:</w:t>
            </w:r>
          </w:p>
          <w:p w14:paraId="71E4EB30" w14:textId="09E4F2F9"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color w:val="0070C0"/>
                <w:sz w:val="24"/>
                <w:szCs w:val="24"/>
              </w:rPr>
              <w:t>kg CO2e = Σ (fuel (liters) × WTT fuel emission factor (kg CO2e/ liters fuel))?</w:t>
            </w:r>
          </w:p>
        </w:tc>
        <w:tc>
          <w:tcPr>
            <w:tcW w:w="137" w:type="pct"/>
            <w:tcBorders>
              <w:top w:val="nil"/>
              <w:left w:val="nil"/>
              <w:bottom w:val="nil"/>
              <w:right w:val="single" w:sz="4" w:space="0" w:color="auto"/>
            </w:tcBorders>
            <w:shd w:val="clear" w:color="auto" w:fill="auto"/>
          </w:tcPr>
          <w:p w14:paraId="761F81A7" w14:textId="77777777" w:rsidR="00666813" w:rsidRPr="008C18FF" w:rsidRDefault="00666813" w:rsidP="00666813">
            <w:pPr>
              <w:spacing w:after="0" w:line="240" w:lineRule="auto"/>
              <w:rPr>
                <w:rFonts w:ascii="Calibri" w:eastAsia="Times New Roman" w:hAnsi="Calibri" w:cs="Calibri"/>
                <w:sz w:val="24"/>
                <w:szCs w:val="24"/>
                <w:highlight w:val="yellow"/>
                <w:u w:val="single"/>
                <w:lang w:val="en-GB"/>
              </w:rPr>
            </w:pPr>
          </w:p>
        </w:tc>
        <w:tc>
          <w:tcPr>
            <w:tcW w:w="2714" w:type="pct"/>
            <w:tcBorders>
              <w:top w:val="nil"/>
              <w:left w:val="nil"/>
              <w:bottom w:val="single" w:sz="4" w:space="0" w:color="auto"/>
              <w:right w:val="single" w:sz="4" w:space="0" w:color="auto"/>
            </w:tcBorders>
            <w:shd w:val="clear" w:color="auto" w:fill="auto"/>
          </w:tcPr>
          <w:p w14:paraId="31BDCF31" w14:textId="548EDA74"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hAnsi="Calibri" w:cs="Calibri"/>
                <w:color w:val="4472C4" w:themeColor="accent1"/>
                <w:sz w:val="24"/>
                <w:szCs w:val="24"/>
              </w:rPr>
              <w:t>The factor should be obtained from the "Global Logistics Emissions Council Framework for Logistics Emissions Accounting and Reporting" version 2.0. Module 1</w:t>
            </w:r>
            <w:r w:rsidR="006F5EC7">
              <w:rPr>
                <w:rFonts w:ascii="Calibri" w:hAnsi="Calibri" w:cs="Calibri"/>
                <w:color w:val="4472C4" w:themeColor="accent1"/>
                <w:sz w:val="24"/>
                <w:szCs w:val="24"/>
              </w:rPr>
              <w:t>.</w:t>
            </w:r>
            <w:r w:rsidRPr="008C18FF">
              <w:rPr>
                <w:rFonts w:ascii="Calibri" w:hAnsi="Calibri" w:cs="Calibri"/>
                <w:color w:val="4472C4" w:themeColor="accent1"/>
                <w:sz w:val="24"/>
                <w:szCs w:val="24"/>
              </w:rPr>
              <w:t xml:space="preserve">: </w:t>
            </w:r>
            <w:hyperlink r:id="rId24" w:history="1">
              <w:r w:rsidRPr="008C18FF">
                <w:rPr>
                  <w:rStyle w:val="Hyperlink"/>
                  <w:rFonts w:ascii="Calibri" w:eastAsia="Times New Roman" w:hAnsi="Calibri" w:cs="Calibri"/>
                  <w:i/>
                  <w:iCs/>
                  <w:sz w:val="24"/>
                  <w:szCs w:val="24"/>
                </w:rPr>
                <w:t>https://www.flexmail.eu/f-844a1f54174eb51e</w:t>
              </w:r>
            </w:hyperlink>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AA60E6D" w14:textId="77777777" w:rsidR="00666813" w:rsidRPr="008C18FF" w:rsidRDefault="00666813" w:rsidP="00666813">
            <w:pPr>
              <w:spacing w:after="0" w:line="240" w:lineRule="auto"/>
              <w:rPr>
                <w:rFonts w:ascii="Calibri" w:hAnsi="Calibri" w:cs="Calibri"/>
                <w:color w:val="4472C4" w:themeColor="accent1"/>
                <w:sz w:val="24"/>
                <w:szCs w:val="24"/>
              </w:rPr>
            </w:pPr>
          </w:p>
        </w:tc>
      </w:tr>
      <w:tr w:rsidR="00E524DA" w:rsidRPr="008C18FF" w14:paraId="1A8E803C" w14:textId="77777777" w:rsidTr="002B30BB">
        <w:trPr>
          <w:trHeight w:val="310"/>
          <w:jc w:val="center"/>
        </w:trPr>
        <w:tc>
          <w:tcPr>
            <w:tcW w:w="557" w:type="pct"/>
            <w:tcBorders>
              <w:top w:val="nil"/>
              <w:left w:val="single" w:sz="4" w:space="0" w:color="auto"/>
              <w:bottom w:val="single" w:sz="4" w:space="0" w:color="auto"/>
              <w:right w:val="single" w:sz="4" w:space="0" w:color="auto"/>
            </w:tcBorders>
            <w:shd w:val="clear" w:color="auto" w:fill="auto"/>
          </w:tcPr>
          <w:p w14:paraId="42F58E41" w14:textId="075F7FD1" w:rsidR="002B30BB" w:rsidRPr="008C18FF" w:rsidRDefault="002B30BB">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10.3.4.2</w:t>
            </w:r>
            <w:r w:rsidR="006F5EC7">
              <w:rPr>
                <w:rFonts w:ascii="Calibri" w:eastAsia="Times New Roman" w:hAnsi="Calibri" w:cs="Calibri"/>
                <w:color w:val="00B050"/>
                <w:sz w:val="24"/>
                <w:szCs w:val="24"/>
              </w:rPr>
              <w:t>.</w:t>
            </w:r>
          </w:p>
        </w:tc>
        <w:tc>
          <w:tcPr>
            <w:tcW w:w="1325" w:type="pct"/>
            <w:tcBorders>
              <w:top w:val="nil"/>
              <w:left w:val="nil"/>
              <w:bottom w:val="single" w:sz="4" w:space="0" w:color="auto"/>
              <w:right w:val="single" w:sz="4" w:space="0" w:color="auto"/>
            </w:tcBorders>
            <w:shd w:val="clear" w:color="auto" w:fill="auto"/>
          </w:tcPr>
          <w:p w14:paraId="615F3D2F" w14:textId="2D1EADF3" w:rsidR="002B30BB" w:rsidRPr="008C18FF" w:rsidRDefault="002B30BB">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 xml:space="preserve">In case the company subcontracts </w:t>
            </w:r>
            <w:r w:rsidR="005A7667" w:rsidRPr="008C18FF">
              <w:rPr>
                <w:rFonts w:ascii="Calibri" w:eastAsia="Times New Roman" w:hAnsi="Calibri" w:cs="Calibri"/>
                <w:color w:val="00B050"/>
                <w:sz w:val="24"/>
                <w:szCs w:val="24"/>
              </w:rPr>
              <w:t>other services</w:t>
            </w:r>
            <w:r w:rsidRPr="008C18FF">
              <w:rPr>
                <w:rFonts w:ascii="Calibri" w:eastAsia="Times New Roman" w:hAnsi="Calibri" w:cs="Calibri"/>
                <w:color w:val="00B050"/>
                <w:sz w:val="24"/>
                <w:szCs w:val="24"/>
              </w:rPr>
              <w:t>: are WTW emissions in kg CO2e from energy consumed calculated?</w:t>
            </w:r>
          </w:p>
        </w:tc>
        <w:tc>
          <w:tcPr>
            <w:tcW w:w="137" w:type="pct"/>
            <w:tcBorders>
              <w:top w:val="nil"/>
              <w:left w:val="nil"/>
              <w:bottom w:val="nil"/>
              <w:right w:val="single" w:sz="4" w:space="0" w:color="auto"/>
            </w:tcBorders>
            <w:shd w:val="clear" w:color="auto" w:fill="auto"/>
          </w:tcPr>
          <w:p w14:paraId="1DBB31A8" w14:textId="77777777" w:rsidR="002B30BB" w:rsidRPr="008C18FF" w:rsidRDefault="002B30BB">
            <w:pPr>
              <w:spacing w:after="0" w:line="240" w:lineRule="auto"/>
              <w:rPr>
                <w:rFonts w:ascii="Calibri" w:eastAsia="Times New Roman" w:hAnsi="Calibri" w:cs="Calibri"/>
                <w:color w:val="00B050"/>
                <w:sz w:val="24"/>
                <w:szCs w:val="24"/>
                <w:highlight w:val="yellow"/>
                <w:u w:val="single"/>
                <w:lang w:val="en-GB"/>
              </w:rPr>
            </w:pPr>
          </w:p>
        </w:tc>
        <w:tc>
          <w:tcPr>
            <w:tcW w:w="2714" w:type="pct"/>
            <w:tcBorders>
              <w:top w:val="nil"/>
              <w:left w:val="nil"/>
              <w:bottom w:val="single" w:sz="4" w:space="0" w:color="auto"/>
              <w:right w:val="single" w:sz="4" w:space="0" w:color="auto"/>
            </w:tcBorders>
            <w:shd w:val="clear" w:color="auto" w:fill="auto"/>
          </w:tcPr>
          <w:p w14:paraId="316CBDFE" w14:textId="172B3A8B" w:rsidR="002B30BB" w:rsidRPr="008C18FF" w:rsidRDefault="00C4708E">
            <w:pPr>
              <w:spacing w:after="0" w:line="240" w:lineRule="auto"/>
              <w:rPr>
                <w:rFonts w:ascii="Calibri" w:hAnsi="Calibri" w:cs="Calibri"/>
                <w:color w:val="00B050"/>
                <w:sz w:val="24"/>
                <w:szCs w:val="24"/>
              </w:rPr>
            </w:pPr>
            <w:r w:rsidRPr="008C18FF">
              <w:rPr>
                <w:rFonts w:ascii="Calibri" w:hAnsi="Calibri" w:cs="Calibri"/>
                <w:color w:val="00B050"/>
                <w:sz w:val="24"/>
                <w:szCs w:val="24"/>
              </w:rPr>
              <w:t>To calculate the energy consumption the following references will be used:</w:t>
            </w:r>
          </w:p>
          <w:p w14:paraId="5873197D" w14:textId="7633D096" w:rsidR="00CD373A" w:rsidRPr="009F217C" w:rsidRDefault="00E249A9" w:rsidP="0028662A">
            <w:pPr>
              <w:autoSpaceDE w:val="0"/>
              <w:autoSpaceDN w:val="0"/>
              <w:adjustRightInd w:val="0"/>
              <w:spacing w:after="0" w:line="240" w:lineRule="auto"/>
              <w:ind w:left="113" w:hanging="113"/>
              <w:rPr>
                <w:rFonts w:eastAsia="Times New Roman"/>
                <w:color w:val="00B050"/>
                <w:sz w:val="24"/>
                <w:szCs w:val="24"/>
                <w:lang w:val="en-GB"/>
              </w:rPr>
            </w:pPr>
            <w:r w:rsidRPr="00E249A9">
              <w:rPr>
                <w:rFonts w:eastAsia="Times New Roman"/>
                <w:color w:val="00B050"/>
                <w:sz w:val="24"/>
                <w:szCs w:val="24"/>
                <w:lang w:val="en-GB"/>
              </w:rPr>
              <w:t xml:space="preserve">- </w:t>
            </w:r>
            <w:r w:rsidR="00CD373A" w:rsidRPr="009F217C">
              <w:rPr>
                <w:rFonts w:eastAsia="Times New Roman"/>
                <w:color w:val="00B050"/>
                <w:sz w:val="24"/>
                <w:szCs w:val="24"/>
                <w:lang w:val="en-GB"/>
              </w:rPr>
              <w:t>Storage in other warehouse(s): the subcontracted warehouse</w:t>
            </w:r>
            <w:r w:rsidR="00C87C2E" w:rsidRPr="009F217C">
              <w:rPr>
                <w:rFonts w:eastAsia="Times New Roman"/>
                <w:color w:val="00B050"/>
                <w:sz w:val="24"/>
                <w:szCs w:val="24"/>
                <w:lang w:val="en-GB"/>
              </w:rPr>
              <w:t>(s)</w:t>
            </w:r>
            <w:r w:rsidR="00CD373A" w:rsidRPr="009F217C">
              <w:rPr>
                <w:rFonts w:eastAsia="Times New Roman"/>
                <w:color w:val="00B050"/>
                <w:sz w:val="24"/>
                <w:szCs w:val="24"/>
                <w:lang w:val="en-GB"/>
              </w:rPr>
              <w:t xml:space="preserve"> should calculate the emissions </w:t>
            </w:r>
            <w:r w:rsidR="00E65CE6" w:rsidRPr="009F217C">
              <w:rPr>
                <w:rFonts w:eastAsia="Times New Roman"/>
                <w:color w:val="00B050"/>
                <w:sz w:val="24"/>
                <w:szCs w:val="24"/>
                <w:lang w:val="en-GB"/>
              </w:rPr>
              <w:t>using the methodology explained in this questionnaire</w:t>
            </w:r>
          </w:p>
          <w:p w14:paraId="52A5C4C6" w14:textId="2C8E34C0" w:rsidR="00CD373A" w:rsidRPr="009F217C" w:rsidRDefault="00687727" w:rsidP="0028662A">
            <w:pPr>
              <w:autoSpaceDE w:val="0"/>
              <w:autoSpaceDN w:val="0"/>
              <w:adjustRightInd w:val="0"/>
              <w:spacing w:after="0" w:line="240" w:lineRule="auto"/>
              <w:ind w:left="113" w:hanging="113"/>
              <w:rPr>
                <w:rFonts w:eastAsia="Times New Roman"/>
                <w:color w:val="00B050"/>
                <w:sz w:val="24"/>
                <w:szCs w:val="24"/>
                <w:lang w:val="en-GB"/>
              </w:rPr>
            </w:pPr>
            <w:r w:rsidRPr="009F217C">
              <w:rPr>
                <w:rFonts w:eastAsia="Times New Roman"/>
                <w:color w:val="00B050"/>
                <w:sz w:val="24"/>
                <w:szCs w:val="24"/>
                <w:lang w:val="en-GB"/>
              </w:rPr>
              <w:t xml:space="preserve">- </w:t>
            </w:r>
            <w:r w:rsidR="00CD373A" w:rsidRPr="009F217C">
              <w:rPr>
                <w:rFonts w:eastAsia="Times New Roman"/>
                <w:color w:val="00B050"/>
                <w:sz w:val="24"/>
                <w:szCs w:val="24"/>
                <w:lang w:val="en-GB"/>
              </w:rPr>
              <w:t>Road transport</w:t>
            </w:r>
            <w:r w:rsidR="00E65CE6" w:rsidRPr="009F217C">
              <w:rPr>
                <w:rFonts w:eastAsia="Times New Roman"/>
                <w:color w:val="00B050"/>
                <w:sz w:val="24"/>
                <w:szCs w:val="24"/>
                <w:lang w:val="en-GB"/>
              </w:rPr>
              <w:t xml:space="preserve">: </w:t>
            </w:r>
            <w:r w:rsidR="00C87C2E" w:rsidRPr="009F217C">
              <w:rPr>
                <w:rFonts w:eastAsia="Times New Roman"/>
                <w:color w:val="00B050"/>
                <w:sz w:val="24"/>
                <w:szCs w:val="24"/>
                <w:lang w:val="en-GB"/>
              </w:rPr>
              <w:t>the subcontracted compan</w:t>
            </w:r>
            <w:r w:rsidR="0094462F" w:rsidRPr="009F217C">
              <w:rPr>
                <w:rFonts w:eastAsia="Times New Roman"/>
                <w:color w:val="00B050"/>
                <w:sz w:val="24"/>
                <w:szCs w:val="24"/>
                <w:lang w:val="en-GB"/>
              </w:rPr>
              <w:t>y(ies)</w:t>
            </w:r>
            <w:r w:rsidR="00C87C2E" w:rsidRPr="009F217C">
              <w:rPr>
                <w:rFonts w:eastAsia="Times New Roman"/>
                <w:color w:val="00B050"/>
                <w:sz w:val="24"/>
                <w:szCs w:val="24"/>
                <w:lang w:val="en-GB"/>
              </w:rPr>
              <w:t xml:space="preserve"> should calculate the emissions </w:t>
            </w:r>
            <w:r w:rsidR="0094462F" w:rsidRPr="009F217C">
              <w:rPr>
                <w:rFonts w:eastAsia="Times New Roman"/>
                <w:color w:val="00B050"/>
                <w:sz w:val="24"/>
                <w:szCs w:val="24"/>
                <w:lang w:val="en-GB"/>
              </w:rPr>
              <w:t xml:space="preserve">using the methodology </w:t>
            </w:r>
            <w:r w:rsidR="00D05D6E" w:rsidRPr="009F217C">
              <w:rPr>
                <w:rFonts w:eastAsia="Times New Roman"/>
                <w:color w:val="00B050"/>
                <w:sz w:val="24"/>
                <w:szCs w:val="24"/>
                <w:lang w:val="en-GB"/>
              </w:rPr>
              <w:t xml:space="preserve">explained in the </w:t>
            </w:r>
            <w:r w:rsidR="00E65CE6" w:rsidRPr="009F217C">
              <w:rPr>
                <w:rFonts w:eastAsia="Times New Roman"/>
                <w:color w:val="00B050"/>
                <w:sz w:val="24"/>
                <w:szCs w:val="24"/>
                <w:lang w:val="en-GB"/>
              </w:rPr>
              <w:t xml:space="preserve">SQAS 2022 </w:t>
            </w:r>
            <w:r w:rsidR="00D05D6E" w:rsidRPr="009F217C">
              <w:rPr>
                <w:rFonts w:eastAsia="Times New Roman"/>
                <w:color w:val="00B050"/>
                <w:sz w:val="24"/>
                <w:szCs w:val="24"/>
                <w:lang w:val="en-GB"/>
              </w:rPr>
              <w:t xml:space="preserve">TS </w:t>
            </w:r>
            <w:r w:rsidR="00E65CE6" w:rsidRPr="009F217C">
              <w:rPr>
                <w:rFonts w:eastAsia="Times New Roman"/>
                <w:color w:val="00B050"/>
                <w:sz w:val="24"/>
                <w:szCs w:val="24"/>
                <w:lang w:val="en-GB"/>
              </w:rPr>
              <w:t>questionnaire, section 9</w:t>
            </w:r>
            <w:r w:rsidR="0028662A" w:rsidRPr="009F217C">
              <w:rPr>
                <w:rFonts w:eastAsia="Times New Roman"/>
                <w:color w:val="00B050"/>
                <w:sz w:val="24"/>
                <w:szCs w:val="24"/>
                <w:lang w:val="en-GB"/>
              </w:rPr>
              <w:t>.</w:t>
            </w:r>
            <w:r w:rsidR="00E65CE6" w:rsidRPr="009F217C">
              <w:rPr>
                <w:rFonts w:eastAsia="Times New Roman"/>
                <w:color w:val="00B050"/>
                <w:sz w:val="24"/>
                <w:szCs w:val="24"/>
                <w:lang w:val="en-GB"/>
              </w:rPr>
              <w:t xml:space="preserve"> </w:t>
            </w:r>
          </w:p>
          <w:p w14:paraId="22C2C1E4" w14:textId="3F0BDAF9" w:rsidR="002B30BB" w:rsidRPr="00E249A9" w:rsidRDefault="00E249A9" w:rsidP="0028662A">
            <w:pPr>
              <w:autoSpaceDE w:val="0"/>
              <w:autoSpaceDN w:val="0"/>
              <w:adjustRightInd w:val="0"/>
              <w:spacing w:after="0" w:line="240" w:lineRule="auto"/>
              <w:ind w:left="113" w:hanging="113"/>
              <w:rPr>
                <w:rFonts w:eastAsia="Times New Roman"/>
                <w:color w:val="00B050"/>
                <w:sz w:val="24"/>
                <w:szCs w:val="24"/>
                <w:u w:val="single"/>
                <w:lang w:val="en-GB"/>
              </w:rPr>
            </w:pPr>
            <w:r w:rsidRPr="009F217C">
              <w:rPr>
                <w:rFonts w:eastAsia="Times New Roman"/>
                <w:color w:val="00B050"/>
                <w:sz w:val="24"/>
                <w:szCs w:val="24"/>
                <w:lang w:val="en-GB"/>
              </w:rPr>
              <w:t xml:space="preserve">- </w:t>
            </w:r>
            <w:r w:rsidR="00CD373A" w:rsidRPr="009F217C">
              <w:rPr>
                <w:rFonts w:eastAsia="Times New Roman"/>
                <w:color w:val="00B050"/>
                <w:sz w:val="24"/>
                <w:szCs w:val="24"/>
                <w:lang w:val="en-GB"/>
              </w:rPr>
              <w:t>Heating/Cooling of loaded transport equipment</w:t>
            </w:r>
            <w:r w:rsidR="00E65CE6" w:rsidRPr="009F217C">
              <w:rPr>
                <w:rFonts w:eastAsia="Times New Roman"/>
                <w:color w:val="00B050"/>
                <w:sz w:val="24"/>
                <w:szCs w:val="24"/>
                <w:lang w:val="en-GB"/>
              </w:rPr>
              <w:t xml:space="preserve">: </w:t>
            </w:r>
            <w:r w:rsidR="00260014" w:rsidRPr="009F217C">
              <w:rPr>
                <w:rFonts w:eastAsia="Times New Roman"/>
                <w:color w:val="00B050"/>
                <w:sz w:val="24"/>
                <w:szCs w:val="24"/>
                <w:lang w:val="en-GB"/>
              </w:rPr>
              <w:t>the subcontracted company</w:t>
            </w:r>
            <w:r w:rsidR="0094462F" w:rsidRPr="009F217C">
              <w:rPr>
                <w:rFonts w:eastAsia="Times New Roman"/>
                <w:color w:val="00B050"/>
                <w:sz w:val="24"/>
                <w:szCs w:val="24"/>
                <w:lang w:val="en-GB"/>
              </w:rPr>
              <w:t xml:space="preserve"> (ies)</w:t>
            </w:r>
            <w:r w:rsidR="00260014" w:rsidRPr="009F217C">
              <w:rPr>
                <w:rFonts w:eastAsia="Times New Roman"/>
                <w:color w:val="00B050"/>
                <w:sz w:val="24"/>
                <w:szCs w:val="24"/>
                <w:lang w:val="en-GB"/>
              </w:rPr>
              <w:t xml:space="preserve"> should calculate the emissions </w:t>
            </w:r>
            <w:r w:rsidR="0094462F" w:rsidRPr="009F217C">
              <w:rPr>
                <w:rFonts w:eastAsia="Times New Roman"/>
                <w:color w:val="00B050"/>
                <w:sz w:val="24"/>
                <w:szCs w:val="24"/>
                <w:lang w:val="en-GB"/>
              </w:rPr>
              <w:t>using the methodology explained i</w:t>
            </w:r>
            <w:r w:rsidR="00260014" w:rsidRPr="009F217C">
              <w:rPr>
                <w:rFonts w:eastAsia="Times New Roman"/>
                <w:color w:val="00B050"/>
                <w:sz w:val="24"/>
                <w:szCs w:val="24"/>
                <w:lang w:val="en-GB"/>
              </w:rPr>
              <w:t>n the S</w:t>
            </w:r>
            <w:r w:rsidR="00E65CE6" w:rsidRPr="009F217C">
              <w:rPr>
                <w:rFonts w:eastAsia="Times New Roman"/>
                <w:color w:val="00B050"/>
                <w:sz w:val="24"/>
                <w:szCs w:val="24"/>
                <w:lang w:val="en-GB"/>
              </w:rPr>
              <w:t xml:space="preserve">QAS </w:t>
            </w:r>
            <w:r w:rsidR="00FD6E52" w:rsidRPr="009F217C">
              <w:rPr>
                <w:rFonts w:eastAsia="Times New Roman"/>
                <w:color w:val="00B050"/>
                <w:sz w:val="24"/>
                <w:szCs w:val="24"/>
                <w:lang w:val="en-GB"/>
              </w:rPr>
              <w:t xml:space="preserve">2022 </w:t>
            </w:r>
            <w:r w:rsidR="00E65CE6" w:rsidRPr="009F217C">
              <w:rPr>
                <w:rFonts w:eastAsia="Times New Roman"/>
                <w:color w:val="00B050"/>
                <w:sz w:val="24"/>
                <w:szCs w:val="24"/>
                <w:lang w:val="en-GB"/>
              </w:rPr>
              <w:t xml:space="preserve">TC questionnaire, </w:t>
            </w:r>
            <w:r w:rsidR="00C4708E" w:rsidRPr="009F217C">
              <w:rPr>
                <w:rFonts w:eastAsia="Times New Roman"/>
                <w:color w:val="00B050"/>
                <w:sz w:val="24"/>
                <w:szCs w:val="24"/>
                <w:lang w:val="en-GB"/>
              </w:rPr>
              <w:t>Section 9</w:t>
            </w:r>
            <w:r w:rsidR="00A56D34" w:rsidRPr="009F217C">
              <w:rPr>
                <w:rFonts w:eastAsia="Times New Roman"/>
                <w:color w:val="00B050"/>
                <w:sz w:val="24"/>
                <w:szCs w:val="24"/>
                <w:lang w:val="en-GB"/>
              </w:rPr>
              <w:t>.</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4951BC0" w14:textId="77777777" w:rsidR="002B30BB" w:rsidRPr="008C18FF" w:rsidRDefault="002B30BB" w:rsidP="002B30BB">
            <w:pPr>
              <w:spacing w:after="0" w:line="240" w:lineRule="auto"/>
              <w:rPr>
                <w:rFonts w:ascii="Calibri" w:hAnsi="Calibri" w:cs="Calibri"/>
                <w:color w:val="00B050"/>
                <w:sz w:val="24"/>
                <w:szCs w:val="24"/>
              </w:rPr>
            </w:pPr>
          </w:p>
        </w:tc>
      </w:tr>
      <w:tr w:rsidR="00666813" w:rsidRPr="008C18FF" w14:paraId="4EF6CCF6" w14:textId="4F8464D5"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tcPr>
          <w:p w14:paraId="42D48C4F" w14:textId="743EBEBE"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b/>
                <w:bCs/>
                <w:color w:val="0070C0"/>
                <w:sz w:val="24"/>
                <w:szCs w:val="24"/>
              </w:rPr>
              <w:lastRenderedPageBreak/>
              <w:t>10.3.5</w:t>
            </w:r>
            <w:r w:rsidR="00A56D34">
              <w:rPr>
                <w:rFonts w:ascii="Calibri" w:eastAsia="Times New Roman" w:hAnsi="Calibri" w:cs="Calibri"/>
                <w:b/>
                <w:bCs/>
                <w:color w:val="0070C0"/>
                <w:sz w:val="24"/>
                <w:szCs w:val="24"/>
              </w:rPr>
              <w:t>.</w:t>
            </w:r>
          </w:p>
        </w:tc>
        <w:tc>
          <w:tcPr>
            <w:tcW w:w="1325" w:type="pct"/>
            <w:tcBorders>
              <w:top w:val="nil"/>
              <w:left w:val="nil"/>
              <w:bottom w:val="single" w:sz="4" w:space="0" w:color="auto"/>
              <w:right w:val="single" w:sz="4" w:space="0" w:color="auto"/>
            </w:tcBorders>
            <w:shd w:val="clear" w:color="auto" w:fill="auto"/>
          </w:tcPr>
          <w:p w14:paraId="6F1786C4" w14:textId="0EEC5E80"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b/>
                <w:bCs/>
                <w:color w:val="0070C0"/>
                <w:sz w:val="24"/>
                <w:szCs w:val="24"/>
              </w:rPr>
              <w:t>Calculation of Total emissions (Scope 1, 2 and 3)</w:t>
            </w:r>
          </w:p>
        </w:tc>
        <w:tc>
          <w:tcPr>
            <w:tcW w:w="137" w:type="pct"/>
            <w:tcBorders>
              <w:top w:val="nil"/>
              <w:left w:val="nil"/>
              <w:bottom w:val="nil"/>
              <w:right w:val="single" w:sz="4" w:space="0" w:color="auto"/>
            </w:tcBorders>
            <w:shd w:val="clear" w:color="auto" w:fill="auto"/>
          </w:tcPr>
          <w:p w14:paraId="749A05C3" w14:textId="77777777" w:rsidR="00666813" w:rsidRPr="008C18FF" w:rsidRDefault="00666813" w:rsidP="00666813">
            <w:pPr>
              <w:spacing w:after="0" w:line="240" w:lineRule="auto"/>
              <w:rPr>
                <w:rFonts w:ascii="Calibri" w:eastAsia="Times New Roman" w:hAnsi="Calibri" w:cs="Calibri"/>
                <w:sz w:val="24"/>
                <w:szCs w:val="24"/>
                <w:highlight w:val="yellow"/>
                <w:u w:val="single"/>
                <w:lang w:val="en-GB"/>
              </w:rPr>
            </w:pPr>
          </w:p>
        </w:tc>
        <w:tc>
          <w:tcPr>
            <w:tcW w:w="2714" w:type="pct"/>
            <w:tcBorders>
              <w:top w:val="nil"/>
              <w:left w:val="nil"/>
              <w:bottom w:val="single" w:sz="4" w:space="0" w:color="auto"/>
              <w:right w:val="single" w:sz="4" w:space="0" w:color="auto"/>
            </w:tcBorders>
            <w:shd w:val="clear" w:color="auto" w:fill="auto"/>
          </w:tcPr>
          <w:p w14:paraId="53DBEDB8" w14:textId="1CF2067B"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hAnsi="Calibri" w:cs="Calibri"/>
                <w:color w:val="4472C4" w:themeColor="accent1"/>
                <w:sz w:val="24"/>
                <w:szCs w:val="24"/>
              </w:rPr>
              <w:t>Measurement of total emissions is necessary because it has direct impact in global warming.</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51D1553" w14:textId="77777777" w:rsidR="00666813" w:rsidRPr="008C18FF" w:rsidRDefault="00666813" w:rsidP="00666813">
            <w:pPr>
              <w:spacing w:after="0" w:line="240" w:lineRule="auto"/>
              <w:rPr>
                <w:rFonts w:ascii="Calibri" w:hAnsi="Calibri" w:cs="Calibri"/>
                <w:color w:val="4472C4" w:themeColor="accent1"/>
                <w:sz w:val="24"/>
                <w:szCs w:val="24"/>
              </w:rPr>
            </w:pPr>
          </w:p>
        </w:tc>
      </w:tr>
      <w:tr w:rsidR="00666813" w:rsidRPr="008C18FF" w14:paraId="6DA10E5A" w14:textId="67C7D1BD"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tcPr>
          <w:p w14:paraId="6D21E8EF" w14:textId="44DC69A2"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color w:val="0070C0"/>
                <w:sz w:val="24"/>
                <w:szCs w:val="24"/>
              </w:rPr>
              <w:t>10.3.5.1</w:t>
            </w:r>
            <w:r w:rsidR="00A56D34">
              <w:rPr>
                <w:rFonts w:ascii="Calibri" w:eastAsia="Times New Roman" w:hAnsi="Calibri" w:cs="Calibri"/>
                <w:color w:val="0070C0"/>
                <w:sz w:val="24"/>
                <w:szCs w:val="24"/>
              </w:rPr>
              <w:t>.</w:t>
            </w:r>
          </w:p>
        </w:tc>
        <w:tc>
          <w:tcPr>
            <w:tcW w:w="1325" w:type="pct"/>
            <w:tcBorders>
              <w:top w:val="nil"/>
              <w:left w:val="nil"/>
              <w:bottom w:val="single" w:sz="4" w:space="0" w:color="auto"/>
              <w:right w:val="single" w:sz="4" w:space="0" w:color="auto"/>
            </w:tcBorders>
            <w:shd w:val="clear" w:color="auto" w:fill="auto"/>
          </w:tcPr>
          <w:p w14:paraId="48F2046C" w14:textId="77C61C59"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color w:val="0070C0"/>
                <w:sz w:val="24"/>
                <w:szCs w:val="24"/>
              </w:rPr>
              <w:t xml:space="preserve">Did the company calculate the </w:t>
            </w:r>
            <w:r w:rsidRPr="008C18FF">
              <w:rPr>
                <w:rFonts w:ascii="Calibri" w:eastAsia="Times New Roman" w:hAnsi="Calibri" w:cs="Calibri"/>
                <w:b/>
                <w:bCs/>
                <w:color w:val="0066CC"/>
                <w:sz w:val="24"/>
                <w:szCs w:val="24"/>
              </w:rPr>
              <w:t xml:space="preserve">Total emissions </w:t>
            </w:r>
            <w:r w:rsidRPr="008C18FF">
              <w:rPr>
                <w:rFonts w:ascii="Calibri" w:eastAsia="Times New Roman" w:hAnsi="Calibri" w:cs="Calibri"/>
                <w:color w:val="0066CC"/>
                <w:sz w:val="24"/>
                <w:szCs w:val="24"/>
              </w:rPr>
              <w:t>during last year by adding the emissions from Scope 1, 2 and 3?</w:t>
            </w:r>
            <w:r w:rsidRPr="008C18FF">
              <w:rPr>
                <w:rFonts w:ascii="Calibri" w:eastAsia="Times New Roman" w:hAnsi="Calibri" w:cs="Calibri"/>
                <w:color w:val="0066CC"/>
                <w:sz w:val="24"/>
                <w:szCs w:val="24"/>
              </w:rPr>
              <w:br/>
            </w:r>
          </w:p>
        </w:tc>
        <w:tc>
          <w:tcPr>
            <w:tcW w:w="137" w:type="pct"/>
            <w:tcBorders>
              <w:top w:val="nil"/>
              <w:left w:val="nil"/>
              <w:bottom w:val="nil"/>
              <w:right w:val="single" w:sz="4" w:space="0" w:color="auto"/>
            </w:tcBorders>
            <w:shd w:val="clear" w:color="auto" w:fill="auto"/>
          </w:tcPr>
          <w:p w14:paraId="07A076C8" w14:textId="77777777" w:rsidR="00666813" w:rsidRPr="008C18FF" w:rsidRDefault="00666813" w:rsidP="00666813">
            <w:pPr>
              <w:spacing w:after="0" w:line="240" w:lineRule="auto"/>
              <w:rPr>
                <w:rFonts w:ascii="Calibri" w:eastAsia="Times New Roman" w:hAnsi="Calibri" w:cs="Calibri"/>
                <w:sz w:val="24"/>
                <w:szCs w:val="24"/>
                <w:highlight w:val="yellow"/>
                <w:u w:val="single"/>
                <w:lang w:val="en-GB"/>
              </w:rPr>
            </w:pPr>
          </w:p>
        </w:tc>
        <w:tc>
          <w:tcPr>
            <w:tcW w:w="2714" w:type="pct"/>
            <w:tcBorders>
              <w:top w:val="nil"/>
              <w:left w:val="nil"/>
              <w:bottom w:val="single" w:sz="4" w:space="0" w:color="auto"/>
              <w:right w:val="single" w:sz="4" w:space="0" w:color="auto"/>
            </w:tcBorders>
            <w:shd w:val="clear" w:color="auto" w:fill="auto"/>
          </w:tcPr>
          <w:p w14:paraId="31F99E70" w14:textId="34DF5302"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color w:val="0066CC"/>
                <w:sz w:val="24"/>
                <w:szCs w:val="24"/>
              </w:rPr>
              <w:t>The following questions should be added: 10.3.1.2</w:t>
            </w:r>
            <w:r w:rsidR="00A56D34">
              <w:rPr>
                <w:rFonts w:ascii="Calibri" w:eastAsia="Times New Roman" w:hAnsi="Calibri" w:cs="Calibri"/>
                <w:color w:val="0066CC"/>
                <w:sz w:val="24"/>
                <w:szCs w:val="24"/>
              </w:rPr>
              <w:t>.</w:t>
            </w:r>
            <w:r w:rsidRPr="008C18FF">
              <w:rPr>
                <w:rFonts w:ascii="Calibri" w:eastAsia="Times New Roman" w:hAnsi="Calibri" w:cs="Calibri"/>
                <w:color w:val="0066CC"/>
                <w:sz w:val="24"/>
                <w:szCs w:val="24"/>
              </w:rPr>
              <w:t xml:space="preserve"> + 10.3.2.2</w:t>
            </w:r>
            <w:r w:rsidR="00A56D34">
              <w:rPr>
                <w:rFonts w:ascii="Calibri" w:eastAsia="Times New Roman" w:hAnsi="Calibri" w:cs="Calibri"/>
                <w:color w:val="0066CC"/>
                <w:sz w:val="24"/>
                <w:szCs w:val="24"/>
              </w:rPr>
              <w:t>.</w:t>
            </w:r>
            <w:r w:rsidRPr="008C18FF">
              <w:rPr>
                <w:rFonts w:ascii="Calibri" w:eastAsia="Times New Roman" w:hAnsi="Calibri" w:cs="Calibri"/>
                <w:color w:val="0066CC"/>
                <w:sz w:val="24"/>
                <w:szCs w:val="24"/>
              </w:rPr>
              <w:t xml:space="preserve"> + 10.3.4.1</w:t>
            </w:r>
            <w:r w:rsidR="00A56D34">
              <w:rPr>
                <w:rFonts w:ascii="Calibri" w:eastAsia="Times New Roman" w:hAnsi="Calibri" w:cs="Calibri"/>
                <w:color w:val="0066CC"/>
                <w:sz w:val="24"/>
                <w:szCs w:val="24"/>
              </w:rPr>
              <w:t>.</w:t>
            </w:r>
            <w:r w:rsidR="00E06361" w:rsidRPr="008C18FF">
              <w:rPr>
                <w:rFonts w:ascii="Calibri" w:eastAsia="Times New Roman" w:hAnsi="Calibri" w:cs="Calibri"/>
                <w:color w:val="0066CC"/>
                <w:sz w:val="24"/>
                <w:szCs w:val="24"/>
              </w:rPr>
              <w:t xml:space="preserve"> + </w:t>
            </w:r>
            <w:r w:rsidR="00E06361" w:rsidRPr="008C18FF">
              <w:rPr>
                <w:rFonts w:ascii="Calibri" w:eastAsia="Times New Roman" w:hAnsi="Calibri" w:cs="Calibri"/>
                <w:color w:val="00B050"/>
                <w:sz w:val="24"/>
                <w:szCs w:val="24"/>
              </w:rPr>
              <w:t>10.3.4.2</w:t>
            </w:r>
            <w:r w:rsidR="00A56D34">
              <w:rPr>
                <w:rFonts w:ascii="Calibri" w:eastAsia="Times New Roman"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7C62F86" w14:textId="77777777" w:rsidR="00666813" w:rsidRPr="008C18FF" w:rsidRDefault="00666813" w:rsidP="00666813">
            <w:pPr>
              <w:spacing w:after="0" w:line="240" w:lineRule="auto"/>
              <w:rPr>
                <w:rFonts w:ascii="Calibri" w:eastAsia="Times New Roman" w:hAnsi="Calibri" w:cs="Calibri"/>
                <w:color w:val="0066CC"/>
                <w:sz w:val="24"/>
                <w:szCs w:val="24"/>
              </w:rPr>
            </w:pPr>
          </w:p>
        </w:tc>
      </w:tr>
      <w:tr w:rsidR="00666813" w:rsidRPr="008C18FF" w14:paraId="23A2250E" w14:textId="091A2F27"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tcPr>
          <w:p w14:paraId="56B09718" w14:textId="3D85DA0B"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b/>
                <w:bCs/>
                <w:color w:val="0070C0"/>
                <w:sz w:val="24"/>
                <w:szCs w:val="24"/>
              </w:rPr>
              <w:t>10.3.6</w:t>
            </w:r>
            <w:r w:rsidR="00DC632F">
              <w:rPr>
                <w:rFonts w:ascii="Calibri" w:eastAsia="Times New Roman" w:hAnsi="Calibri" w:cs="Calibri"/>
                <w:b/>
                <w:bCs/>
                <w:color w:val="0070C0"/>
                <w:sz w:val="24"/>
                <w:szCs w:val="24"/>
              </w:rPr>
              <w:t>.</w:t>
            </w:r>
          </w:p>
        </w:tc>
        <w:tc>
          <w:tcPr>
            <w:tcW w:w="1325" w:type="pct"/>
            <w:tcBorders>
              <w:top w:val="nil"/>
              <w:left w:val="nil"/>
              <w:bottom w:val="single" w:sz="4" w:space="0" w:color="auto"/>
              <w:right w:val="single" w:sz="4" w:space="0" w:color="auto"/>
            </w:tcBorders>
            <w:shd w:val="clear" w:color="auto" w:fill="auto"/>
          </w:tcPr>
          <w:p w14:paraId="4FA14C0F" w14:textId="2537B553"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b/>
                <w:bCs/>
                <w:color w:val="0070C0"/>
                <w:sz w:val="24"/>
                <w:szCs w:val="24"/>
              </w:rPr>
              <w:t>Calculation of emission intensity</w:t>
            </w:r>
          </w:p>
        </w:tc>
        <w:tc>
          <w:tcPr>
            <w:tcW w:w="137" w:type="pct"/>
            <w:tcBorders>
              <w:top w:val="nil"/>
              <w:left w:val="nil"/>
              <w:bottom w:val="nil"/>
              <w:right w:val="single" w:sz="4" w:space="0" w:color="auto"/>
            </w:tcBorders>
            <w:shd w:val="clear" w:color="auto" w:fill="auto"/>
          </w:tcPr>
          <w:p w14:paraId="79EFBB34" w14:textId="77777777" w:rsidR="00666813" w:rsidRPr="008C18FF" w:rsidRDefault="00666813" w:rsidP="00666813">
            <w:pPr>
              <w:spacing w:after="0" w:line="240" w:lineRule="auto"/>
              <w:rPr>
                <w:rFonts w:ascii="Calibri" w:eastAsia="Times New Roman" w:hAnsi="Calibri" w:cs="Calibri"/>
                <w:sz w:val="24"/>
                <w:szCs w:val="24"/>
                <w:highlight w:val="yellow"/>
                <w:u w:val="single"/>
                <w:lang w:val="en-GB"/>
              </w:rPr>
            </w:pPr>
          </w:p>
        </w:tc>
        <w:tc>
          <w:tcPr>
            <w:tcW w:w="2714" w:type="pct"/>
            <w:tcBorders>
              <w:top w:val="nil"/>
              <w:left w:val="nil"/>
              <w:bottom w:val="single" w:sz="4" w:space="0" w:color="auto"/>
              <w:right w:val="single" w:sz="4" w:space="0" w:color="auto"/>
            </w:tcBorders>
            <w:shd w:val="clear" w:color="auto" w:fill="auto"/>
          </w:tcPr>
          <w:p w14:paraId="7CEDBF56" w14:textId="77777777"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C8FAE3A" w14:textId="77777777"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p>
        </w:tc>
      </w:tr>
      <w:tr w:rsidR="00666813" w:rsidRPr="008C18FF" w14:paraId="7E24CF21" w14:textId="3F1BD6B7"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tcPr>
          <w:p w14:paraId="1E745072" w14:textId="530AB6B4"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color w:val="0070C0"/>
                <w:sz w:val="24"/>
                <w:szCs w:val="24"/>
              </w:rPr>
              <w:t>10.3.6.1</w:t>
            </w:r>
            <w:r w:rsidR="00DC632F">
              <w:rPr>
                <w:rFonts w:ascii="Calibri" w:eastAsia="Times New Roman" w:hAnsi="Calibri" w:cs="Calibri"/>
                <w:color w:val="0070C0"/>
                <w:sz w:val="24"/>
                <w:szCs w:val="24"/>
              </w:rPr>
              <w:t>.</w:t>
            </w:r>
          </w:p>
        </w:tc>
        <w:tc>
          <w:tcPr>
            <w:tcW w:w="1325" w:type="pct"/>
            <w:tcBorders>
              <w:top w:val="nil"/>
              <w:left w:val="nil"/>
              <w:bottom w:val="single" w:sz="4" w:space="0" w:color="auto"/>
              <w:right w:val="single" w:sz="4" w:space="0" w:color="auto"/>
            </w:tcBorders>
            <w:shd w:val="clear" w:color="auto" w:fill="auto"/>
          </w:tcPr>
          <w:p w14:paraId="14077874" w14:textId="77777777" w:rsidR="00666813" w:rsidRPr="008C18FF" w:rsidRDefault="00666813" w:rsidP="00666813">
            <w:pPr>
              <w:spacing w:after="0" w:line="240" w:lineRule="auto"/>
              <w:rPr>
                <w:rFonts w:ascii="Calibri" w:eastAsia="Times New Roman" w:hAnsi="Calibri" w:cs="Calibri"/>
                <w:color w:val="0066CC"/>
                <w:sz w:val="24"/>
                <w:szCs w:val="24"/>
              </w:rPr>
            </w:pPr>
            <w:r w:rsidRPr="008C18FF">
              <w:rPr>
                <w:rFonts w:ascii="Calibri" w:eastAsia="Times New Roman" w:hAnsi="Calibri" w:cs="Calibri"/>
                <w:color w:val="0066CC"/>
                <w:sz w:val="24"/>
                <w:szCs w:val="24"/>
              </w:rPr>
              <w:t>Did the company calculate the emission intensity during the last year?</w:t>
            </w:r>
          </w:p>
          <w:p w14:paraId="6F3EEE64" w14:textId="77777777"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p>
        </w:tc>
        <w:tc>
          <w:tcPr>
            <w:tcW w:w="137" w:type="pct"/>
            <w:tcBorders>
              <w:top w:val="nil"/>
              <w:left w:val="nil"/>
              <w:bottom w:val="nil"/>
              <w:right w:val="single" w:sz="4" w:space="0" w:color="auto"/>
            </w:tcBorders>
            <w:shd w:val="clear" w:color="auto" w:fill="auto"/>
          </w:tcPr>
          <w:p w14:paraId="5C4C6F62" w14:textId="77777777" w:rsidR="00666813" w:rsidRPr="008C18FF" w:rsidRDefault="00666813" w:rsidP="00666813">
            <w:pPr>
              <w:spacing w:after="0" w:line="240" w:lineRule="auto"/>
              <w:rPr>
                <w:rFonts w:ascii="Calibri" w:eastAsia="Times New Roman" w:hAnsi="Calibri" w:cs="Calibri"/>
                <w:sz w:val="24"/>
                <w:szCs w:val="24"/>
                <w:highlight w:val="yellow"/>
                <w:u w:val="single"/>
                <w:lang w:val="en-GB"/>
              </w:rPr>
            </w:pPr>
          </w:p>
        </w:tc>
        <w:tc>
          <w:tcPr>
            <w:tcW w:w="2714" w:type="pct"/>
            <w:tcBorders>
              <w:top w:val="nil"/>
              <w:left w:val="nil"/>
              <w:bottom w:val="single" w:sz="4" w:space="0" w:color="auto"/>
              <w:right w:val="single" w:sz="4" w:space="0" w:color="auto"/>
            </w:tcBorders>
            <w:shd w:val="clear" w:color="auto" w:fill="auto"/>
          </w:tcPr>
          <w:p w14:paraId="7DA4C4B1" w14:textId="348B1FA6" w:rsidR="00666813" w:rsidRPr="008C18FF" w:rsidRDefault="00666813" w:rsidP="00666813">
            <w:pPr>
              <w:spacing w:after="0" w:line="240" w:lineRule="auto"/>
              <w:rPr>
                <w:rFonts w:ascii="Calibri" w:hAnsi="Calibri" w:cs="Calibri"/>
                <w:color w:val="4472C4" w:themeColor="accent1"/>
                <w:sz w:val="24"/>
                <w:szCs w:val="24"/>
              </w:rPr>
            </w:pPr>
            <w:r w:rsidRPr="008C18FF">
              <w:rPr>
                <w:rFonts w:ascii="Calibri" w:eastAsia="Times New Roman" w:hAnsi="Calibri" w:cs="Calibri"/>
                <w:color w:val="0070C0"/>
                <w:sz w:val="24"/>
                <w:szCs w:val="24"/>
              </w:rPr>
              <w:t>Emission intensity (Kg CO2e/outbound tonnes or units) = Total emissions from question 10.3.5.1</w:t>
            </w:r>
            <w:r w:rsidR="00DC632F">
              <w:rPr>
                <w:rFonts w:ascii="Calibri" w:eastAsia="Times New Roman" w:hAnsi="Calibri" w:cs="Calibri"/>
                <w:color w:val="0070C0"/>
                <w:sz w:val="24"/>
                <w:szCs w:val="24"/>
              </w:rPr>
              <w:t>.</w:t>
            </w:r>
            <w:r w:rsidRPr="008C18FF">
              <w:rPr>
                <w:rFonts w:ascii="Calibri" w:eastAsia="Times New Roman" w:hAnsi="Calibri" w:cs="Calibri"/>
                <w:color w:val="0070C0"/>
                <w:sz w:val="24"/>
                <w:szCs w:val="24"/>
              </w:rPr>
              <w:t>/number of outbound units (tonnes or units)</w:t>
            </w:r>
            <w:r w:rsidR="00F17B65">
              <w:rPr>
                <w:rFonts w:ascii="Calibri" w:eastAsia="Times New Roman" w:hAnsi="Calibri" w:cs="Calibri"/>
                <w:color w:val="0070C0"/>
                <w:sz w:val="24"/>
                <w:szCs w:val="24"/>
              </w:rPr>
              <w:t>.</w:t>
            </w:r>
          </w:p>
          <w:p w14:paraId="7B59E295" w14:textId="7BE825F5"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color w:val="0070C0"/>
                <w:sz w:val="24"/>
                <w:szCs w:val="24"/>
              </w:rPr>
              <w:t>The company will choose the denominator of the calculation (tonnes or units). It could be tonnes of transshipped product or units (e.g. number of pallets)</w:t>
            </w:r>
            <w:r w:rsidR="00F17B65">
              <w:rPr>
                <w:rFonts w:ascii="Calibri" w:eastAsia="Times New Roman" w:hAnsi="Calibri" w:cs="Calibri"/>
                <w:color w:val="0070C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A08F6AF" w14:textId="77777777" w:rsidR="00666813" w:rsidRPr="008C18FF" w:rsidRDefault="00666813" w:rsidP="00666813">
            <w:pPr>
              <w:spacing w:after="0" w:line="240" w:lineRule="auto"/>
              <w:rPr>
                <w:rFonts w:ascii="Calibri" w:eastAsia="Times New Roman" w:hAnsi="Calibri" w:cs="Calibri"/>
                <w:color w:val="0070C0"/>
                <w:sz w:val="24"/>
                <w:szCs w:val="24"/>
              </w:rPr>
            </w:pPr>
          </w:p>
        </w:tc>
      </w:tr>
      <w:tr w:rsidR="00666813" w:rsidRPr="008C18FF" w14:paraId="7C43C214" w14:textId="34EC6700"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tcPr>
          <w:p w14:paraId="652B1501" w14:textId="5D100802"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b/>
                <w:bCs/>
                <w:color w:val="0070C0"/>
                <w:sz w:val="24"/>
                <w:szCs w:val="24"/>
              </w:rPr>
              <w:t>10.3.7</w:t>
            </w:r>
            <w:r w:rsidR="00DC632F">
              <w:rPr>
                <w:rFonts w:ascii="Calibri" w:eastAsia="Times New Roman" w:hAnsi="Calibri" w:cs="Calibri"/>
                <w:b/>
                <w:bCs/>
                <w:color w:val="0070C0"/>
                <w:sz w:val="24"/>
                <w:szCs w:val="24"/>
              </w:rPr>
              <w:t>.</w:t>
            </w:r>
          </w:p>
        </w:tc>
        <w:tc>
          <w:tcPr>
            <w:tcW w:w="1325" w:type="pct"/>
            <w:tcBorders>
              <w:top w:val="nil"/>
              <w:left w:val="nil"/>
              <w:bottom w:val="single" w:sz="4" w:space="0" w:color="auto"/>
              <w:right w:val="single" w:sz="4" w:space="0" w:color="auto"/>
            </w:tcBorders>
            <w:shd w:val="clear" w:color="auto" w:fill="auto"/>
          </w:tcPr>
          <w:p w14:paraId="40D1B67B" w14:textId="6B184DE1"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b/>
                <w:bCs/>
                <w:color w:val="0070C0"/>
                <w:sz w:val="24"/>
                <w:szCs w:val="24"/>
                <w:u w:val="single"/>
              </w:rPr>
              <w:t>Consolidating and reporting emissions</w:t>
            </w:r>
          </w:p>
        </w:tc>
        <w:tc>
          <w:tcPr>
            <w:tcW w:w="137" w:type="pct"/>
            <w:tcBorders>
              <w:top w:val="nil"/>
              <w:left w:val="nil"/>
              <w:bottom w:val="nil"/>
              <w:right w:val="single" w:sz="4" w:space="0" w:color="auto"/>
            </w:tcBorders>
            <w:shd w:val="clear" w:color="auto" w:fill="auto"/>
          </w:tcPr>
          <w:p w14:paraId="485274D5" w14:textId="77777777" w:rsidR="00666813" w:rsidRPr="008C18FF" w:rsidRDefault="00666813" w:rsidP="00666813">
            <w:pPr>
              <w:spacing w:after="0" w:line="240" w:lineRule="auto"/>
              <w:rPr>
                <w:rFonts w:ascii="Calibri" w:eastAsia="Times New Roman" w:hAnsi="Calibri" w:cs="Calibri"/>
                <w:sz w:val="24"/>
                <w:szCs w:val="24"/>
                <w:highlight w:val="yellow"/>
                <w:u w:val="single"/>
                <w:lang w:val="en-GB"/>
              </w:rPr>
            </w:pPr>
          </w:p>
        </w:tc>
        <w:tc>
          <w:tcPr>
            <w:tcW w:w="2714" w:type="pct"/>
            <w:tcBorders>
              <w:top w:val="nil"/>
              <w:left w:val="nil"/>
              <w:bottom w:val="single" w:sz="4" w:space="0" w:color="auto"/>
              <w:right w:val="single" w:sz="4" w:space="0" w:color="auto"/>
            </w:tcBorders>
            <w:shd w:val="clear" w:color="auto" w:fill="auto"/>
          </w:tcPr>
          <w:p w14:paraId="1E58FBA7" w14:textId="77777777"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C383327" w14:textId="77777777"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p>
        </w:tc>
      </w:tr>
      <w:tr w:rsidR="00666813" w:rsidRPr="006F5499" w14:paraId="0623F2BB" w14:textId="430F5C4C" w:rsidTr="00666813">
        <w:trPr>
          <w:trHeight w:val="2865"/>
          <w:jc w:val="center"/>
        </w:trPr>
        <w:tc>
          <w:tcPr>
            <w:tcW w:w="557" w:type="pct"/>
            <w:tcBorders>
              <w:top w:val="nil"/>
              <w:left w:val="single" w:sz="4" w:space="0" w:color="auto"/>
              <w:bottom w:val="single" w:sz="4" w:space="0" w:color="auto"/>
              <w:right w:val="single" w:sz="4" w:space="0" w:color="auto"/>
            </w:tcBorders>
            <w:shd w:val="clear" w:color="auto" w:fill="auto"/>
          </w:tcPr>
          <w:p w14:paraId="4E79830F" w14:textId="77777777" w:rsidR="00666813" w:rsidRPr="008C18FF" w:rsidRDefault="00666813" w:rsidP="00666813">
            <w:pPr>
              <w:spacing w:after="0" w:line="240" w:lineRule="auto"/>
              <w:rPr>
                <w:rFonts w:ascii="Calibri" w:eastAsia="Times New Roman" w:hAnsi="Calibri" w:cs="Calibri"/>
                <w:sz w:val="24"/>
                <w:szCs w:val="24"/>
                <w:highlight w:val="yellow"/>
                <w:u w:val="single"/>
                <w:lang w:val="en-GB"/>
              </w:rPr>
            </w:pPr>
          </w:p>
        </w:tc>
        <w:tc>
          <w:tcPr>
            <w:tcW w:w="1325" w:type="pct"/>
            <w:tcBorders>
              <w:top w:val="nil"/>
              <w:left w:val="nil"/>
              <w:bottom w:val="single" w:sz="4" w:space="0" w:color="auto"/>
              <w:right w:val="single" w:sz="4" w:space="0" w:color="auto"/>
            </w:tcBorders>
            <w:shd w:val="clear" w:color="auto" w:fill="auto"/>
          </w:tcPr>
          <w:p w14:paraId="1E709020" w14:textId="77777777" w:rsidR="00666813" w:rsidRPr="008C18FF" w:rsidRDefault="00666813" w:rsidP="00666813">
            <w:pPr>
              <w:spacing w:after="0" w:line="240" w:lineRule="auto"/>
              <w:rPr>
                <w:rFonts w:ascii="Calibri" w:eastAsia="Times New Roman" w:hAnsi="Calibri" w:cs="Calibri"/>
                <w:color w:val="0070C0"/>
                <w:sz w:val="24"/>
                <w:szCs w:val="24"/>
              </w:rPr>
            </w:pPr>
            <w:r w:rsidRPr="008C18FF">
              <w:rPr>
                <w:rFonts w:ascii="Calibri" w:eastAsia="Times New Roman" w:hAnsi="Calibri" w:cs="Calibri"/>
                <w:color w:val="0070C0"/>
                <w:sz w:val="24"/>
                <w:szCs w:val="24"/>
              </w:rPr>
              <w:t>Does the company consolidate in a report the total annual emissions in the following form?</w:t>
            </w:r>
          </w:p>
          <w:p w14:paraId="5F55D7F1" w14:textId="2DCC5389" w:rsidR="00666813" w:rsidRPr="00394251" w:rsidRDefault="001C2A70" w:rsidP="001C2A70">
            <w:pPr>
              <w:contextualSpacing/>
              <w:rPr>
                <w:rFonts w:eastAsia="Times New Roman"/>
                <w:color w:val="0070C0"/>
                <w:sz w:val="24"/>
                <w:szCs w:val="24"/>
                <w:lang w:val="fr-BE"/>
              </w:rPr>
            </w:pPr>
            <w:r w:rsidRPr="00394251">
              <w:rPr>
                <w:rFonts w:eastAsia="Times New Roman"/>
                <w:color w:val="0070C0"/>
                <w:sz w:val="24"/>
                <w:szCs w:val="24"/>
                <w:lang w:val="fr-BE"/>
              </w:rPr>
              <w:t xml:space="preserve">- </w:t>
            </w:r>
            <w:r w:rsidR="00666813" w:rsidRPr="00394251">
              <w:rPr>
                <w:rFonts w:eastAsia="Times New Roman"/>
                <w:color w:val="0070C0"/>
                <w:sz w:val="24"/>
                <w:szCs w:val="24"/>
                <w:lang w:val="fr-BE"/>
              </w:rPr>
              <w:t>Scope 1 (question 10.3.1.2</w:t>
            </w:r>
            <w:r w:rsidRPr="00394251">
              <w:rPr>
                <w:rFonts w:eastAsia="Times New Roman"/>
                <w:color w:val="0070C0"/>
                <w:sz w:val="24"/>
                <w:szCs w:val="24"/>
                <w:lang w:val="fr-BE"/>
              </w:rPr>
              <w:t>.</w:t>
            </w:r>
            <w:r w:rsidR="00666813" w:rsidRPr="00394251">
              <w:rPr>
                <w:rFonts w:eastAsia="Times New Roman"/>
                <w:color w:val="0070C0"/>
                <w:sz w:val="24"/>
                <w:szCs w:val="24"/>
                <w:lang w:val="fr-BE"/>
              </w:rPr>
              <w:t>)</w:t>
            </w:r>
          </w:p>
          <w:p w14:paraId="7B4A1ADA" w14:textId="055CA945" w:rsidR="00666813" w:rsidRPr="00394251" w:rsidRDefault="001C2A70" w:rsidP="001C2A70">
            <w:pPr>
              <w:contextualSpacing/>
              <w:rPr>
                <w:rFonts w:eastAsia="Times New Roman"/>
                <w:color w:val="0070C0"/>
                <w:sz w:val="24"/>
                <w:szCs w:val="24"/>
                <w:lang w:val="fr-BE"/>
              </w:rPr>
            </w:pPr>
            <w:r w:rsidRPr="00394251">
              <w:rPr>
                <w:rFonts w:eastAsia="Times New Roman"/>
                <w:color w:val="0070C0"/>
                <w:sz w:val="24"/>
                <w:szCs w:val="24"/>
                <w:lang w:val="fr-BE"/>
              </w:rPr>
              <w:t xml:space="preserve">- </w:t>
            </w:r>
            <w:r w:rsidR="00666813" w:rsidRPr="00394251">
              <w:rPr>
                <w:rFonts w:eastAsia="Times New Roman"/>
                <w:color w:val="0070C0"/>
                <w:sz w:val="24"/>
                <w:szCs w:val="24"/>
                <w:lang w:val="fr-BE"/>
              </w:rPr>
              <w:t>Scope 2 (question 10.3.2.2</w:t>
            </w:r>
            <w:r w:rsidRPr="00394251">
              <w:rPr>
                <w:rFonts w:eastAsia="Times New Roman"/>
                <w:color w:val="0070C0"/>
                <w:sz w:val="24"/>
                <w:szCs w:val="24"/>
                <w:lang w:val="fr-BE"/>
              </w:rPr>
              <w:t>.</w:t>
            </w:r>
            <w:r w:rsidR="00666813" w:rsidRPr="00394251">
              <w:rPr>
                <w:rFonts w:eastAsia="Times New Roman"/>
                <w:color w:val="0070C0"/>
                <w:sz w:val="24"/>
                <w:szCs w:val="24"/>
                <w:lang w:val="fr-BE"/>
              </w:rPr>
              <w:t>)</w:t>
            </w:r>
          </w:p>
          <w:p w14:paraId="64F52962" w14:textId="5FD1F2FD" w:rsidR="00666813" w:rsidRPr="00394251" w:rsidRDefault="001C2A70" w:rsidP="000E2C87">
            <w:pPr>
              <w:ind w:left="113" w:hanging="113"/>
              <w:contextualSpacing/>
              <w:rPr>
                <w:rFonts w:eastAsia="Times New Roman"/>
                <w:color w:val="00B050"/>
                <w:sz w:val="24"/>
                <w:szCs w:val="24"/>
                <w:lang w:val="fr-BE"/>
              </w:rPr>
            </w:pPr>
            <w:r w:rsidRPr="00394251">
              <w:rPr>
                <w:rFonts w:eastAsia="Times New Roman"/>
                <w:color w:val="0070C0"/>
                <w:sz w:val="24"/>
                <w:szCs w:val="24"/>
                <w:lang w:val="fr-BE"/>
              </w:rPr>
              <w:t xml:space="preserve">- </w:t>
            </w:r>
            <w:r w:rsidR="00666813" w:rsidRPr="00394251">
              <w:rPr>
                <w:rFonts w:eastAsia="Times New Roman"/>
                <w:color w:val="0070C0"/>
                <w:sz w:val="24"/>
                <w:szCs w:val="24"/>
                <w:lang w:val="fr-BE"/>
              </w:rPr>
              <w:t>Scope 3 (question 10.3.4.1</w:t>
            </w:r>
            <w:r w:rsidRPr="00394251">
              <w:rPr>
                <w:rFonts w:eastAsia="Times New Roman"/>
                <w:color w:val="0070C0"/>
                <w:sz w:val="24"/>
                <w:szCs w:val="24"/>
                <w:lang w:val="fr-BE"/>
              </w:rPr>
              <w:t>.</w:t>
            </w:r>
            <w:r w:rsidR="00E06361" w:rsidRPr="00394251">
              <w:rPr>
                <w:rFonts w:eastAsia="Times New Roman"/>
                <w:color w:val="0070C0"/>
                <w:sz w:val="24"/>
                <w:szCs w:val="24"/>
                <w:lang w:val="fr-BE"/>
              </w:rPr>
              <w:t xml:space="preserve"> </w:t>
            </w:r>
            <w:r w:rsidR="00E06361" w:rsidRPr="00394251">
              <w:rPr>
                <w:rFonts w:eastAsia="Times New Roman"/>
                <w:color w:val="00B050"/>
                <w:sz w:val="24"/>
                <w:szCs w:val="24"/>
                <w:lang w:val="fr-BE"/>
              </w:rPr>
              <w:t>and 10.3.4.2</w:t>
            </w:r>
            <w:r w:rsidRPr="00394251">
              <w:rPr>
                <w:rFonts w:eastAsia="Times New Roman"/>
                <w:color w:val="00B050"/>
                <w:sz w:val="24"/>
                <w:szCs w:val="24"/>
                <w:lang w:val="fr-BE"/>
              </w:rPr>
              <w:t>.</w:t>
            </w:r>
            <w:r w:rsidR="00666813" w:rsidRPr="00394251">
              <w:rPr>
                <w:rFonts w:eastAsia="Times New Roman"/>
                <w:color w:val="00B050"/>
                <w:sz w:val="24"/>
                <w:szCs w:val="24"/>
                <w:lang w:val="fr-BE"/>
              </w:rPr>
              <w:t>)</w:t>
            </w:r>
          </w:p>
          <w:p w14:paraId="2C418F1C" w14:textId="587318B5" w:rsidR="00666813" w:rsidRPr="00895756" w:rsidRDefault="001C2A70" w:rsidP="001C2A70">
            <w:pPr>
              <w:contextualSpacing/>
              <w:rPr>
                <w:rFonts w:eastAsia="Times New Roman"/>
                <w:color w:val="0070C0"/>
                <w:sz w:val="24"/>
                <w:szCs w:val="24"/>
                <w:lang w:val="fr-FR"/>
              </w:rPr>
            </w:pPr>
            <w:r w:rsidRPr="00895756">
              <w:rPr>
                <w:rFonts w:eastAsia="Times New Roman"/>
                <w:color w:val="0070C0"/>
                <w:sz w:val="24"/>
                <w:szCs w:val="24"/>
                <w:lang w:val="fr-FR"/>
              </w:rPr>
              <w:t xml:space="preserve">- </w:t>
            </w:r>
            <w:r w:rsidR="00666813" w:rsidRPr="00895756">
              <w:rPr>
                <w:rFonts w:eastAsia="Times New Roman"/>
                <w:color w:val="0070C0"/>
                <w:sz w:val="24"/>
                <w:szCs w:val="24"/>
                <w:lang w:val="fr-FR"/>
              </w:rPr>
              <w:t xml:space="preserve">Total </w:t>
            </w:r>
            <w:proofErr w:type="spellStart"/>
            <w:r w:rsidR="00666813" w:rsidRPr="00895756">
              <w:rPr>
                <w:rFonts w:eastAsia="Times New Roman"/>
                <w:color w:val="0070C0"/>
                <w:sz w:val="24"/>
                <w:szCs w:val="24"/>
                <w:lang w:val="fr-FR"/>
              </w:rPr>
              <w:t>emissions</w:t>
            </w:r>
            <w:proofErr w:type="spellEnd"/>
            <w:r w:rsidR="00666813" w:rsidRPr="00895756">
              <w:rPr>
                <w:rFonts w:eastAsia="Times New Roman"/>
                <w:color w:val="0070C0"/>
                <w:sz w:val="24"/>
                <w:szCs w:val="24"/>
                <w:lang w:val="fr-FR"/>
              </w:rPr>
              <w:t xml:space="preserve"> (question 10.3.5.1</w:t>
            </w:r>
            <w:r w:rsidRPr="00895756">
              <w:rPr>
                <w:rFonts w:eastAsia="Times New Roman"/>
                <w:color w:val="0070C0"/>
                <w:sz w:val="24"/>
                <w:szCs w:val="24"/>
                <w:lang w:val="fr-FR"/>
              </w:rPr>
              <w:t>.</w:t>
            </w:r>
            <w:r w:rsidR="00666813" w:rsidRPr="00895756">
              <w:rPr>
                <w:rFonts w:eastAsia="Times New Roman"/>
                <w:color w:val="0070C0"/>
                <w:sz w:val="24"/>
                <w:szCs w:val="24"/>
                <w:lang w:val="fr-FR"/>
              </w:rPr>
              <w:t>)</w:t>
            </w:r>
          </w:p>
          <w:p w14:paraId="42D84437" w14:textId="33EDC1AF" w:rsidR="00666813" w:rsidRPr="00895756" w:rsidRDefault="001C2A70" w:rsidP="00E53865">
            <w:pPr>
              <w:ind w:left="113" w:hanging="113"/>
              <w:rPr>
                <w:rFonts w:eastAsia="Times New Roman"/>
                <w:color w:val="0070C0"/>
                <w:sz w:val="24"/>
                <w:szCs w:val="24"/>
                <w:lang w:val="fr-FR"/>
              </w:rPr>
            </w:pPr>
            <w:r w:rsidRPr="00895756">
              <w:rPr>
                <w:rFonts w:eastAsia="Times New Roman"/>
                <w:color w:val="0070C0"/>
                <w:sz w:val="24"/>
                <w:szCs w:val="24"/>
                <w:lang w:val="fr-FR"/>
              </w:rPr>
              <w:t xml:space="preserve">- </w:t>
            </w:r>
            <w:r w:rsidR="00666813" w:rsidRPr="00895756">
              <w:rPr>
                <w:rFonts w:eastAsia="Times New Roman"/>
                <w:color w:val="0070C0"/>
                <w:sz w:val="24"/>
                <w:szCs w:val="24"/>
                <w:lang w:val="fr-FR"/>
              </w:rPr>
              <w:t xml:space="preserve">Emission </w:t>
            </w:r>
            <w:proofErr w:type="spellStart"/>
            <w:r w:rsidR="00666813" w:rsidRPr="00895756">
              <w:rPr>
                <w:rFonts w:eastAsia="Times New Roman"/>
                <w:color w:val="0070C0"/>
                <w:sz w:val="24"/>
                <w:szCs w:val="24"/>
                <w:lang w:val="fr-FR"/>
              </w:rPr>
              <w:t>intensity</w:t>
            </w:r>
            <w:proofErr w:type="spellEnd"/>
            <w:r w:rsidR="00666813" w:rsidRPr="00895756">
              <w:rPr>
                <w:rFonts w:eastAsia="Times New Roman"/>
                <w:color w:val="0070C0"/>
                <w:sz w:val="24"/>
                <w:szCs w:val="24"/>
                <w:lang w:val="fr-FR"/>
              </w:rPr>
              <w:t xml:space="preserve"> (question 10.3.6.1</w:t>
            </w:r>
            <w:r w:rsidRPr="00895756">
              <w:rPr>
                <w:rFonts w:eastAsia="Times New Roman"/>
                <w:color w:val="0070C0"/>
                <w:sz w:val="24"/>
                <w:szCs w:val="24"/>
                <w:lang w:val="fr-FR"/>
              </w:rPr>
              <w:t>.</w:t>
            </w:r>
            <w:r w:rsidR="00666813" w:rsidRPr="00895756">
              <w:rPr>
                <w:rFonts w:eastAsia="Times New Roman"/>
                <w:color w:val="0070C0"/>
                <w:sz w:val="24"/>
                <w:szCs w:val="24"/>
                <w:lang w:val="fr-FR"/>
              </w:rPr>
              <w:t>)</w:t>
            </w:r>
          </w:p>
          <w:p w14:paraId="26A5B1CA" w14:textId="77777777" w:rsidR="00666813" w:rsidRPr="00895756" w:rsidRDefault="00666813" w:rsidP="00666813">
            <w:pPr>
              <w:spacing w:after="0" w:line="240" w:lineRule="auto"/>
              <w:rPr>
                <w:rFonts w:ascii="Calibri" w:eastAsia="Times New Roman" w:hAnsi="Calibri" w:cs="Calibri"/>
                <w:b/>
                <w:bCs/>
                <w:sz w:val="24"/>
                <w:szCs w:val="24"/>
                <w:highlight w:val="yellow"/>
                <w:u w:val="single"/>
                <w:lang w:val="fr-FR"/>
              </w:rPr>
            </w:pPr>
          </w:p>
        </w:tc>
        <w:tc>
          <w:tcPr>
            <w:tcW w:w="137" w:type="pct"/>
            <w:tcBorders>
              <w:top w:val="nil"/>
              <w:left w:val="nil"/>
              <w:bottom w:val="nil"/>
              <w:right w:val="single" w:sz="4" w:space="0" w:color="auto"/>
            </w:tcBorders>
            <w:shd w:val="clear" w:color="auto" w:fill="auto"/>
          </w:tcPr>
          <w:p w14:paraId="3DA255F8" w14:textId="77777777" w:rsidR="00666813" w:rsidRPr="00895756" w:rsidRDefault="00666813" w:rsidP="00666813">
            <w:pPr>
              <w:spacing w:after="0" w:line="240" w:lineRule="auto"/>
              <w:rPr>
                <w:rFonts w:ascii="Calibri" w:eastAsia="Times New Roman" w:hAnsi="Calibri" w:cs="Calibri"/>
                <w:sz w:val="24"/>
                <w:szCs w:val="24"/>
                <w:highlight w:val="yellow"/>
                <w:u w:val="single"/>
                <w:lang w:val="fr-FR"/>
              </w:rPr>
            </w:pPr>
          </w:p>
        </w:tc>
        <w:tc>
          <w:tcPr>
            <w:tcW w:w="2714" w:type="pct"/>
            <w:tcBorders>
              <w:top w:val="nil"/>
              <w:left w:val="nil"/>
              <w:bottom w:val="single" w:sz="4" w:space="0" w:color="auto"/>
              <w:right w:val="single" w:sz="4" w:space="0" w:color="auto"/>
            </w:tcBorders>
            <w:shd w:val="clear" w:color="auto" w:fill="auto"/>
          </w:tcPr>
          <w:p w14:paraId="17C8DECB" w14:textId="77777777" w:rsidR="00666813" w:rsidRPr="00895756" w:rsidRDefault="00666813" w:rsidP="00666813">
            <w:pPr>
              <w:spacing w:after="0" w:line="240" w:lineRule="auto"/>
              <w:rPr>
                <w:rFonts w:ascii="Calibri" w:eastAsia="Times New Roman" w:hAnsi="Calibri" w:cs="Calibri"/>
                <w:b/>
                <w:bCs/>
                <w:sz w:val="24"/>
                <w:szCs w:val="24"/>
                <w:highlight w:val="yellow"/>
                <w:u w:val="single"/>
                <w:lang w:val="fr-FR"/>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F54B6A3" w14:textId="77777777" w:rsidR="00666813" w:rsidRPr="00895756" w:rsidRDefault="00666813" w:rsidP="00666813">
            <w:pPr>
              <w:spacing w:after="0" w:line="240" w:lineRule="auto"/>
              <w:rPr>
                <w:rFonts w:ascii="Calibri" w:eastAsia="Times New Roman" w:hAnsi="Calibri" w:cs="Calibri"/>
                <w:b/>
                <w:bCs/>
                <w:sz w:val="24"/>
                <w:szCs w:val="24"/>
                <w:highlight w:val="yellow"/>
                <w:u w:val="single"/>
                <w:lang w:val="fr-FR"/>
              </w:rPr>
            </w:pPr>
          </w:p>
        </w:tc>
      </w:tr>
      <w:tr w:rsidR="00666813" w:rsidRPr="008C18FF" w14:paraId="25C6ABFF" w14:textId="2FEF5BB0"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tcPr>
          <w:p w14:paraId="2C23910B" w14:textId="1D3461CF"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b/>
                <w:bCs/>
                <w:color w:val="0070C0"/>
                <w:sz w:val="24"/>
                <w:szCs w:val="24"/>
              </w:rPr>
              <w:t>10.3.8</w:t>
            </w:r>
            <w:r w:rsidR="00FB088C">
              <w:rPr>
                <w:rFonts w:ascii="Calibri" w:eastAsia="Times New Roman" w:hAnsi="Calibri" w:cs="Calibri"/>
                <w:b/>
                <w:bCs/>
                <w:color w:val="0070C0"/>
                <w:sz w:val="24"/>
                <w:szCs w:val="24"/>
              </w:rPr>
              <w:t>.</w:t>
            </w:r>
          </w:p>
        </w:tc>
        <w:tc>
          <w:tcPr>
            <w:tcW w:w="1325" w:type="pct"/>
            <w:tcBorders>
              <w:top w:val="nil"/>
              <w:left w:val="nil"/>
              <w:bottom w:val="single" w:sz="4" w:space="0" w:color="auto"/>
              <w:right w:val="single" w:sz="4" w:space="0" w:color="auto"/>
            </w:tcBorders>
            <w:shd w:val="clear" w:color="auto" w:fill="auto"/>
          </w:tcPr>
          <w:p w14:paraId="730222D3" w14:textId="77777777" w:rsidR="00666813" w:rsidRPr="008C18FF" w:rsidRDefault="00666813" w:rsidP="00666813">
            <w:pPr>
              <w:spacing w:after="0" w:line="240" w:lineRule="auto"/>
              <w:rPr>
                <w:rFonts w:ascii="Calibri" w:eastAsia="Times New Roman" w:hAnsi="Calibri" w:cs="Calibri"/>
                <w:b/>
                <w:bCs/>
                <w:color w:val="0070C0"/>
                <w:sz w:val="24"/>
                <w:szCs w:val="24"/>
                <w:u w:val="single"/>
              </w:rPr>
            </w:pPr>
            <w:r w:rsidRPr="008C18FF">
              <w:rPr>
                <w:rFonts w:ascii="Calibri" w:eastAsia="Times New Roman" w:hAnsi="Calibri" w:cs="Calibri"/>
                <w:b/>
                <w:bCs/>
                <w:color w:val="0070C0"/>
                <w:sz w:val="24"/>
                <w:szCs w:val="24"/>
                <w:u w:val="single"/>
              </w:rPr>
              <w:t>Reducing emissions</w:t>
            </w:r>
          </w:p>
          <w:p w14:paraId="33FEE4C6" w14:textId="77777777" w:rsidR="00666813" w:rsidRPr="008C18FF" w:rsidRDefault="00666813" w:rsidP="00666813">
            <w:pPr>
              <w:spacing w:after="320" w:line="240" w:lineRule="auto"/>
              <w:rPr>
                <w:rFonts w:ascii="Calibri" w:eastAsia="Times New Roman" w:hAnsi="Calibri" w:cs="Calibri"/>
                <w:color w:val="0070C0"/>
                <w:sz w:val="24"/>
                <w:szCs w:val="24"/>
                <w:u w:val="single"/>
              </w:rPr>
            </w:pPr>
            <w:r w:rsidRPr="008C18FF">
              <w:rPr>
                <w:rFonts w:ascii="Calibri" w:eastAsia="Times New Roman" w:hAnsi="Calibri" w:cs="Calibri"/>
                <w:color w:val="0070C0"/>
                <w:sz w:val="24"/>
                <w:szCs w:val="24"/>
                <w:u w:val="single"/>
              </w:rPr>
              <w:t>Defining strategy, objectives and programme</w:t>
            </w:r>
          </w:p>
          <w:p w14:paraId="549B5DF7" w14:textId="77777777" w:rsidR="00666813" w:rsidRPr="008C18FF" w:rsidRDefault="00666813" w:rsidP="00666813">
            <w:pPr>
              <w:spacing w:after="0" w:line="240" w:lineRule="auto"/>
              <w:rPr>
                <w:rFonts w:ascii="Calibri" w:eastAsia="Times New Roman" w:hAnsi="Calibri" w:cs="Calibri"/>
                <w:b/>
                <w:bCs/>
                <w:color w:val="0070C0"/>
                <w:sz w:val="24"/>
                <w:szCs w:val="24"/>
                <w:u w:val="single"/>
              </w:rPr>
            </w:pPr>
            <w:r w:rsidRPr="008C18FF">
              <w:rPr>
                <w:rFonts w:ascii="Calibri" w:eastAsia="Times New Roman" w:hAnsi="Calibri" w:cs="Calibri"/>
                <w:b/>
                <w:bCs/>
                <w:color w:val="0070C0"/>
                <w:sz w:val="24"/>
                <w:szCs w:val="24"/>
              </w:rPr>
              <w:t>The first three questions of this section follow a hierarchy: every question has a level of requirement higher than the precedent one</w:t>
            </w:r>
          </w:p>
          <w:p w14:paraId="6B802884" w14:textId="77777777"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p>
        </w:tc>
        <w:tc>
          <w:tcPr>
            <w:tcW w:w="137" w:type="pct"/>
            <w:tcBorders>
              <w:top w:val="nil"/>
              <w:left w:val="nil"/>
              <w:bottom w:val="nil"/>
              <w:right w:val="single" w:sz="4" w:space="0" w:color="auto"/>
            </w:tcBorders>
            <w:shd w:val="clear" w:color="auto" w:fill="auto"/>
          </w:tcPr>
          <w:p w14:paraId="2E9F3AE1" w14:textId="6770A4FE"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b/>
                <w:bCs/>
                <w:color w:val="0070C0"/>
                <w:sz w:val="24"/>
                <w:szCs w:val="24"/>
              </w:rPr>
              <w:t> </w:t>
            </w:r>
          </w:p>
        </w:tc>
        <w:tc>
          <w:tcPr>
            <w:tcW w:w="2714" w:type="pct"/>
            <w:tcBorders>
              <w:top w:val="nil"/>
              <w:left w:val="nil"/>
              <w:bottom w:val="single" w:sz="4" w:space="0" w:color="auto"/>
              <w:right w:val="single" w:sz="4" w:space="0" w:color="auto"/>
            </w:tcBorders>
            <w:shd w:val="clear" w:color="auto" w:fill="auto"/>
          </w:tcPr>
          <w:p w14:paraId="2DA28502" w14:textId="6776A36D"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color w:val="0070C0"/>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C9D4BED" w14:textId="77777777" w:rsidR="00666813" w:rsidRPr="008C18FF" w:rsidRDefault="00666813" w:rsidP="00666813">
            <w:pPr>
              <w:spacing w:after="0" w:line="240" w:lineRule="auto"/>
              <w:rPr>
                <w:rFonts w:ascii="Calibri" w:eastAsia="Times New Roman" w:hAnsi="Calibri" w:cs="Calibri"/>
                <w:color w:val="0070C0"/>
                <w:sz w:val="24"/>
                <w:szCs w:val="24"/>
              </w:rPr>
            </w:pPr>
          </w:p>
        </w:tc>
      </w:tr>
      <w:tr w:rsidR="00666813" w:rsidRPr="008C18FF" w14:paraId="3FBD9E53" w14:textId="09768689"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tcPr>
          <w:p w14:paraId="51C126DC" w14:textId="7D990149" w:rsidR="00666813" w:rsidRPr="008C18FF" w:rsidRDefault="00666813" w:rsidP="00666813">
            <w:pPr>
              <w:spacing w:after="0" w:line="240" w:lineRule="auto"/>
              <w:rPr>
                <w:rFonts w:ascii="Calibri" w:eastAsia="Times New Roman" w:hAnsi="Calibri" w:cs="Calibri"/>
                <w:sz w:val="24"/>
                <w:szCs w:val="24"/>
                <w:highlight w:val="yellow"/>
                <w:u w:val="single"/>
                <w:lang w:val="en-GB"/>
              </w:rPr>
            </w:pPr>
            <w:bookmarkStart w:id="18" w:name="_Hlk72923922"/>
            <w:r w:rsidRPr="008C18FF">
              <w:rPr>
                <w:rFonts w:ascii="Calibri" w:eastAsia="Times New Roman" w:hAnsi="Calibri" w:cs="Calibri"/>
                <w:color w:val="0070C0"/>
                <w:sz w:val="24"/>
                <w:szCs w:val="24"/>
              </w:rPr>
              <w:lastRenderedPageBreak/>
              <w:t>10.3.8.1</w:t>
            </w:r>
            <w:bookmarkEnd w:id="18"/>
            <w:r w:rsidR="00FB088C">
              <w:rPr>
                <w:rFonts w:ascii="Calibri" w:eastAsia="Times New Roman" w:hAnsi="Calibri" w:cs="Calibri"/>
                <w:color w:val="0070C0"/>
                <w:sz w:val="24"/>
                <w:szCs w:val="24"/>
              </w:rPr>
              <w:t>.</w:t>
            </w:r>
          </w:p>
        </w:tc>
        <w:tc>
          <w:tcPr>
            <w:tcW w:w="1325" w:type="pct"/>
            <w:tcBorders>
              <w:top w:val="nil"/>
              <w:left w:val="nil"/>
              <w:bottom w:val="single" w:sz="4" w:space="0" w:color="auto"/>
              <w:right w:val="single" w:sz="4" w:space="0" w:color="auto"/>
            </w:tcBorders>
            <w:shd w:val="clear" w:color="auto" w:fill="auto"/>
          </w:tcPr>
          <w:p w14:paraId="79FC9BDD" w14:textId="4FF3BA84"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color w:val="0070C0"/>
                <w:sz w:val="24"/>
                <w:szCs w:val="24"/>
              </w:rPr>
              <w:t xml:space="preserve">Has the company defined a </w:t>
            </w:r>
            <w:r w:rsidRPr="008C18FF">
              <w:rPr>
                <w:rFonts w:ascii="Calibri" w:eastAsia="Times New Roman" w:hAnsi="Calibri" w:cs="Calibri"/>
                <w:b/>
                <w:bCs/>
                <w:color w:val="0070C0"/>
                <w:sz w:val="24"/>
                <w:szCs w:val="24"/>
              </w:rPr>
              <w:t>strategy</w:t>
            </w:r>
            <w:r w:rsidRPr="008C18FF">
              <w:rPr>
                <w:rFonts w:ascii="Calibri" w:eastAsia="Times New Roman" w:hAnsi="Calibri" w:cs="Calibri"/>
                <w:color w:val="0070C0"/>
                <w:sz w:val="24"/>
                <w:szCs w:val="24"/>
              </w:rPr>
              <w:t xml:space="preserve"> to reduce its GHG emissions, based on the measurements made in 10.3.6.1</w:t>
            </w:r>
            <w:r w:rsidR="002F0819">
              <w:rPr>
                <w:rFonts w:ascii="Calibri" w:eastAsia="Times New Roman" w:hAnsi="Calibri" w:cs="Calibri"/>
                <w:color w:val="0070C0"/>
                <w:sz w:val="24"/>
                <w:szCs w:val="24"/>
              </w:rPr>
              <w:t>.</w:t>
            </w:r>
            <w:r w:rsidRPr="008C18FF">
              <w:rPr>
                <w:rFonts w:ascii="Calibri" w:eastAsia="Times New Roman" w:hAnsi="Calibri" w:cs="Calibri"/>
                <w:color w:val="0070C0"/>
                <w:sz w:val="24"/>
                <w:szCs w:val="24"/>
              </w:rPr>
              <w:t>?</w:t>
            </w:r>
          </w:p>
        </w:tc>
        <w:tc>
          <w:tcPr>
            <w:tcW w:w="137" w:type="pct"/>
            <w:tcBorders>
              <w:top w:val="nil"/>
              <w:left w:val="nil"/>
              <w:bottom w:val="nil"/>
              <w:right w:val="single" w:sz="4" w:space="0" w:color="auto"/>
            </w:tcBorders>
            <w:shd w:val="clear" w:color="auto" w:fill="auto"/>
          </w:tcPr>
          <w:p w14:paraId="6AF4543C" w14:textId="77777777" w:rsidR="00666813" w:rsidRPr="008C18FF" w:rsidRDefault="00666813" w:rsidP="00666813">
            <w:pPr>
              <w:spacing w:after="0" w:line="240" w:lineRule="auto"/>
              <w:rPr>
                <w:rFonts w:ascii="Calibri" w:eastAsia="Times New Roman" w:hAnsi="Calibri" w:cs="Calibri"/>
                <w:sz w:val="24"/>
                <w:szCs w:val="24"/>
                <w:highlight w:val="yellow"/>
                <w:u w:val="single"/>
                <w:lang w:val="en-GB"/>
              </w:rPr>
            </w:pPr>
          </w:p>
        </w:tc>
        <w:tc>
          <w:tcPr>
            <w:tcW w:w="2714" w:type="pct"/>
            <w:tcBorders>
              <w:top w:val="nil"/>
              <w:left w:val="nil"/>
              <w:bottom w:val="single" w:sz="4" w:space="0" w:color="auto"/>
              <w:right w:val="single" w:sz="4" w:space="0" w:color="auto"/>
            </w:tcBorders>
            <w:shd w:val="clear" w:color="auto" w:fill="auto"/>
          </w:tcPr>
          <w:p w14:paraId="3A5071D1" w14:textId="77777777"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313FB88" w14:textId="77777777"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p>
        </w:tc>
      </w:tr>
      <w:tr w:rsidR="00666813" w:rsidRPr="008C18FF" w14:paraId="44B3B076" w14:textId="50A54801"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tcPr>
          <w:p w14:paraId="686F9B16" w14:textId="71D34B79"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color w:val="0070C0"/>
                <w:sz w:val="24"/>
                <w:szCs w:val="24"/>
              </w:rPr>
              <w:t>10.3.8.2</w:t>
            </w:r>
            <w:r w:rsidR="00FB088C">
              <w:rPr>
                <w:rFonts w:ascii="Calibri" w:eastAsia="Times New Roman" w:hAnsi="Calibri" w:cs="Calibri"/>
                <w:color w:val="0070C0"/>
                <w:sz w:val="24"/>
                <w:szCs w:val="24"/>
              </w:rPr>
              <w:t>.</w:t>
            </w:r>
          </w:p>
        </w:tc>
        <w:tc>
          <w:tcPr>
            <w:tcW w:w="1325" w:type="pct"/>
            <w:tcBorders>
              <w:top w:val="nil"/>
              <w:left w:val="nil"/>
              <w:bottom w:val="single" w:sz="4" w:space="0" w:color="auto"/>
              <w:right w:val="single" w:sz="4" w:space="0" w:color="auto"/>
            </w:tcBorders>
            <w:shd w:val="clear" w:color="auto" w:fill="auto"/>
          </w:tcPr>
          <w:p w14:paraId="1C9D7908" w14:textId="7046FF3D"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color w:val="0070C0"/>
                <w:sz w:val="24"/>
                <w:szCs w:val="24"/>
              </w:rPr>
              <w:t xml:space="preserve">Has the company defined the </w:t>
            </w:r>
            <w:r w:rsidRPr="008C18FF">
              <w:rPr>
                <w:rFonts w:ascii="Calibri" w:eastAsia="Times New Roman" w:hAnsi="Calibri" w:cs="Calibri"/>
                <w:b/>
                <w:bCs/>
                <w:color w:val="0070C0"/>
                <w:sz w:val="24"/>
                <w:szCs w:val="24"/>
              </w:rPr>
              <w:t>objectives</w:t>
            </w:r>
            <w:r w:rsidRPr="008C18FF">
              <w:rPr>
                <w:rFonts w:ascii="Calibri" w:eastAsia="Times New Roman" w:hAnsi="Calibri" w:cs="Calibri"/>
                <w:color w:val="0070C0"/>
                <w:sz w:val="24"/>
                <w:szCs w:val="24"/>
              </w:rPr>
              <w:t xml:space="preserve"> to reduce its </w:t>
            </w:r>
            <w:r w:rsidRPr="008C18FF">
              <w:rPr>
                <w:rFonts w:ascii="Calibri" w:eastAsia="Times New Roman" w:hAnsi="Calibri" w:cs="Calibri"/>
                <w:b/>
                <w:bCs/>
                <w:color w:val="0070C0"/>
                <w:sz w:val="24"/>
                <w:szCs w:val="24"/>
              </w:rPr>
              <w:t>emission intensity</w:t>
            </w:r>
            <w:r w:rsidRPr="008C18FF">
              <w:rPr>
                <w:rFonts w:ascii="Calibri" w:eastAsia="Times New Roman" w:hAnsi="Calibri" w:cs="Calibri"/>
                <w:color w:val="0070C0"/>
                <w:sz w:val="24"/>
                <w:szCs w:val="24"/>
              </w:rPr>
              <w:t>, based on the measurements made in 10.3.6.1</w:t>
            </w:r>
            <w:r w:rsidR="002F0819">
              <w:rPr>
                <w:rFonts w:ascii="Calibri" w:eastAsia="Times New Roman" w:hAnsi="Calibri" w:cs="Calibri"/>
                <w:color w:val="0070C0"/>
                <w:sz w:val="24"/>
                <w:szCs w:val="24"/>
              </w:rPr>
              <w:t>.</w:t>
            </w:r>
            <w:r w:rsidRPr="008C18FF">
              <w:rPr>
                <w:rFonts w:ascii="Calibri" w:eastAsia="Times New Roman" w:hAnsi="Calibri" w:cs="Calibri"/>
                <w:color w:val="0070C0"/>
                <w:sz w:val="24"/>
                <w:szCs w:val="24"/>
              </w:rPr>
              <w:t xml:space="preserve"> in a multiannual </w:t>
            </w:r>
            <w:r w:rsidR="00EE6D7E" w:rsidRPr="008C18FF">
              <w:rPr>
                <w:rFonts w:ascii="Calibri" w:eastAsia="Times New Roman" w:hAnsi="Calibri" w:cs="Calibri"/>
                <w:color w:val="00B050"/>
                <w:sz w:val="24"/>
                <w:szCs w:val="24"/>
              </w:rPr>
              <w:t>programme</w:t>
            </w:r>
            <w:r w:rsidRPr="008C18FF">
              <w:rPr>
                <w:rFonts w:ascii="Calibri" w:eastAsia="Times New Roman" w:hAnsi="Calibri" w:cs="Calibri"/>
                <w:color w:val="0070C0"/>
                <w:sz w:val="24"/>
                <w:szCs w:val="24"/>
              </w:rPr>
              <w:t>?</w:t>
            </w:r>
          </w:p>
        </w:tc>
        <w:tc>
          <w:tcPr>
            <w:tcW w:w="137" w:type="pct"/>
            <w:tcBorders>
              <w:top w:val="nil"/>
              <w:left w:val="nil"/>
              <w:bottom w:val="nil"/>
              <w:right w:val="single" w:sz="4" w:space="0" w:color="auto"/>
            </w:tcBorders>
            <w:shd w:val="clear" w:color="auto" w:fill="auto"/>
          </w:tcPr>
          <w:p w14:paraId="6038D9CF" w14:textId="16502943"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b/>
                <w:bCs/>
                <w:color w:val="0070C0"/>
                <w:sz w:val="24"/>
                <w:szCs w:val="24"/>
              </w:rPr>
              <w:t> </w:t>
            </w:r>
          </w:p>
        </w:tc>
        <w:tc>
          <w:tcPr>
            <w:tcW w:w="2714" w:type="pct"/>
            <w:tcBorders>
              <w:top w:val="nil"/>
              <w:left w:val="nil"/>
              <w:bottom w:val="single" w:sz="4" w:space="0" w:color="auto"/>
              <w:right w:val="single" w:sz="4" w:space="0" w:color="auto"/>
            </w:tcBorders>
            <w:shd w:val="clear" w:color="auto" w:fill="auto"/>
          </w:tcPr>
          <w:p w14:paraId="1C4BB600" w14:textId="4CEE6BF8" w:rsidR="00666813" w:rsidRPr="008C18FF" w:rsidRDefault="00666813" w:rsidP="00666813">
            <w:pPr>
              <w:spacing w:after="0" w:line="240" w:lineRule="auto"/>
              <w:rPr>
                <w:rFonts w:ascii="Calibri" w:eastAsia="Times New Roman" w:hAnsi="Calibri" w:cs="Calibri"/>
                <w:color w:val="0070C0"/>
                <w:sz w:val="24"/>
                <w:szCs w:val="24"/>
              </w:rPr>
            </w:pPr>
            <w:r w:rsidRPr="008C18FF">
              <w:rPr>
                <w:rFonts w:ascii="Calibri" w:eastAsia="Times New Roman" w:hAnsi="Calibri" w:cs="Calibri"/>
                <w:color w:val="0070C0"/>
                <w:sz w:val="24"/>
                <w:szCs w:val="24"/>
              </w:rPr>
              <w:t>The assessor will check if the reduction is in line with the objective indicated in guideline of question 9</w:t>
            </w:r>
            <w:r w:rsidR="00A33536">
              <w:rPr>
                <w:rFonts w:ascii="Calibri" w:eastAsia="Times New Roman" w:hAnsi="Calibri" w:cs="Calibri"/>
                <w:color w:val="0070C0"/>
                <w:sz w:val="24"/>
                <w:szCs w:val="24"/>
              </w:rPr>
              <w:t>.</w:t>
            </w:r>
            <w:r w:rsidRPr="008C18FF">
              <w:rPr>
                <w:rFonts w:ascii="Calibri" w:eastAsia="Times New Roman" w:hAnsi="Calibri" w:cs="Calibri"/>
                <w:color w:val="0070C0"/>
                <w:sz w:val="24"/>
                <w:szCs w:val="24"/>
              </w:rPr>
              <w:t xml:space="preserve"> of SQAS 2022 TS questionnaire, Sustainable and Smart Mobility Strategy</w:t>
            </w:r>
            <w:r w:rsidR="00A33536">
              <w:rPr>
                <w:rFonts w:ascii="Calibri" w:eastAsia="Times New Roman" w:hAnsi="Calibri" w:cs="Calibri"/>
                <w:color w:val="0070C0"/>
                <w:sz w:val="24"/>
                <w:szCs w:val="24"/>
              </w:rPr>
              <w:t>.</w:t>
            </w:r>
          </w:p>
          <w:p w14:paraId="0008B2FE" w14:textId="77777777"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FC81FA8" w14:textId="77777777" w:rsidR="00666813" w:rsidRPr="008C18FF" w:rsidRDefault="00666813" w:rsidP="00666813">
            <w:pPr>
              <w:spacing w:after="0" w:line="240" w:lineRule="auto"/>
              <w:rPr>
                <w:rFonts w:ascii="Calibri" w:eastAsia="Times New Roman" w:hAnsi="Calibri" w:cs="Calibri"/>
                <w:color w:val="0070C0"/>
                <w:sz w:val="24"/>
                <w:szCs w:val="24"/>
              </w:rPr>
            </w:pPr>
          </w:p>
        </w:tc>
      </w:tr>
      <w:tr w:rsidR="00666813" w:rsidRPr="008C18FF" w14:paraId="1F72A372" w14:textId="6B73734E"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tcPr>
          <w:p w14:paraId="3C856E84" w14:textId="520347D5"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color w:val="0070C0"/>
                <w:sz w:val="24"/>
                <w:szCs w:val="24"/>
              </w:rPr>
              <w:t>10.3.8.3</w:t>
            </w:r>
            <w:r w:rsidR="00FB088C">
              <w:rPr>
                <w:rFonts w:ascii="Calibri" w:eastAsia="Times New Roman" w:hAnsi="Calibri" w:cs="Calibri"/>
                <w:color w:val="0070C0"/>
                <w:sz w:val="24"/>
                <w:szCs w:val="24"/>
              </w:rPr>
              <w:t>.</w:t>
            </w:r>
          </w:p>
        </w:tc>
        <w:tc>
          <w:tcPr>
            <w:tcW w:w="1325" w:type="pct"/>
            <w:tcBorders>
              <w:top w:val="nil"/>
              <w:left w:val="nil"/>
              <w:bottom w:val="single" w:sz="4" w:space="0" w:color="auto"/>
              <w:right w:val="single" w:sz="4" w:space="0" w:color="auto"/>
            </w:tcBorders>
            <w:shd w:val="clear" w:color="auto" w:fill="auto"/>
          </w:tcPr>
          <w:p w14:paraId="65ED9B03" w14:textId="35DF2A3E"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color w:val="0070C0"/>
                <w:sz w:val="24"/>
                <w:szCs w:val="24"/>
              </w:rPr>
              <w:t xml:space="preserve">Do the </w:t>
            </w:r>
            <w:r w:rsidRPr="008C18FF">
              <w:rPr>
                <w:rFonts w:ascii="Calibri" w:eastAsia="Times New Roman" w:hAnsi="Calibri" w:cs="Calibri"/>
                <w:b/>
                <w:bCs/>
                <w:color w:val="0070C0"/>
                <w:sz w:val="24"/>
                <w:szCs w:val="24"/>
              </w:rPr>
              <w:t>objectives</w:t>
            </w:r>
            <w:r w:rsidRPr="008C18FF">
              <w:rPr>
                <w:rFonts w:ascii="Calibri" w:eastAsia="Times New Roman" w:hAnsi="Calibri" w:cs="Calibri"/>
                <w:color w:val="0070C0"/>
                <w:sz w:val="24"/>
                <w:szCs w:val="24"/>
              </w:rPr>
              <w:t xml:space="preserve"> include a reduction of the </w:t>
            </w:r>
            <w:r w:rsidRPr="008C18FF">
              <w:rPr>
                <w:rFonts w:ascii="Calibri" w:eastAsia="Times New Roman" w:hAnsi="Calibri" w:cs="Calibri"/>
                <w:b/>
                <w:bCs/>
                <w:color w:val="0070C0"/>
                <w:sz w:val="24"/>
                <w:szCs w:val="24"/>
              </w:rPr>
              <w:t>total emissions as</w:t>
            </w:r>
            <w:r w:rsidRPr="008C18FF">
              <w:rPr>
                <w:rFonts w:ascii="Calibri" w:eastAsia="Times New Roman" w:hAnsi="Calibri" w:cs="Calibri"/>
                <w:color w:val="0070C0"/>
                <w:sz w:val="24"/>
                <w:szCs w:val="24"/>
              </w:rPr>
              <w:t xml:space="preserve"> calculated in 10.3.5.1</w:t>
            </w:r>
            <w:r w:rsidR="001542B0">
              <w:rPr>
                <w:rFonts w:ascii="Calibri" w:eastAsia="Times New Roman" w:hAnsi="Calibri" w:cs="Calibri"/>
                <w:color w:val="0070C0"/>
                <w:sz w:val="24"/>
                <w:szCs w:val="24"/>
              </w:rPr>
              <w:t>.</w:t>
            </w:r>
            <w:r w:rsidRPr="008C18FF">
              <w:rPr>
                <w:rFonts w:ascii="Calibri" w:eastAsia="Times New Roman" w:hAnsi="Calibri" w:cs="Calibri"/>
                <w:color w:val="0070C0"/>
                <w:sz w:val="24"/>
                <w:szCs w:val="24"/>
              </w:rPr>
              <w:t>, in the multiannual programme?</w:t>
            </w:r>
          </w:p>
        </w:tc>
        <w:tc>
          <w:tcPr>
            <w:tcW w:w="137" w:type="pct"/>
            <w:tcBorders>
              <w:top w:val="nil"/>
              <w:left w:val="nil"/>
              <w:bottom w:val="nil"/>
              <w:right w:val="single" w:sz="4" w:space="0" w:color="auto"/>
            </w:tcBorders>
            <w:shd w:val="clear" w:color="auto" w:fill="auto"/>
          </w:tcPr>
          <w:p w14:paraId="6760B2DB" w14:textId="77777777" w:rsidR="00666813" w:rsidRPr="008C18FF" w:rsidRDefault="00666813" w:rsidP="00666813">
            <w:pPr>
              <w:spacing w:after="0" w:line="240" w:lineRule="auto"/>
              <w:rPr>
                <w:rFonts w:ascii="Calibri" w:eastAsia="Times New Roman" w:hAnsi="Calibri" w:cs="Calibri"/>
                <w:sz w:val="24"/>
                <w:szCs w:val="24"/>
                <w:highlight w:val="yellow"/>
                <w:u w:val="single"/>
                <w:lang w:val="en-GB"/>
              </w:rPr>
            </w:pPr>
          </w:p>
        </w:tc>
        <w:tc>
          <w:tcPr>
            <w:tcW w:w="2714" w:type="pct"/>
            <w:tcBorders>
              <w:top w:val="nil"/>
              <w:left w:val="nil"/>
              <w:bottom w:val="single" w:sz="4" w:space="0" w:color="auto"/>
              <w:right w:val="single" w:sz="4" w:space="0" w:color="auto"/>
            </w:tcBorders>
            <w:shd w:val="clear" w:color="auto" w:fill="auto"/>
          </w:tcPr>
          <w:p w14:paraId="456DE597" w14:textId="17807397" w:rsidR="00666813" w:rsidRPr="008C18FF" w:rsidRDefault="00666813" w:rsidP="00666813">
            <w:pPr>
              <w:spacing w:after="0" w:line="240" w:lineRule="auto"/>
              <w:rPr>
                <w:rFonts w:ascii="Calibri" w:eastAsia="Times New Roman" w:hAnsi="Calibri" w:cs="Calibri"/>
                <w:color w:val="0070C0"/>
                <w:sz w:val="24"/>
                <w:szCs w:val="24"/>
              </w:rPr>
            </w:pPr>
            <w:r w:rsidRPr="008C18FF">
              <w:rPr>
                <w:rFonts w:ascii="Calibri" w:eastAsia="Times New Roman" w:hAnsi="Calibri" w:cs="Calibri"/>
                <w:color w:val="0070C0"/>
                <w:sz w:val="24"/>
                <w:szCs w:val="24"/>
              </w:rPr>
              <w:t>The assessor will check if the reduction is in line with the objective indicated in question 9 of SQAS 2022 TS questionnaire, Sustainable and Smart Mobility Strategy</w:t>
            </w:r>
            <w:r w:rsidR="001542B0">
              <w:rPr>
                <w:rFonts w:ascii="Calibri" w:eastAsia="Times New Roman" w:hAnsi="Calibri" w:cs="Calibri"/>
                <w:color w:val="0070C0"/>
                <w:sz w:val="24"/>
                <w:szCs w:val="24"/>
              </w:rPr>
              <w:t>.</w:t>
            </w:r>
          </w:p>
          <w:p w14:paraId="03BA6390" w14:textId="77777777"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71B5A2B" w14:textId="77777777" w:rsidR="00666813" w:rsidRPr="008C18FF" w:rsidRDefault="00666813" w:rsidP="00666813">
            <w:pPr>
              <w:spacing w:after="0" w:line="240" w:lineRule="auto"/>
              <w:rPr>
                <w:rFonts w:ascii="Calibri" w:eastAsia="Times New Roman" w:hAnsi="Calibri" w:cs="Calibri"/>
                <w:color w:val="0070C0"/>
                <w:sz w:val="24"/>
                <w:szCs w:val="24"/>
              </w:rPr>
            </w:pPr>
          </w:p>
        </w:tc>
      </w:tr>
      <w:tr w:rsidR="00666813" w:rsidRPr="008C18FF" w14:paraId="50139206" w14:textId="7F5EED92"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tcPr>
          <w:p w14:paraId="0BF508BC" w14:textId="62E79F5A"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color w:val="0070C0"/>
                <w:sz w:val="24"/>
                <w:szCs w:val="24"/>
              </w:rPr>
              <w:t>10.3.8.4</w:t>
            </w:r>
            <w:r w:rsidR="00FB088C">
              <w:rPr>
                <w:rFonts w:ascii="Calibri" w:eastAsia="Times New Roman" w:hAnsi="Calibri" w:cs="Calibri"/>
                <w:color w:val="0070C0"/>
                <w:sz w:val="24"/>
                <w:szCs w:val="24"/>
              </w:rPr>
              <w:t>.</w:t>
            </w:r>
          </w:p>
        </w:tc>
        <w:tc>
          <w:tcPr>
            <w:tcW w:w="1325" w:type="pct"/>
            <w:tcBorders>
              <w:top w:val="nil"/>
              <w:left w:val="nil"/>
              <w:bottom w:val="single" w:sz="4" w:space="0" w:color="auto"/>
              <w:right w:val="single" w:sz="4" w:space="0" w:color="auto"/>
            </w:tcBorders>
            <w:shd w:val="clear" w:color="auto" w:fill="auto"/>
          </w:tcPr>
          <w:p w14:paraId="525CD03D" w14:textId="0E8FD8EF"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eastAsia="Times New Roman" w:hAnsi="Calibri" w:cs="Calibri"/>
                <w:color w:val="0070C0"/>
                <w:sz w:val="24"/>
                <w:szCs w:val="24"/>
              </w:rPr>
              <w:t xml:space="preserve">Does the assessed company have a multiannual </w:t>
            </w:r>
            <w:r w:rsidRPr="008C18FF">
              <w:rPr>
                <w:rFonts w:ascii="Calibri" w:eastAsia="Times New Roman" w:hAnsi="Calibri" w:cs="Calibri"/>
                <w:b/>
                <w:bCs/>
                <w:color w:val="0070C0"/>
                <w:sz w:val="24"/>
                <w:szCs w:val="24"/>
              </w:rPr>
              <w:t>programme</w:t>
            </w:r>
            <w:r w:rsidRPr="008C18FF">
              <w:rPr>
                <w:rFonts w:ascii="Calibri" w:eastAsia="Times New Roman" w:hAnsi="Calibri" w:cs="Calibri"/>
                <w:color w:val="0070C0"/>
                <w:sz w:val="24"/>
                <w:szCs w:val="24"/>
              </w:rPr>
              <w:t xml:space="preserve"> to reach the objectives mentioned in 10.3.8.2</w:t>
            </w:r>
            <w:r w:rsidR="001542B0">
              <w:rPr>
                <w:rFonts w:ascii="Calibri" w:eastAsia="Times New Roman" w:hAnsi="Calibri" w:cs="Calibri"/>
                <w:color w:val="0070C0"/>
                <w:sz w:val="24"/>
                <w:szCs w:val="24"/>
              </w:rPr>
              <w:t>.</w:t>
            </w:r>
            <w:r w:rsidRPr="008C18FF">
              <w:rPr>
                <w:rFonts w:ascii="Calibri" w:eastAsia="Times New Roman" w:hAnsi="Calibri" w:cs="Calibri"/>
                <w:color w:val="0070C0"/>
                <w:sz w:val="24"/>
                <w:szCs w:val="24"/>
              </w:rPr>
              <w:t xml:space="preserve"> or 10.3.8.3</w:t>
            </w:r>
            <w:r w:rsidR="001542B0">
              <w:rPr>
                <w:rFonts w:ascii="Calibri" w:eastAsia="Times New Roman" w:hAnsi="Calibri" w:cs="Calibri"/>
                <w:color w:val="0070C0"/>
                <w:sz w:val="24"/>
                <w:szCs w:val="24"/>
              </w:rPr>
              <w:t>.</w:t>
            </w:r>
            <w:r w:rsidR="00550432">
              <w:rPr>
                <w:rFonts w:ascii="Calibri" w:eastAsia="Times New Roman" w:hAnsi="Calibri" w:cs="Calibri"/>
                <w:color w:val="0070C0"/>
                <w:sz w:val="24"/>
                <w:szCs w:val="24"/>
              </w:rPr>
              <w:t>?</w:t>
            </w:r>
          </w:p>
        </w:tc>
        <w:tc>
          <w:tcPr>
            <w:tcW w:w="137" w:type="pct"/>
            <w:tcBorders>
              <w:top w:val="nil"/>
              <w:left w:val="nil"/>
              <w:bottom w:val="nil"/>
              <w:right w:val="single" w:sz="4" w:space="0" w:color="auto"/>
            </w:tcBorders>
            <w:shd w:val="clear" w:color="auto" w:fill="auto"/>
          </w:tcPr>
          <w:p w14:paraId="4DAD99FD" w14:textId="1AD4E633" w:rsidR="00666813" w:rsidRPr="008C18FF" w:rsidRDefault="00666813" w:rsidP="00666813">
            <w:pPr>
              <w:spacing w:after="0" w:line="240" w:lineRule="auto"/>
              <w:rPr>
                <w:rFonts w:ascii="Calibri" w:eastAsia="Times New Roman" w:hAnsi="Calibri" w:cs="Calibri"/>
                <w:sz w:val="24"/>
                <w:szCs w:val="24"/>
                <w:highlight w:val="yellow"/>
                <w:u w:val="single"/>
                <w:lang w:val="en-GB"/>
              </w:rPr>
            </w:pPr>
            <w:r w:rsidRPr="008C18FF">
              <w:rPr>
                <w:rFonts w:ascii="Calibri" w:eastAsia="Times New Roman" w:hAnsi="Calibri" w:cs="Calibri"/>
                <w:b/>
                <w:bCs/>
                <w:color w:val="0070C0"/>
                <w:sz w:val="24"/>
                <w:szCs w:val="24"/>
              </w:rPr>
              <w:t> </w:t>
            </w:r>
          </w:p>
        </w:tc>
        <w:tc>
          <w:tcPr>
            <w:tcW w:w="2714" w:type="pct"/>
            <w:tcBorders>
              <w:top w:val="nil"/>
              <w:left w:val="nil"/>
              <w:bottom w:val="single" w:sz="4" w:space="0" w:color="auto"/>
              <w:right w:val="single" w:sz="4" w:space="0" w:color="auto"/>
            </w:tcBorders>
            <w:shd w:val="clear" w:color="auto" w:fill="auto"/>
          </w:tcPr>
          <w:p w14:paraId="17F952FC" w14:textId="748FF3DD" w:rsidR="00666813" w:rsidRPr="008C18FF" w:rsidRDefault="00666813" w:rsidP="00666813">
            <w:pPr>
              <w:spacing w:after="0" w:line="240" w:lineRule="auto"/>
              <w:rPr>
                <w:rFonts w:ascii="Calibri" w:eastAsia="Times New Roman" w:hAnsi="Calibri" w:cs="Calibri"/>
                <w:b/>
                <w:bCs/>
                <w:sz w:val="24"/>
                <w:szCs w:val="24"/>
                <w:highlight w:val="yellow"/>
                <w:u w:val="single"/>
                <w:lang w:val="en-GB"/>
              </w:rPr>
            </w:pPr>
            <w:r w:rsidRPr="008C18FF">
              <w:rPr>
                <w:rFonts w:ascii="Calibri" w:hAnsi="Calibri" w:cs="Calibri"/>
                <w:color w:val="0070C0"/>
                <w:sz w:val="24"/>
                <w:szCs w:val="24"/>
              </w:rPr>
              <w:t xml:space="preserve">To score one, the assessor will check that there is a detailed programme with responsible people and due dates. The programme will include intermediate steps and following up at least on a yearly basis.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7CD04F4" w14:textId="77777777" w:rsidR="00666813" w:rsidRPr="008C18FF" w:rsidRDefault="00666813" w:rsidP="00666813">
            <w:pPr>
              <w:spacing w:after="0" w:line="240" w:lineRule="auto"/>
              <w:rPr>
                <w:rFonts w:ascii="Calibri" w:hAnsi="Calibri" w:cs="Calibri"/>
                <w:color w:val="0070C0"/>
                <w:sz w:val="24"/>
                <w:szCs w:val="24"/>
              </w:rPr>
            </w:pPr>
          </w:p>
        </w:tc>
      </w:tr>
      <w:tr w:rsidR="00666813" w:rsidRPr="008C18FF" w14:paraId="0534D97D" w14:textId="0F43FBDB"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28251819" w14:textId="77777777" w:rsidR="00666813" w:rsidRPr="00895756" w:rsidRDefault="00666813" w:rsidP="00666813">
            <w:pPr>
              <w:spacing w:after="0" w:line="240" w:lineRule="auto"/>
              <w:rPr>
                <w:rFonts w:ascii="Calibri" w:eastAsia="Times New Roman" w:hAnsi="Calibri" w:cs="Calibri"/>
                <w:b/>
                <w:bCs/>
                <w:sz w:val="32"/>
                <w:szCs w:val="32"/>
                <w:lang w:val="en-GB"/>
              </w:rPr>
            </w:pPr>
            <w:r w:rsidRPr="00895756">
              <w:rPr>
                <w:rFonts w:ascii="Calibri" w:eastAsia="Times New Roman" w:hAnsi="Calibri" w:cs="Calibri"/>
                <w:b/>
                <w:bCs/>
                <w:sz w:val="32"/>
                <w:szCs w:val="32"/>
                <w:lang w:val="en-GB"/>
              </w:rPr>
              <w:t>11.</w:t>
            </w:r>
          </w:p>
        </w:tc>
        <w:tc>
          <w:tcPr>
            <w:tcW w:w="1325" w:type="pct"/>
            <w:tcBorders>
              <w:top w:val="nil"/>
              <w:left w:val="nil"/>
              <w:bottom w:val="single" w:sz="4" w:space="0" w:color="auto"/>
              <w:right w:val="single" w:sz="4" w:space="0" w:color="auto"/>
            </w:tcBorders>
            <w:shd w:val="clear" w:color="auto" w:fill="auto"/>
            <w:hideMark/>
          </w:tcPr>
          <w:p w14:paraId="321A4C20" w14:textId="77777777" w:rsidR="00666813" w:rsidRPr="00895756" w:rsidRDefault="00666813" w:rsidP="00666813">
            <w:pPr>
              <w:spacing w:after="0" w:line="240" w:lineRule="auto"/>
              <w:rPr>
                <w:rFonts w:ascii="Calibri" w:eastAsia="Times New Roman" w:hAnsi="Calibri" w:cs="Calibri"/>
                <w:b/>
                <w:bCs/>
                <w:sz w:val="32"/>
                <w:szCs w:val="32"/>
                <w:lang w:val="en-GB"/>
              </w:rPr>
            </w:pPr>
            <w:bookmarkStart w:id="19" w:name="OrderProcessandOperations"/>
            <w:r w:rsidRPr="00895756">
              <w:rPr>
                <w:rFonts w:ascii="Calibri" w:eastAsia="Times New Roman" w:hAnsi="Calibri" w:cs="Calibri"/>
                <w:b/>
                <w:bCs/>
                <w:sz w:val="32"/>
                <w:szCs w:val="32"/>
                <w:lang w:val="en-GB"/>
              </w:rPr>
              <w:t>Order Process and Operations</w:t>
            </w:r>
            <w:bookmarkEnd w:id="19"/>
          </w:p>
        </w:tc>
        <w:tc>
          <w:tcPr>
            <w:tcW w:w="137" w:type="pct"/>
            <w:tcBorders>
              <w:top w:val="nil"/>
              <w:left w:val="nil"/>
              <w:bottom w:val="nil"/>
              <w:right w:val="single" w:sz="4" w:space="0" w:color="auto"/>
            </w:tcBorders>
            <w:shd w:val="clear" w:color="auto" w:fill="auto"/>
            <w:hideMark/>
          </w:tcPr>
          <w:p w14:paraId="35E747AF" w14:textId="77777777" w:rsidR="00666813" w:rsidRPr="00895756" w:rsidRDefault="00666813" w:rsidP="00666813">
            <w:pPr>
              <w:spacing w:after="0" w:line="240" w:lineRule="auto"/>
              <w:rPr>
                <w:rFonts w:ascii="Calibri" w:eastAsia="Times New Roman" w:hAnsi="Calibri" w:cs="Calibri"/>
                <w:b/>
                <w:bCs/>
                <w:sz w:val="32"/>
                <w:szCs w:val="32"/>
                <w:lang w:val="en-GB"/>
              </w:rPr>
            </w:pPr>
            <w:r w:rsidRPr="00895756">
              <w:rPr>
                <w:rFonts w:ascii="Calibri" w:eastAsia="Times New Roman" w:hAnsi="Calibri" w:cs="Calibri"/>
                <w:b/>
                <w:bCs/>
                <w:sz w:val="32"/>
                <w:szCs w:val="32"/>
                <w:lang w:val="en-GB"/>
              </w:rPr>
              <w:t> </w:t>
            </w:r>
          </w:p>
        </w:tc>
        <w:tc>
          <w:tcPr>
            <w:tcW w:w="2714" w:type="pct"/>
            <w:tcBorders>
              <w:top w:val="nil"/>
              <w:left w:val="nil"/>
              <w:bottom w:val="single" w:sz="4" w:space="0" w:color="auto"/>
              <w:right w:val="single" w:sz="4" w:space="0" w:color="auto"/>
            </w:tcBorders>
            <w:shd w:val="clear" w:color="auto" w:fill="auto"/>
            <w:hideMark/>
          </w:tcPr>
          <w:p w14:paraId="04B5D92C" w14:textId="77777777" w:rsidR="00666813" w:rsidRPr="00895756" w:rsidRDefault="00666813" w:rsidP="00666813">
            <w:pPr>
              <w:spacing w:after="0" w:line="240" w:lineRule="auto"/>
              <w:rPr>
                <w:rFonts w:ascii="Calibri" w:eastAsia="Times New Roman" w:hAnsi="Calibri" w:cs="Calibri"/>
                <w:b/>
                <w:bCs/>
                <w:sz w:val="32"/>
                <w:szCs w:val="32"/>
                <w:lang w:val="en-GB"/>
              </w:rPr>
            </w:pPr>
            <w:r w:rsidRPr="00895756">
              <w:rPr>
                <w:rFonts w:ascii="Calibri" w:eastAsia="Times New Roman" w:hAnsi="Calibri" w:cs="Calibri"/>
                <w:b/>
                <w:bCs/>
                <w:sz w:val="32"/>
                <w:szCs w:val="32"/>
                <w:lang w:val="en-GB"/>
              </w:rPr>
              <w:t>Order Process and Operations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E21B3BC"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31500D90" w14:textId="2DF90F76"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57883F3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11.1.</w:t>
            </w:r>
          </w:p>
        </w:tc>
        <w:tc>
          <w:tcPr>
            <w:tcW w:w="1325" w:type="pct"/>
            <w:tcBorders>
              <w:top w:val="nil"/>
              <w:left w:val="nil"/>
              <w:bottom w:val="single" w:sz="4" w:space="0" w:color="auto"/>
              <w:right w:val="single" w:sz="4" w:space="0" w:color="auto"/>
            </w:tcBorders>
            <w:shd w:val="clear" w:color="auto" w:fill="auto"/>
            <w:hideMark/>
          </w:tcPr>
          <w:p w14:paraId="20EEF528" w14:textId="77777777" w:rsidR="00666813" w:rsidRPr="008C18FF" w:rsidRDefault="00666813" w:rsidP="00666813">
            <w:pPr>
              <w:spacing w:after="0" w:line="240" w:lineRule="auto"/>
              <w:rPr>
                <w:rFonts w:ascii="Calibri" w:eastAsia="Times New Roman" w:hAnsi="Calibri" w:cs="Calibri"/>
                <w:sz w:val="24"/>
                <w:szCs w:val="24"/>
                <w:lang w:val="en-GB"/>
              </w:rPr>
            </w:pPr>
            <w:bookmarkStart w:id="20" w:name="PlanningandCommunication"/>
            <w:r w:rsidRPr="008C18FF">
              <w:rPr>
                <w:rFonts w:ascii="Calibri" w:eastAsia="Times New Roman" w:hAnsi="Calibri" w:cs="Calibri"/>
                <w:sz w:val="24"/>
                <w:szCs w:val="24"/>
                <w:lang w:val="en-GB"/>
              </w:rPr>
              <w:t>Planning and Communication</w:t>
            </w:r>
            <w:bookmarkEnd w:id="20"/>
          </w:p>
        </w:tc>
        <w:tc>
          <w:tcPr>
            <w:tcW w:w="137" w:type="pct"/>
            <w:tcBorders>
              <w:top w:val="nil"/>
              <w:left w:val="nil"/>
              <w:bottom w:val="nil"/>
              <w:right w:val="single" w:sz="4" w:space="0" w:color="auto"/>
            </w:tcBorders>
            <w:shd w:val="clear" w:color="auto" w:fill="auto"/>
            <w:hideMark/>
          </w:tcPr>
          <w:p w14:paraId="0A3FCBE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C7D7A7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Planning and Communication</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6D2E56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9615D1A" w14:textId="23B686F8" w:rsidTr="00666813">
        <w:trPr>
          <w:trHeight w:val="1605"/>
          <w:jc w:val="center"/>
        </w:trPr>
        <w:tc>
          <w:tcPr>
            <w:tcW w:w="557" w:type="pct"/>
            <w:tcBorders>
              <w:top w:val="nil"/>
              <w:left w:val="single" w:sz="4" w:space="0" w:color="auto"/>
              <w:bottom w:val="single" w:sz="4" w:space="0" w:color="auto"/>
              <w:right w:val="single" w:sz="4" w:space="0" w:color="auto"/>
            </w:tcBorders>
            <w:shd w:val="clear" w:color="auto" w:fill="auto"/>
            <w:hideMark/>
          </w:tcPr>
          <w:p w14:paraId="67251A7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11.1.1.</w:t>
            </w:r>
          </w:p>
        </w:tc>
        <w:tc>
          <w:tcPr>
            <w:tcW w:w="1325" w:type="pct"/>
            <w:tcBorders>
              <w:top w:val="nil"/>
              <w:left w:val="nil"/>
              <w:bottom w:val="single" w:sz="4" w:space="0" w:color="auto"/>
              <w:right w:val="single" w:sz="4" w:space="0" w:color="auto"/>
            </w:tcBorders>
            <w:shd w:val="clear" w:color="auto" w:fill="auto"/>
            <w:hideMark/>
          </w:tcPr>
          <w:p w14:paraId="15760AB3" w14:textId="6EBABC4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Does the planning section communicate all relevant information and instructions to the warehouse operators, including but not limited to:</w:t>
            </w:r>
          </w:p>
        </w:tc>
        <w:tc>
          <w:tcPr>
            <w:tcW w:w="137" w:type="pct"/>
            <w:tcBorders>
              <w:top w:val="nil"/>
              <w:left w:val="nil"/>
              <w:bottom w:val="nil"/>
              <w:right w:val="single" w:sz="4" w:space="0" w:color="auto"/>
            </w:tcBorders>
            <w:shd w:val="clear" w:color="auto" w:fill="auto"/>
            <w:hideMark/>
          </w:tcPr>
          <w:p w14:paraId="6C852DF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C41851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It has to be clear (procedure and/or other documentation or screen) that relevant information on each order is communicated. Check several examples.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C648B9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430A9B6" w14:textId="284B31B6"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173D6F1C" w14:textId="4163507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11.1.1.a</w:t>
            </w:r>
            <w:r w:rsidR="00C24C81">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ADC55A5" w14:textId="1F65B42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any additional PPE to be used?</w:t>
            </w:r>
          </w:p>
        </w:tc>
        <w:tc>
          <w:tcPr>
            <w:tcW w:w="137" w:type="pct"/>
            <w:tcBorders>
              <w:top w:val="nil"/>
              <w:left w:val="nil"/>
              <w:bottom w:val="nil"/>
              <w:right w:val="single" w:sz="4" w:space="0" w:color="auto"/>
            </w:tcBorders>
            <w:shd w:val="clear" w:color="auto" w:fill="auto"/>
            <w:hideMark/>
          </w:tcPr>
          <w:p w14:paraId="61CE77E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8DBA8E5" w14:textId="796D745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C24C81">
              <w:rPr>
                <w:rFonts w:ascii="Calibri" w:eastAsia="Times New Roman" w:hAnsi="Calibri" w:cs="Calibri"/>
                <w:sz w:val="24"/>
                <w:szCs w:val="24"/>
                <w:lang w:val="en-GB"/>
              </w:rPr>
              <w:t>.</w:t>
            </w:r>
          </w:p>
        </w:tc>
        <w:tc>
          <w:tcPr>
            <w:tcW w:w="267" w:type="pct"/>
            <w:tcBorders>
              <w:top w:val="single" w:sz="4" w:space="0" w:color="auto"/>
              <w:left w:val="nil"/>
              <w:bottom w:val="single" w:sz="4" w:space="0" w:color="auto"/>
              <w:right w:val="single" w:sz="4" w:space="0" w:color="auto"/>
            </w:tcBorders>
            <w:shd w:val="clear" w:color="auto" w:fill="auto"/>
          </w:tcPr>
          <w:p w14:paraId="67BEEC8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CC3BA77" w14:textId="22840574"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09EBA64E" w14:textId="1A11CBB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11.1.1.b</w:t>
            </w:r>
            <w:r w:rsidR="00C24C81">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057A321" w14:textId="2A2DF4A1" w:rsidR="00666813" w:rsidRPr="008C18FF" w:rsidRDefault="00666813" w:rsidP="00073BE7">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any additional storage instructions (incl. stacking height)?</w:t>
            </w:r>
          </w:p>
        </w:tc>
        <w:tc>
          <w:tcPr>
            <w:tcW w:w="137" w:type="pct"/>
            <w:tcBorders>
              <w:top w:val="nil"/>
              <w:left w:val="nil"/>
              <w:bottom w:val="nil"/>
              <w:right w:val="single" w:sz="4" w:space="0" w:color="auto"/>
            </w:tcBorders>
            <w:shd w:val="clear" w:color="auto" w:fill="auto"/>
            <w:hideMark/>
          </w:tcPr>
          <w:p w14:paraId="2D19E39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53CA69E" w14:textId="77160BE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C24C81">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3DD1FEE5"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430BD1E" w14:textId="3C2C632B"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3BD532AF" w14:textId="37C08B4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11.1.1.c</w:t>
            </w:r>
            <w:r w:rsidR="00C24C81">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D063A0A" w14:textId="0DC90BE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designated storage place?</w:t>
            </w:r>
          </w:p>
        </w:tc>
        <w:tc>
          <w:tcPr>
            <w:tcW w:w="137" w:type="pct"/>
            <w:tcBorders>
              <w:top w:val="nil"/>
              <w:left w:val="nil"/>
              <w:bottom w:val="nil"/>
              <w:right w:val="single" w:sz="4" w:space="0" w:color="auto"/>
            </w:tcBorders>
            <w:shd w:val="clear" w:color="auto" w:fill="auto"/>
            <w:hideMark/>
          </w:tcPr>
          <w:p w14:paraId="72ED82F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CC76A1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Designated storage places can be detailed per order or chosen by the operator (if allowed in procedure). In both cases the storage place has to be detailed in the warehouse follow-up system.</w:t>
            </w:r>
          </w:p>
        </w:tc>
        <w:tc>
          <w:tcPr>
            <w:tcW w:w="267" w:type="pct"/>
            <w:tcBorders>
              <w:top w:val="nil"/>
              <w:left w:val="nil"/>
              <w:bottom w:val="single" w:sz="4" w:space="0" w:color="auto"/>
              <w:right w:val="single" w:sz="4" w:space="0" w:color="auto"/>
            </w:tcBorders>
            <w:shd w:val="clear" w:color="auto" w:fill="auto"/>
          </w:tcPr>
          <w:p w14:paraId="0DE5498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03E79D9" w14:textId="3041AE62"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4CD406D5" w14:textId="70AB5F2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11.1.1.d</w:t>
            </w:r>
            <w:r w:rsidR="00C24C81">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D16F889" w14:textId="2334FF10" w:rsidR="00666813" w:rsidRPr="008C18FF" w:rsidRDefault="00666813" w:rsidP="00DF419A">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customer requirements related to the warehouse orders?</w:t>
            </w:r>
          </w:p>
        </w:tc>
        <w:tc>
          <w:tcPr>
            <w:tcW w:w="137" w:type="pct"/>
            <w:tcBorders>
              <w:top w:val="nil"/>
              <w:left w:val="nil"/>
              <w:bottom w:val="nil"/>
              <w:right w:val="single" w:sz="4" w:space="0" w:color="auto"/>
            </w:tcBorders>
            <w:shd w:val="clear" w:color="auto" w:fill="auto"/>
            <w:hideMark/>
          </w:tcPr>
          <w:p w14:paraId="754993D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2B93A28" w14:textId="23D330A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C24C81">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62CBBB3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925A51F" w14:textId="3CDB2AF7" w:rsidTr="00666813">
        <w:trPr>
          <w:trHeight w:val="1125"/>
          <w:jc w:val="center"/>
        </w:trPr>
        <w:tc>
          <w:tcPr>
            <w:tcW w:w="557" w:type="pct"/>
            <w:tcBorders>
              <w:top w:val="nil"/>
              <w:left w:val="single" w:sz="4" w:space="0" w:color="auto"/>
              <w:bottom w:val="single" w:sz="4" w:space="0" w:color="auto"/>
              <w:right w:val="single" w:sz="4" w:space="0" w:color="auto"/>
            </w:tcBorders>
            <w:shd w:val="clear" w:color="auto" w:fill="auto"/>
            <w:hideMark/>
          </w:tcPr>
          <w:p w14:paraId="27D576F7" w14:textId="49F07CA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11.1.2</w:t>
            </w:r>
            <w:r w:rsidR="00073BE7">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341A265" w14:textId="299943D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SULID document used to collect information on site safety and health conditions and communicated to the hauliers unloading in the site?</w:t>
            </w:r>
          </w:p>
        </w:tc>
        <w:tc>
          <w:tcPr>
            <w:tcW w:w="137" w:type="pct"/>
            <w:tcBorders>
              <w:top w:val="nil"/>
              <w:left w:val="nil"/>
              <w:bottom w:val="nil"/>
              <w:right w:val="single" w:sz="4" w:space="0" w:color="auto"/>
            </w:tcBorders>
            <w:shd w:val="clear" w:color="auto" w:fill="auto"/>
            <w:hideMark/>
          </w:tcPr>
          <w:p w14:paraId="47FFCD2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B6EA13F" w14:textId="77CC66C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"Best Practice Guidelines for Safe (un) loading of Road Freight Vehicles, Section 8</w:t>
            </w:r>
            <w:r w:rsidR="00BB4AFE">
              <w:rPr>
                <w:rFonts w:ascii="Calibri" w:eastAsia="Times New Roman" w:hAnsi="Calibri" w:cs="Calibri"/>
                <w:sz w:val="24"/>
                <w:szCs w:val="24"/>
                <w:lang w:val="en-GB"/>
              </w:rPr>
              <w:t>.</w:t>
            </w:r>
            <w:r w:rsidRPr="008C18FF">
              <w:rPr>
                <w:rFonts w:ascii="Calibri" w:eastAsia="Times New Roman" w:hAnsi="Calibri" w:cs="Calibri"/>
                <w:sz w:val="24"/>
                <w:szCs w:val="24"/>
                <w:lang w:val="en-GB"/>
              </w:rPr>
              <w:t xml:space="preserve">". The SULID documents can be found in: </w:t>
            </w:r>
            <w:r w:rsidRPr="008C18FF">
              <w:rPr>
                <w:rFonts w:ascii="Calibri" w:eastAsia="Times New Roman" w:hAnsi="Calibri" w:cs="Calibri"/>
                <w:sz w:val="24"/>
                <w:szCs w:val="24"/>
                <w:lang w:val="en-GB"/>
              </w:rPr>
              <w:br/>
            </w:r>
            <w:hyperlink r:id="rId25" w:history="1">
              <w:r w:rsidRPr="008C18FF">
                <w:rPr>
                  <w:rStyle w:val="Hyperlink"/>
                  <w:rFonts w:ascii="Calibri" w:eastAsia="Times New Roman" w:hAnsi="Calibri" w:cs="Calibri"/>
                  <w:sz w:val="24"/>
                  <w:szCs w:val="24"/>
                  <w:lang w:val="en-GB"/>
                </w:rPr>
                <w:t>https://cefic.org/guidance/transport-and-logistics/sulid-site-unloading-document/</w:t>
              </w:r>
            </w:hyperlink>
            <w:r w:rsidRPr="008C18FF">
              <w:rPr>
                <w:rFonts w:ascii="Calibri" w:eastAsia="Times New Roman" w:hAnsi="Calibri" w:cs="Calibri"/>
                <w:sz w:val="24"/>
                <w:szCs w:val="24"/>
                <w:lang w:val="en-GB"/>
              </w:rPr>
              <w:t xml:space="preserve"> </w:t>
            </w:r>
          </w:p>
        </w:tc>
        <w:tc>
          <w:tcPr>
            <w:tcW w:w="267" w:type="pct"/>
            <w:tcBorders>
              <w:top w:val="nil"/>
              <w:left w:val="nil"/>
              <w:bottom w:val="single" w:sz="4" w:space="0" w:color="auto"/>
              <w:right w:val="single" w:sz="4" w:space="0" w:color="auto"/>
            </w:tcBorders>
            <w:shd w:val="clear" w:color="auto" w:fill="auto"/>
          </w:tcPr>
          <w:p w14:paraId="3F0C1FB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3689582" w14:textId="4F29B574"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243C4DDC" w14:textId="77777777" w:rsidR="00666813" w:rsidRPr="00DF419A" w:rsidRDefault="00666813" w:rsidP="00666813">
            <w:pPr>
              <w:spacing w:after="0" w:line="240" w:lineRule="auto"/>
              <w:rPr>
                <w:rFonts w:ascii="Calibri" w:eastAsia="Times New Roman" w:hAnsi="Calibri" w:cs="Calibri"/>
                <w:b/>
                <w:bCs/>
                <w:sz w:val="24"/>
                <w:szCs w:val="24"/>
                <w:lang w:val="en-GB"/>
              </w:rPr>
            </w:pPr>
            <w:r w:rsidRPr="00DF419A">
              <w:rPr>
                <w:rFonts w:ascii="Calibri" w:eastAsia="Times New Roman" w:hAnsi="Calibri" w:cs="Calibri"/>
                <w:b/>
                <w:bCs/>
                <w:sz w:val="24"/>
                <w:szCs w:val="24"/>
                <w:lang w:val="en-GB"/>
              </w:rPr>
              <w:t>11.2.</w:t>
            </w:r>
          </w:p>
        </w:tc>
        <w:tc>
          <w:tcPr>
            <w:tcW w:w="1325" w:type="pct"/>
            <w:tcBorders>
              <w:top w:val="nil"/>
              <w:left w:val="nil"/>
              <w:bottom w:val="single" w:sz="4" w:space="0" w:color="auto"/>
              <w:right w:val="single" w:sz="4" w:space="0" w:color="auto"/>
            </w:tcBorders>
            <w:shd w:val="clear" w:color="auto" w:fill="auto"/>
            <w:hideMark/>
          </w:tcPr>
          <w:p w14:paraId="3883C238" w14:textId="77777777" w:rsidR="00666813" w:rsidRPr="00DF419A" w:rsidRDefault="00666813" w:rsidP="00666813">
            <w:pPr>
              <w:spacing w:after="0" w:line="240" w:lineRule="auto"/>
              <w:rPr>
                <w:rFonts w:ascii="Calibri" w:eastAsia="Times New Roman" w:hAnsi="Calibri" w:cs="Calibri"/>
                <w:b/>
                <w:bCs/>
                <w:sz w:val="24"/>
                <w:szCs w:val="24"/>
                <w:lang w:val="en-GB"/>
              </w:rPr>
            </w:pPr>
            <w:bookmarkStart w:id="21" w:name="Operations"/>
            <w:r w:rsidRPr="00DF419A">
              <w:rPr>
                <w:rFonts w:ascii="Calibri" w:eastAsia="Times New Roman" w:hAnsi="Calibri" w:cs="Calibri"/>
                <w:b/>
                <w:bCs/>
                <w:sz w:val="24"/>
                <w:szCs w:val="24"/>
                <w:lang w:val="en-GB"/>
              </w:rPr>
              <w:t>Operations</w:t>
            </w:r>
            <w:bookmarkEnd w:id="21"/>
          </w:p>
        </w:tc>
        <w:tc>
          <w:tcPr>
            <w:tcW w:w="137" w:type="pct"/>
            <w:tcBorders>
              <w:top w:val="nil"/>
              <w:left w:val="nil"/>
              <w:bottom w:val="nil"/>
              <w:right w:val="single" w:sz="4" w:space="0" w:color="auto"/>
            </w:tcBorders>
            <w:shd w:val="clear" w:color="auto" w:fill="auto"/>
            <w:hideMark/>
          </w:tcPr>
          <w:p w14:paraId="31BEBB42" w14:textId="77777777" w:rsidR="00666813" w:rsidRPr="00DF419A" w:rsidRDefault="00666813" w:rsidP="00666813">
            <w:pPr>
              <w:spacing w:after="0" w:line="240" w:lineRule="auto"/>
              <w:rPr>
                <w:rFonts w:ascii="Calibri" w:eastAsia="Times New Roman" w:hAnsi="Calibri" w:cs="Calibri"/>
                <w:b/>
                <w:bCs/>
                <w:sz w:val="24"/>
                <w:szCs w:val="24"/>
                <w:lang w:val="en-GB"/>
              </w:rPr>
            </w:pPr>
            <w:r w:rsidRPr="00DF419A">
              <w:rPr>
                <w:rFonts w:ascii="Calibri" w:eastAsia="Times New Roman" w:hAnsi="Calibri" w:cs="Calibri"/>
                <w:b/>
                <w:b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D228F71" w14:textId="77777777" w:rsidR="00666813" w:rsidRPr="00DF419A" w:rsidRDefault="00666813" w:rsidP="00666813">
            <w:pPr>
              <w:spacing w:after="0" w:line="240" w:lineRule="auto"/>
              <w:rPr>
                <w:rFonts w:ascii="Calibri" w:eastAsia="Times New Roman" w:hAnsi="Calibri" w:cs="Calibri"/>
                <w:b/>
                <w:bCs/>
                <w:sz w:val="24"/>
                <w:szCs w:val="24"/>
                <w:lang w:val="en-GB"/>
              </w:rPr>
            </w:pPr>
            <w:r w:rsidRPr="00DF419A">
              <w:rPr>
                <w:rFonts w:ascii="Calibri" w:eastAsia="Times New Roman" w:hAnsi="Calibri" w:cs="Calibri"/>
                <w:b/>
                <w:bCs/>
                <w:sz w:val="24"/>
                <w:szCs w:val="24"/>
                <w:lang w:val="en-GB"/>
              </w:rPr>
              <w:t>Operations</w:t>
            </w:r>
          </w:p>
        </w:tc>
        <w:tc>
          <w:tcPr>
            <w:tcW w:w="267" w:type="pct"/>
            <w:tcBorders>
              <w:top w:val="nil"/>
              <w:left w:val="nil"/>
              <w:bottom w:val="nil"/>
              <w:right w:val="single" w:sz="4" w:space="0" w:color="auto"/>
            </w:tcBorders>
            <w:shd w:val="clear" w:color="auto" w:fill="auto"/>
          </w:tcPr>
          <w:p w14:paraId="0E22F44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93EF98B" w14:textId="6E0289DB"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6E3C6B9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w:t>
            </w:r>
          </w:p>
        </w:tc>
        <w:tc>
          <w:tcPr>
            <w:tcW w:w="1325" w:type="pct"/>
            <w:tcBorders>
              <w:top w:val="nil"/>
              <w:left w:val="nil"/>
              <w:bottom w:val="single" w:sz="4" w:space="0" w:color="auto"/>
              <w:right w:val="single" w:sz="4" w:space="0" w:color="auto"/>
            </w:tcBorders>
            <w:shd w:val="clear" w:color="auto" w:fill="auto"/>
            <w:hideMark/>
          </w:tcPr>
          <w:p w14:paraId="1EF7CDF5"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Operator instructions</w:t>
            </w:r>
          </w:p>
        </w:tc>
        <w:tc>
          <w:tcPr>
            <w:tcW w:w="137" w:type="pct"/>
            <w:tcBorders>
              <w:top w:val="nil"/>
              <w:left w:val="nil"/>
              <w:bottom w:val="nil"/>
              <w:right w:val="single" w:sz="4" w:space="0" w:color="auto"/>
            </w:tcBorders>
            <w:shd w:val="clear" w:color="auto" w:fill="auto"/>
            <w:hideMark/>
          </w:tcPr>
          <w:p w14:paraId="23A4E4A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7E5B54A"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Operator instructions</w:t>
            </w:r>
            <w:r w:rsidRPr="008C18FF">
              <w:rPr>
                <w:rFonts w:ascii="Calibri" w:eastAsia="Times New Roman" w:hAnsi="Calibri" w:cs="Calibri"/>
                <w:b/>
                <w:bCs/>
                <w:sz w:val="24"/>
                <w:szCs w:val="24"/>
                <w:lang w:val="en-GB"/>
              </w:rPr>
              <w:br/>
            </w:r>
            <w:r w:rsidRPr="008C18FF">
              <w:rPr>
                <w:rFonts w:ascii="Calibri" w:eastAsia="Times New Roman" w:hAnsi="Calibri" w:cs="Calibri"/>
                <w:sz w:val="24"/>
                <w:szCs w:val="24"/>
                <w:lang w:val="en-GB"/>
              </w:rPr>
              <w:t>It is understood that many operational activities are carried out with an interface to others, e.g. collecting or delivering drivers. The instructions to operators should be in line with the "Best Practice Guidelines for Safe (Un)Loading of Road Freight Vehicles".</w:t>
            </w:r>
          </w:p>
        </w:tc>
        <w:tc>
          <w:tcPr>
            <w:tcW w:w="267" w:type="pct"/>
            <w:tcBorders>
              <w:top w:val="nil"/>
              <w:left w:val="nil"/>
              <w:bottom w:val="nil"/>
              <w:right w:val="single" w:sz="4" w:space="0" w:color="auto"/>
            </w:tcBorders>
            <w:shd w:val="clear" w:color="auto" w:fill="auto"/>
          </w:tcPr>
          <w:p w14:paraId="726F81A1"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6FA392FE" w14:textId="3ACCED0F"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7FF8375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11.2.1.1.</w:t>
            </w:r>
          </w:p>
        </w:tc>
        <w:tc>
          <w:tcPr>
            <w:tcW w:w="1325" w:type="pct"/>
            <w:tcBorders>
              <w:top w:val="nil"/>
              <w:left w:val="nil"/>
              <w:bottom w:val="single" w:sz="4" w:space="0" w:color="auto"/>
              <w:right w:val="single" w:sz="4" w:space="0" w:color="auto"/>
            </w:tcBorders>
            <w:shd w:val="clear" w:color="auto" w:fill="auto"/>
            <w:hideMark/>
          </w:tcPr>
          <w:p w14:paraId="706FE988" w14:textId="34E9A06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there comprehensive procedures/ instructions to the operators on safe loading/unloading practices?</w:t>
            </w:r>
          </w:p>
        </w:tc>
        <w:tc>
          <w:tcPr>
            <w:tcW w:w="137" w:type="pct"/>
            <w:tcBorders>
              <w:top w:val="nil"/>
              <w:left w:val="nil"/>
              <w:bottom w:val="nil"/>
              <w:right w:val="single" w:sz="4" w:space="0" w:color="auto"/>
            </w:tcBorders>
            <w:shd w:val="clear" w:color="auto" w:fill="auto"/>
            <w:hideMark/>
          </w:tcPr>
          <w:p w14:paraId="105EFA0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6AA762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Comprehensive procedures/instructions to the operators should be present for all loading/unloading activities. The link to the risk analysis should be obvious. Operators should be interviewed about these procedures and observed during their work. Also temporary operators should be included.</w:t>
            </w:r>
          </w:p>
        </w:tc>
        <w:tc>
          <w:tcPr>
            <w:tcW w:w="267" w:type="pct"/>
            <w:tcBorders>
              <w:top w:val="single" w:sz="4" w:space="0" w:color="auto"/>
              <w:left w:val="nil"/>
              <w:bottom w:val="single" w:sz="4" w:space="0" w:color="auto"/>
              <w:right w:val="single" w:sz="4" w:space="0" w:color="auto"/>
            </w:tcBorders>
            <w:shd w:val="clear" w:color="auto" w:fill="auto"/>
          </w:tcPr>
          <w:p w14:paraId="62AF1DC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259D060" w14:textId="731575FD" w:rsidTr="00666813">
        <w:trPr>
          <w:trHeight w:val="1890"/>
          <w:jc w:val="center"/>
        </w:trPr>
        <w:tc>
          <w:tcPr>
            <w:tcW w:w="557" w:type="pct"/>
            <w:tcBorders>
              <w:top w:val="nil"/>
              <w:left w:val="single" w:sz="4" w:space="0" w:color="auto"/>
              <w:bottom w:val="single" w:sz="4" w:space="0" w:color="auto"/>
              <w:right w:val="single" w:sz="4" w:space="0" w:color="auto"/>
            </w:tcBorders>
            <w:shd w:val="clear" w:color="auto" w:fill="auto"/>
            <w:hideMark/>
          </w:tcPr>
          <w:p w14:paraId="714AFF3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11.2.1.2.</w:t>
            </w:r>
          </w:p>
        </w:tc>
        <w:tc>
          <w:tcPr>
            <w:tcW w:w="1325" w:type="pct"/>
            <w:tcBorders>
              <w:top w:val="nil"/>
              <w:left w:val="nil"/>
              <w:bottom w:val="single" w:sz="4" w:space="0" w:color="auto"/>
              <w:right w:val="single" w:sz="4" w:space="0" w:color="auto"/>
            </w:tcBorders>
            <w:shd w:val="clear" w:color="auto" w:fill="auto"/>
            <w:hideMark/>
          </w:tcPr>
          <w:p w14:paraId="652D3B24" w14:textId="01BA8BE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 procedure in place to ensure that the maximum gross vehicle weight is not exceeded throughout the planned journey?</w:t>
            </w:r>
          </w:p>
        </w:tc>
        <w:tc>
          <w:tcPr>
            <w:tcW w:w="137" w:type="pct"/>
            <w:tcBorders>
              <w:top w:val="nil"/>
              <w:left w:val="nil"/>
              <w:bottom w:val="nil"/>
              <w:right w:val="single" w:sz="4" w:space="0" w:color="auto"/>
            </w:tcBorders>
            <w:shd w:val="clear" w:color="auto" w:fill="auto"/>
            <w:hideMark/>
          </w:tcPr>
          <w:p w14:paraId="1342B86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1A94FF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It is the prime responsibility of the transport company/driver to ensure that maximum gross vehicle/axle weights are not exceeded, taking into account also intermodal legs of the journey. However, it is possible that suppliers have instructed the warehouse to carry out controls on max. vehicle weights. Verify if such instructions have been given and, if so, that adequate control measures are in place. </w:t>
            </w:r>
          </w:p>
        </w:tc>
        <w:tc>
          <w:tcPr>
            <w:tcW w:w="267" w:type="pct"/>
            <w:tcBorders>
              <w:top w:val="nil"/>
              <w:left w:val="nil"/>
              <w:bottom w:val="single" w:sz="4" w:space="0" w:color="auto"/>
              <w:right w:val="single" w:sz="4" w:space="0" w:color="auto"/>
            </w:tcBorders>
            <w:shd w:val="clear" w:color="auto" w:fill="auto"/>
          </w:tcPr>
          <w:p w14:paraId="195C54F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4EF223A" w14:textId="06332F91" w:rsidTr="00666813">
        <w:trPr>
          <w:trHeight w:val="975"/>
          <w:jc w:val="center"/>
        </w:trPr>
        <w:tc>
          <w:tcPr>
            <w:tcW w:w="557" w:type="pct"/>
            <w:tcBorders>
              <w:top w:val="nil"/>
              <w:left w:val="single" w:sz="4" w:space="0" w:color="auto"/>
              <w:bottom w:val="single" w:sz="4" w:space="0" w:color="auto"/>
              <w:right w:val="single" w:sz="4" w:space="0" w:color="auto"/>
            </w:tcBorders>
            <w:shd w:val="clear" w:color="auto" w:fill="auto"/>
            <w:hideMark/>
          </w:tcPr>
          <w:p w14:paraId="4A9B97A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11.2.1.3.</w:t>
            </w:r>
          </w:p>
        </w:tc>
        <w:tc>
          <w:tcPr>
            <w:tcW w:w="1325" w:type="pct"/>
            <w:tcBorders>
              <w:top w:val="nil"/>
              <w:left w:val="nil"/>
              <w:bottom w:val="single" w:sz="4" w:space="0" w:color="auto"/>
              <w:right w:val="single" w:sz="4" w:space="0" w:color="auto"/>
            </w:tcBorders>
            <w:shd w:val="clear" w:color="auto" w:fill="auto"/>
            <w:hideMark/>
          </w:tcPr>
          <w:p w14:paraId="4E1635B8" w14:textId="6C9698A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procedures in place for checking cargo securing?</w:t>
            </w:r>
          </w:p>
        </w:tc>
        <w:tc>
          <w:tcPr>
            <w:tcW w:w="137" w:type="pct"/>
            <w:tcBorders>
              <w:top w:val="nil"/>
              <w:left w:val="nil"/>
              <w:bottom w:val="nil"/>
              <w:right w:val="single" w:sz="4" w:space="0" w:color="auto"/>
            </w:tcBorders>
            <w:shd w:val="clear" w:color="auto" w:fill="auto"/>
            <w:hideMark/>
          </w:tcPr>
          <w:p w14:paraId="45179FF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660DBE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The instructions have to cover the preferred method for securing palleted items, octabins or bags, and has to also specify the use of dunnage. </w:t>
            </w:r>
          </w:p>
        </w:tc>
        <w:tc>
          <w:tcPr>
            <w:tcW w:w="267" w:type="pct"/>
            <w:tcBorders>
              <w:top w:val="nil"/>
              <w:left w:val="nil"/>
              <w:bottom w:val="single" w:sz="4" w:space="0" w:color="auto"/>
              <w:right w:val="single" w:sz="4" w:space="0" w:color="auto"/>
            </w:tcBorders>
            <w:shd w:val="clear" w:color="auto" w:fill="auto"/>
          </w:tcPr>
          <w:p w14:paraId="74B47FE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AE3064D" w14:textId="4B9AA90A"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6500B3E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11.2.1.4.</w:t>
            </w:r>
          </w:p>
        </w:tc>
        <w:tc>
          <w:tcPr>
            <w:tcW w:w="1325" w:type="pct"/>
            <w:tcBorders>
              <w:top w:val="nil"/>
              <w:left w:val="nil"/>
              <w:bottom w:val="single" w:sz="4" w:space="0" w:color="auto"/>
              <w:right w:val="single" w:sz="4" w:space="0" w:color="auto"/>
            </w:tcBorders>
            <w:shd w:val="clear" w:color="auto" w:fill="auto"/>
            <w:hideMark/>
          </w:tcPr>
          <w:p w14:paraId="6702A4E5" w14:textId="164480B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container or truck unloading conditions clearly defined, regarding</w:t>
            </w:r>
            <w:r w:rsidR="00F86BDD">
              <w:rPr>
                <w:rFonts w:ascii="Calibri" w:eastAsia="Times New Roman" w:hAnsi="Calibri" w:cs="Calibri"/>
                <w:sz w:val="24"/>
                <w:szCs w:val="24"/>
                <w:lang w:val="en-GB"/>
              </w:rPr>
              <w:t>:</w:t>
            </w:r>
          </w:p>
        </w:tc>
        <w:tc>
          <w:tcPr>
            <w:tcW w:w="137" w:type="pct"/>
            <w:tcBorders>
              <w:top w:val="nil"/>
              <w:left w:val="nil"/>
              <w:bottom w:val="nil"/>
              <w:right w:val="single" w:sz="4" w:space="0" w:color="auto"/>
            </w:tcBorders>
            <w:shd w:val="clear" w:color="auto" w:fill="auto"/>
            <w:hideMark/>
          </w:tcPr>
          <w:p w14:paraId="6B7CC85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D1DD78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Check content of written procedure. Give a score for each item (a - c) mentioned when it is clearly specified in the procedure/risk assessment and implemented in practice. </w:t>
            </w:r>
          </w:p>
        </w:tc>
        <w:tc>
          <w:tcPr>
            <w:tcW w:w="267" w:type="pct"/>
            <w:tcBorders>
              <w:top w:val="nil"/>
              <w:left w:val="nil"/>
              <w:bottom w:val="nil"/>
              <w:right w:val="single" w:sz="4" w:space="0" w:color="auto"/>
            </w:tcBorders>
            <w:shd w:val="clear" w:color="auto" w:fill="auto"/>
          </w:tcPr>
          <w:p w14:paraId="0753B76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BB25EB3" w14:textId="31B0C5C9"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7275B014" w14:textId="6F87E42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11.2.1.4</w:t>
            </w:r>
            <w:r w:rsidR="00F44B1E">
              <w:rPr>
                <w:rFonts w:ascii="Calibri" w:eastAsia="Times New Roman" w:hAnsi="Calibri" w:cs="Calibri"/>
                <w:sz w:val="24"/>
                <w:szCs w:val="24"/>
                <w:lang w:val="en-GB"/>
              </w:rPr>
              <w:t>.</w:t>
            </w:r>
            <w:r w:rsidRPr="008C18FF">
              <w:rPr>
                <w:rFonts w:ascii="Calibri" w:eastAsia="Times New Roman" w:hAnsi="Calibri" w:cs="Calibri"/>
                <w:sz w:val="24"/>
                <w:szCs w:val="24"/>
                <w:lang w:val="en-GB"/>
              </w:rPr>
              <w:t>a</w:t>
            </w:r>
            <w:r w:rsidR="00F44B1E">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7F0F610" w14:textId="686C0AA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weather conditions?</w:t>
            </w:r>
          </w:p>
        </w:tc>
        <w:tc>
          <w:tcPr>
            <w:tcW w:w="137" w:type="pct"/>
            <w:tcBorders>
              <w:top w:val="nil"/>
              <w:left w:val="nil"/>
              <w:bottom w:val="nil"/>
              <w:right w:val="single" w:sz="4" w:space="0" w:color="auto"/>
            </w:tcBorders>
            <w:shd w:val="clear" w:color="auto" w:fill="auto"/>
            <w:hideMark/>
          </w:tcPr>
          <w:p w14:paraId="621C94F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D8B7057" w14:textId="53ECCD4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F86BDD">
              <w:rPr>
                <w:rFonts w:ascii="Calibri" w:eastAsia="Times New Roman" w:hAnsi="Calibri" w:cs="Calibri"/>
                <w:sz w:val="24"/>
                <w:szCs w:val="24"/>
                <w:lang w:val="en-GB"/>
              </w:rPr>
              <w:t>.</w:t>
            </w:r>
          </w:p>
        </w:tc>
        <w:tc>
          <w:tcPr>
            <w:tcW w:w="267" w:type="pct"/>
            <w:tcBorders>
              <w:top w:val="single" w:sz="4" w:space="0" w:color="auto"/>
              <w:left w:val="nil"/>
              <w:bottom w:val="single" w:sz="4" w:space="0" w:color="auto"/>
              <w:right w:val="single" w:sz="4" w:space="0" w:color="auto"/>
            </w:tcBorders>
            <w:shd w:val="clear" w:color="auto" w:fill="auto"/>
          </w:tcPr>
          <w:p w14:paraId="65A08D2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1A103F0" w14:textId="5B5408E7"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04E7E06F" w14:textId="2985D6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11.2.1.4</w:t>
            </w:r>
            <w:r w:rsidR="00F44B1E">
              <w:rPr>
                <w:rFonts w:ascii="Calibri" w:eastAsia="Times New Roman" w:hAnsi="Calibri" w:cs="Calibri"/>
                <w:sz w:val="24"/>
                <w:szCs w:val="24"/>
                <w:lang w:val="en-GB"/>
              </w:rPr>
              <w:t>.</w:t>
            </w:r>
            <w:r w:rsidRPr="008C18FF">
              <w:rPr>
                <w:rFonts w:ascii="Calibri" w:eastAsia="Times New Roman" w:hAnsi="Calibri" w:cs="Calibri"/>
                <w:sz w:val="24"/>
                <w:szCs w:val="24"/>
                <w:lang w:val="en-GB"/>
              </w:rPr>
              <w:t>b</w:t>
            </w:r>
            <w:r w:rsidR="00F44B1E">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E99A8E9" w14:textId="13E279EC" w:rsidR="00666813" w:rsidRPr="008C18FF" w:rsidRDefault="00666813" w:rsidP="004B63ED">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unloading requirements (temperature, pressure, time)?</w:t>
            </w:r>
          </w:p>
        </w:tc>
        <w:tc>
          <w:tcPr>
            <w:tcW w:w="137" w:type="pct"/>
            <w:tcBorders>
              <w:top w:val="nil"/>
              <w:left w:val="nil"/>
              <w:bottom w:val="nil"/>
              <w:right w:val="single" w:sz="4" w:space="0" w:color="auto"/>
            </w:tcBorders>
            <w:shd w:val="clear" w:color="auto" w:fill="auto"/>
            <w:hideMark/>
          </w:tcPr>
          <w:p w14:paraId="77F1E16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5607EA4" w14:textId="3E8D059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F86BDD">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41E669C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783D6F9" w14:textId="3F7595D2" w:rsidTr="00666813">
        <w:trPr>
          <w:trHeight w:val="1680"/>
          <w:jc w:val="center"/>
        </w:trPr>
        <w:tc>
          <w:tcPr>
            <w:tcW w:w="557" w:type="pct"/>
            <w:tcBorders>
              <w:top w:val="nil"/>
              <w:left w:val="single" w:sz="4" w:space="0" w:color="auto"/>
              <w:bottom w:val="single" w:sz="4" w:space="0" w:color="auto"/>
              <w:right w:val="single" w:sz="4" w:space="0" w:color="auto"/>
            </w:tcBorders>
            <w:shd w:val="clear" w:color="auto" w:fill="auto"/>
            <w:hideMark/>
          </w:tcPr>
          <w:p w14:paraId="7920F343" w14:textId="2FEF491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11.2.1.4</w:t>
            </w:r>
            <w:r w:rsidR="00F823FE">
              <w:rPr>
                <w:rFonts w:ascii="Calibri" w:eastAsia="Times New Roman" w:hAnsi="Calibri" w:cs="Calibri"/>
                <w:sz w:val="24"/>
                <w:szCs w:val="24"/>
                <w:lang w:val="en-GB"/>
              </w:rPr>
              <w:t>.</w:t>
            </w:r>
            <w:r w:rsidRPr="008C18FF">
              <w:rPr>
                <w:rFonts w:ascii="Calibri" w:eastAsia="Times New Roman" w:hAnsi="Calibri" w:cs="Calibri"/>
                <w:sz w:val="24"/>
                <w:szCs w:val="24"/>
                <w:lang w:val="en-GB"/>
              </w:rPr>
              <w:t>c</w:t>
            </w:r>
            <w:r w:rsidR="00F823FE">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02152D2" w14:textId="1DD4A9C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fumigated or gassed compartments</w:t>
            </w:r>
            <w:r w:rsidR="00F823FE">
              <w:rPr>
                <w:rFonts w:ascii="Calibri" w:eastAsia="Times New Roman" w:hAnsi="Calibri" w:cs="Calibri"/>
                <w:sz w:val="24"/>
                <w:szCs w:val="24"/>
                <w:lang w:val="en-GB"/>
              </w:rPr>
              <w:t>?</w:t>
            </w:r>
          </w:p>
        </w:tc>
        <w:tc>
          <w:tcPr>
            <w:tcW w:w="137" w:type="pct"/>
            <w:tcBorders>
              <w:top w:val="nil"/>
              <w:left w:val="nil"/>
              <w:bottom w:val="nil"/>
              <w:right w:val="single" w:sz="4" w:space="0" w:color="auto"/>
            </w:tcBorders>
            <w:shd w:val="clear" w:color="auto" w:fill="auto"/>
            <w:hideMark/>
          </w:tcPr>
          <w:p w14:paraId="1972F0F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9933A27" w14:textId="3E4E727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It must be clear that any suspect container must be checked on toxic fumes before opening. Refer to ADR/ RID/ IMDG-Code chapter 5.5</w:t>
            </w:r>
            <w:r w:rsidR="00DA7F7F">
              <w:rPr>
                <w:rFonts w:ascii="Calibri" w:eastAsia="Times New Roman" w:hAnsi="Calibri" w:cs="Calibri"/>
                <w:sz w:val="24"/>
                <w:szCs w:val="24"/>
                <w:lang w:val="en-GB"/>
              </w:rPr>
              <w:t>.</w:t>
            </w:r>
            <w:r w:rsidRPr="008C18FF">
              <w:rPr>
                <w:rFonts w:ascii="Calibri" w:eastAsia="Times New Roman" w:hAnsi="Calibri" w:cs="Calibri"/>
                <w:sz w:val="24"/>
                <w:szCs w:val="24"/>
                <w:lang w:val="en-GB"/>
              </w:rPr>
              <w:t xml:space="preserve"> Special provisions applicable to fumigated cargo transport units (UN 3359). </w:t>
            </w:r>
            <w:r w:rsidRPr="008C18FF">
              <w:rPr>
                <w:rFonts w:ascii="Calibri" w:eastAsia="Times New Roman" w:hAnsi="Calibri" w:cs="Calibri"/>
                <w:sz w:val="24"/>
                <w:szCs w:val="24"/>
                <w:lang w:val="en-GB"/>
              </w:rPr>
              <w:br/>
              <w:t>For containers containing dangerous goods where the special provision CV 36 is given, refer to ADR chapter 7.5</w:t>
            </w:r>
            <w:r w:rsidR="00DA7F7F">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1D01638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F52E251" w14:textId="5954A58F" w:rsidTr="00666813">
        <w:trPr>
          <w:trHeight w:val="975"/>
          <w:jc w:val="center"/>
        </w:trPr>
        <w:tc>
          <w:tcPr>
            <w:tcW w:w="557" w:type="pct"/>
            <w:tcBorders>
              <w:top w:val="nil"/>
              <w:left w:val="single" w:sz="4" w:space="0" w:color="auto"/>
              <w:bottom w:val="single" w:sz="4" w:space="0" w:color="auto"/>
              <w:right w:val="single" w:sz="4" w:space="0" w:color="auto"/>
            </w:tcBorders>
            <w:shd w:val="clear" w:color="auto" w:fill="auto"/>
            <w:hideMark/>
          </w:tcPr>
          <w:p w14:paraId="67DACBC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11.2.1.5.</w:t>
            </w:r>
          </w:p>
        </w:tc>
        <w:tc>
          <w:tcPr>
            <w:tcW w:w="1325" w:type="pct"/>
            <w:tcBorders>
              <w:top w:val="nil"/>
              <w:left w:val="nil"/>
              <w:bottom w:val="single" w:sz="4" w:space="0" w:color="auto"/>
              <w:right w:val="single" w:sz="4" w:space="0" w:color="auto"/>
            </w:tcBorders>
            <w:shd w:val="clear" w:color="auto" w:fill="auto"/>
            <w:hideMark/>
          </w:tcPr>
          <w:p w14:paraId="4FC8BE7D" w14:textId="3875D1E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Does the warehouse use a pre-loading checklist for trucks/containers?</w:t>
            </w:r>
          </w:p>
        </w:tc>
        <w:tc>
          <w:tcPr>
            <w:tcW w:w="137" w:type="pct"/>
            <w:tcBorders>
              <w:top w:val="nil"/>
              <w:left w:val="nil"/>
              <w:bottom w:val="nil"/>
              <w:right w:val="single" w:sz="4" w:space="0" w:color="auto"/>
            </w:tcBorders>
            <w:shd w:val="clear" w:color="auto" w:fill="auto"/>
            <w:hideMark/>
          </w:tcPr>
          <w:p w14:paraId="6340A91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2A47FF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Specifically with regard to ADR classified goods, it is essential to ensure that critical pre-and after loading checks are carried out to ensure that minimal ADR requirements are fulfilled. Verify if such pre/after loading checks are carried out.</w:t>
            </w:r>
          </w:p>
        </w:tc>
        <w:tc>
          <w:tcPr>
            <w:tcW w:w="267" w:type="pct"/>
            <w:tcBorders>
              <w:top w:val="nil"/>
              <w:left w:val="nil"/>
              <w:bottom w:val="single" w:sz="4" w:space="0" w:color="auto"/>
              <w:right w:val="single" w:sz="4" w:space="0" w:color="auto"/>
            </w:tcBorders>
            <w:shd w:val="clear" w:color="auto" w:fill="auto"/>
          </w:tcPr>
          <w:p w14:paraId="1F60458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F869638" w14:textId="4B581912"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49C0F6D2" w14:textId="628B573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11.2.1.6</w:t>
            </w:r>
            <w:r w:rsidR="00DA7F7F">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AC9B560" w14:textId="1B02D5C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Does the pre-loading checklist include the following verifications:</w:t>
            </w:r>
          </w:p>
        </w:tc>
        <w:tc>
          <w:tcPr>
            <w:tcW w:w="137" w:type="pct"/>
            <w:tcBorders>
              <w:top w:val="nil"/>
              <w:left w:val="nil"/>
              <w:bottom w:val="nil"/>
              <w:right w:val="single" w:sz="4" w:space="0" w:color="auto"/>
            </w:tcBorders>
            <w:shd w:val="clear" w:color="auto" w:fill="auto"/>
            <w:hideMark/>
          </w:tcPr>
          <w:p w14:paraId="773FEA9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A18282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There should be a written pre-loading checklist procedure. Give a score for each item (a - i) mentioned when it is clearly specified in the procedure and implemented in practice. </w:t>
            </w:r>
          </w:p>
        </w:tc>
        <w:tc>
          <w:tcPr>
            <w:tcW w:w="267" w:type="pct"/>
            <w:tcBorders>
              <w:top w:val="nil"/>
              <w:left w:val="nil"/>
              <w:bottom w:val="nil"/>
              <w:right w:val="single" w:sz="4" w:space="0" w:color="auto"/>
            </w:tcBorders>
            <w:shd w:val="clear" w:color="auto" w:fill="auto"/>
          </w:tcPr>
          <w:p w14:paraId="0DC696E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80A1F1A" w14:textId="16976A05"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693DDEB9" w14:textId="3B12D1C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11.2.1.6</w:t>
            </w:r>
            <w:r w:rsidR="00DA7F7F">
              <w:rPr>
                <w:rFonts w:ascii="Calibri" w:eastAsia="Times New Roman" w:hAnsi="Calibri" w:cs="Calibri"/>
                <w:sz w:val="24"/>
                <w:szCs w:val="24"/>
                <w:lang w:val="en-GB"/>
              </w:rPr>
              <w:t>.</w:t>
            </w:r>
            <w:r w:rsidRPr="008C18FF">
              <w:rPr>
                <w:rFonts w:ascii="Calibri" w:eastAsia="Times New Roman" w:hAnsi="Calibri" w:cs="Calibri"/>
                <w:sz w:val="24"/>
                <w:szCs w:val="24"/>
                <w:lang w:val="en-GB"/>
              </w:rPr>
              <w:t>a</w:t>
            </w:r>
            <w:r w:rsidR="00DA7F7F">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5964D21" w14:textId="5C9EA650" w:rsidR="00666813" w:rsidRPr="008C18FF" w:rsidRDefault="00666813" w:rsidP="00E76907">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the tractor/trailer/containers are licensed to carry the product(s) to be loaded?</w:t>
            </w:r>
          </w:p>
        </w:tc>
        <w:tc>
          <w:tcPr>
            <w:tcW w:w="137" w:type="pct"/>
            <w:tcBorders>
              <w:top w:val="nil"/>
              <w:left w:val="nil"/>
              <w:bottom w:val="nil"/>
              <w:right w:val="single" w:sz="4" w:space="0" w:color="auto"/>
            </w:tcBorders>
            <w:shd w:val="clear" w:color="auto" w:fill="auto"/>
            <w:hideMark/>
          </w:tcPr>
          <w:p w14:paraId="7219B05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E900DF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Via entry document.</w:t>
            </w:r>
          </w:p>
        </w:tc>
        <w:tc>
          <w:tcPr>
            <w:tcW w:w="267" w:type="pct"/>
            <w:tcBorders>
              <w:top w:val="single" w:sz="4" w:space="0" w:color="auto"/>
              <w:left w:val="nil"/>
              <w:bottom w:val="single" w:sz="4" w:space="0" w:color="auto"/>
              <w:right w:val="single" w:sz="4" w:space="0" w:color="auto"/>
            </w:tcBorders>
            <w:shd w:val="clear" w:color="auto" w:fill="auto"/>
          </w:tcPr>
          <w:p w14:paraId="49CAF65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6808F3A" w14:textId="0A594E1C"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0757EF55" w14:textId="6E1D1D2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11.2.1.6</w:t>
            </w:r>
            <w:r w:rsidR="00DA7F7F">
              <w:rPr>
                <w:rFonts w:ascii="Calibri" w:eastAsia="Times New Roman" w:hAnsi="Calibri" w:cs="Calibri"/>
                <w:sz w:val="24"/>
                <w:szCs w:val="24"/>
                <w:lang w:val="en-GB"/>
              </w:rPr>
              <w:t>.</w:t>
            </w:r>
            <w:r w:rsidRPr="008C18FF">
              <w:rPr>
                <w:rFonts w:ascii="Calibri" w:eastAsia="Times New Roman" w:hAnsi="Calibri" w:cs="Calibri"/>
                <w:sz w:val="24"/>
                <w:szCs w:val="24"/>
                <w:lang w:val="en-GB"/>
              </w:rPr>
              <w:t>b</w:t>
            </w:r>
            <w:r w:rsidR="00DA7F7F">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3853CE9" w14:textId="4D5F3529" w:rsidR="00666813" w:rsidRPr="008C18FF" w:rsidRDefault="00666813" w:rsidP="00E76907">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the driver is licensed to drive the vehicle with the product(s)?</w:t>
            </w:r>
          </w:p>
        </w:tc>
        <w:tc>
          <w:tcPr>
            <w:tcW w:w="137" w:type="pct"/>
            <w:tcBorders>
              <w:top w:val="nil"/>
              <w:left w:val="nil"/>
              <w:bottom w:val="nil"/>
              <w:right w:val="single" w:sz="4" w:space="0" w:color="auto"/>
            </w:tcBorders>
            <w:shd w:val="clear" w:color="auto" w:fill="auto"/>
            <w:hideMark/>
          </w:tcPr>
          <w:p w14:paraId="397E96D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86E0BBA" w14:textId="200281F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ADR licences should be checked</w:t>
            </w:r>
            <w:r w:rsidR="00833E6A">
              <w:rPr>
                <w:rFonts w:ascii="Calibri" w:eastAsia="Times New Roman" w:hAnsi="Calibri" w:cs="Calibri"/>
                <w:sz w:val="24"/>
                <w:szCs w:val="24"/>
                <w:lang w:val="en-GB"/>
              </w:rPr>
              <w:t>.</w:t>
            </w:r>
            <w:r w:rsidRPr="008C18FF">
              <w:rPr>
                <w:rFonts w:ascii="Calibri" w:eastAsia="Times New Roman" w:hAnsi="Calibri" w:cs="Calibri"/>
                <w:sz w:val="24"/>
                <w:szCs w:val="24"/>
                <w:lang w:val="en-GB"/>
              </w:rPr>
              <w:t xml:space="preserve"> </w:t>
            </w:r>
          </w:p>
        </w:tc>
        <w:tc>
          <w:tcPr>
            <w:tcW w:w="267" w:type="pct"/>
            <w:tcBorders>
              <w:top w:val="nil"/>
              <w:left w:val="nil"/>
              <w:bottom w:val="single" w:sz="4" w:space="0" w:color="auto"/>
              <w:right w:val="single" w:sz="4" w:space="0" w:color="auto"/>
            </w:tcBorders>
            <w:shd w:val="clear" w:color="auto" w:fill="auto"/>
          </w:tcPr>
          <w:p w14:paraId="1F164E3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ED4C051" w14:textId="35C400E8"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7D0365A1" w14:textId="48332AD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11.2.1.6</w:t>
            </w:r>
            <w:r w:rsidR="00DA7F7F">
              <w:rPr>
                <w:rFonts w:ascii="Calibri" w:eastAsia="Times New Roman" w:hAnsi="Calibri" w:cs="Calibri"/>
                <w:sz w:val="24"/>
                <w:szCs w:val="24"/>
                <w:lang w:val="en-GB"/>
              </w:rPr>
              <w:t>.</w:t>
            </w:r>
            <w:r w:rsidRPr="008C18FF">
              <w:rPr>
                <w:rFonts w:ascii="Calibri" w:eastAsia="Times New Roman" w:hAnsi="Calibri" w:cs="Calibri"/>
                <w:sz w:val="24"/>
                <w:szCs w:val="24"/>
                <w:lang w:val="en-GB"/>
              </w:rPr>
              <w:t>c</w:t>
            </w:r>
            <w:r w:rsidR="00DA7F7F">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65ECF39" w14:textId="58874786" w:rsidR="00666813" w:rsidRPr="008C18FF" w:rsidRDefault="00666813" w:rsidP="00E76907">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the vehicle shows any apparent visual defect?</w:t>
            </w:r>
          </w:p>
        </w:tc>
        <w:tc>
          <w:tcPr>
            <w:tcW w:w="137" w:type="pct"/>
            <w:tcBorders>
              <w:top w:val="nil"/>
              <w:left w:val="nil"/>
              <w:bottom w:val="nil"/>
              <w:right w:val="single" w:sz="4" w:space="0" w:color="auto"/>
            </w:tcBorders>
            <w:shd w:val="clear" w:color="auto" w:fill="auto"/>
            <w:hideMark/>
          </w:tcPr>
          <w:p w14:paraId="7E40696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817F733" w14:textId="1B40501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833E6A">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3B63851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8CF87F1" w14:textId="73F5C820"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2E2C907" w14:textId="661C023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11.2.1.6</w:t>
            </w:r>
            <w:r w:rsidR="00DA7F7F">
              <w:rPr>
                <w:rFonts w:ascii="Calibri" w:eastAsia="Times New Roman" w:hAnsi="Calibri" w:cs="Calibri"/>
                <w:sz w:val="24"/>
                <w:szCs w:val="24"/>
                <w:lang w:val="en-GB"/>
              </w:rPr>
              <w:t>.</w:t>
            </w:r>
            <w:r w:rsidRPr="008C18FF">
              <w:rPr>
                <w:rFonts w:ascii="Calibri" w:eastAsia="Times New Roman" w:hAnsi="Calibri" w:cs="Calibri"/>
                <w:sz w:val="24"/>
                <w:szCs w:val="24"/>
                <w:lang w:val="en-GB"/>
              </w:rPr>
              <w:t>d</w:t>
            </w:r>
            <w:r w:rsidR="00DA7F7F">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146F712" w14:textId="37F2681D" w:rsidR="00666813" w:rsidRPr="008C18FF" w:rsidRDefault="00666813" w:rsidP="004C6B02">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inspection of cargo compartment for cleanliness and potential risks (e.g. nails)?</w:t>
            </w:r>
          </w:p>
        </w:tc>
        <w:tc>
          <w:tcPr>
            <w:tcW w:w="137" w:type="pct"/>
            <w:tcBorders>
              <w:top w:val="nil"/>
              <w:left w:val="nil"/>
              <w:bottom w:val="nil"/>
              <w:right w:val="single" w:sz="4" w:space="0" w:color="auto"/>
            </w:tcBorders>
            <w:shd w:val="clear" w:color="auto" w:fill="auto"/>
            <w:hideMark/>
          </w:tcPr>
          <w:p w14:paraId="7A814C1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D513DC3" w14:textId="0D4D9C7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833E6A">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370B6EB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5D09B08" w14:textId="4CA3E68E"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1C9EED7D" w14:textId="4EBBF93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11.2.1.6</w:t>
            </w:r>
            <w:r w:rsidR="00DA7F7F">
              <w:rPr>
                <w:rFonts w:ascii="Calibri" w:eastAsia="Times New Roman" w:hAnsi="Calibri" w:cs="Calibri"/>
                <w:sz w:val="24"/>
                <w:szCs w:val="24"/>
                <w:lang w:val="en-GB"/>
              </w:rPr>
              <w:t>.</w:t>
            </w:r>
            <w:r w:rsidRPr="008C18FF">
              <w:rPr>
                <w:rFonts w:ascii="Calibri" w:eastAsia="Times New Roman" w:hAnsi="Calibri" w:cs="Calibri"/>
                <w:sz w:val="24"/>
                <w:szCs w:val="24"/>
                <w:lang w:val="en-GB"/>
              </w:rPr>
              <w:t>e</w:t>
            </w:r>
            <w:r w:rsidR="00DA7F7F">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8098C16" w14:textId="6990EF5C" w:rsidR="00666813" w:rsidRPr="008C18FF" w:rsidRDefault="00666813" w:rsidP="004C6B02">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the driver has been informed of relevant site regulations, safety instructions and emergency procedures affecting him during his stay at the  warehouse site?</w:t>
            </w:r>
          </w:p>
        </w:tc>
        <w:tc>
          <w:tcPr>
            <w:tcW w:w="137" w:type="pct"/>
            <w:tcBorders>
              <w:top w:val="nil"/>
              <w:left w:val="nil"/>
              <w:bottom w:val="nil"/>
              <w:right w:val="single" w:sz="4" w:space="0" w:color="auto"/>
            </w:tcBorders>
            <w:shd w:val="clear" w:color="auto" w:fill="auto"/>
            <w:hideMark/>
          </w:tcPr>
          <w:p w14:paraId="414FD9E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F66FEFC" w14:textId="75790CD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Drivers should be informed according to the "Best Practice Guidelines for Safe (Un)Loading of Road Freight Vehicles" and only be allowed in dedicated waiting areas. </w:t>
            </w:r>
            <w:r w:rsidRPr="008C18FF">
              <w:rPr>
                <w:rFonts w:ascii="Calibri" w:eastAsia="Times New Roman" w:hAnsi="Calibri" w:cs="Calibri"/>
                <w:sz w:val="24"/>
                <w:szCs w:val="24"/>
                <w:lang w:val="en-GB"/>
              </w:rPr>
              <w:br/>
              <w:t>One way to inform them is by informing the transport company management using the SULID methodology</w:t>
            </w:r>
            <w:r w:rsidR="00833E6A">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46D0C1A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8B3EEF5" w14:textId="51A13AD8"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4ED8487D" w14:textId="1917AB6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11.2.1.6</w:t>
            </w:r>
            <w:r w:rsidR="00DA7F7F">
              <w:rPr>
                <w:rFonts w:ascii="Calibri" w:eastAsia="Times New Roman" w:hAnsi="Calibri" w:cs="Calibri"/>
                <w:sz w:val="24"/>
                <w:szCs w:val="24"/>
                <w:lang w:val="en-GB"/>
              </w:rPr>
              <w:t>.</w:t>
            </w:r>
            <w:r w:rsidRPr="008C18FF">
              <w:rPr>
                <w:rFonts w:ascii="Calibri" w:eastAsia="Times New Roman" w:hAnsi="Calibri" w:cs="Calibri"/>
                <w:sz w:val="24"/>
                <w:szCs w:val="24"/>
                <w:lang w:val="en-GB"/>
              </w:rPr>
              <w:t>f</w:t>
            </w:r>
            <w:r w:rsidR="00DA7F7F">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A61C14B" w14:textId="1CB33453" w:rsidR="00666813" w:rsidRPr="008C18FF" w:rsidRDefault="00666813" w:rsidP="003A7F93">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visual inspection of tanks, valves and hoses for cleanliness?</w:t>
            </w:r>
          </w:p>
        </w:tc>
        <w:tc>
          <w:tcPr>
            <w:tcW w:w="137" w:type="pct"/>
            <w:tcBorders>
              <w:top w:val="nil"/>
              <w:left w:val="nil"/>
              <w:bottom w:val="nil"/>
              <w:right w:val="single" w:sz="4" w:space="0" w:color="auto"/>
            </w:tcBorders>
            <w:shd w:val="clear" w:color="auto" w:fill="auto"/>
            <w:hideMark/>
          </w:tcPr>
          <w:p w14:paraId="73414AE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AE4BA39" w14:textId="3FEFC05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833E6A">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315B45E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C5C40D9" w14:textId="1594F201"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69E2F4B5" w14:textId="7106219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11.2.1.6</w:t>
            </w:r>
            <w:r w:rsidR="00DA7F7F">
              <w:rPr>
                <w:rFonts w:ascii="Calibri" w:eastAsia="Times New Roman" w:hAnsi="Calibri" w:cs="Calibri"/>
                <w:sz w:val="24"/>
                <w:szCs w:val="24"/>
                <w:lang w:val="en-GB"/>
              </w:rPr>
              <w:t>.</w:t>
            </w:r>
            <w:r w:rsidRPr="008C18FF">
              <w:rPr>
                <w:rFonts w:ascii="Calibri" w:eastAsia="Times New Roman" w:hAnsi="Calibri" w:cs="Calibri"/>
                <w:sz w:val="24"/>
                <w:szCs w:val="24"/>
                <w:lang w:val="en-GB"/>
              </w:rPr>
              <w:t>g</w:t>
            </w:r>
            <w:r w:rsidR="00DA7F7F">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2D2BD70" w14:textId="52176B92" w:rsidR="00666813" w:rsidRPr="008C18FF" w:rsidRDefault="00666813" w:rsidP="003A7F93">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correct hose connection and valve operation?</w:t>
            </w:r>
          </w:p>
        </w:tc>
        <w:tc>
          <w:tcPr>
            <w:tcW w:w="137" w:type="pct"/>
            <w:tcBorders>
              <w:top w:val="nil"/>
              <w:left w:val="nil"/>
              <w:bottom w:val="nil"/>
              <w:right w:val="single" w:sz="4" w:space="0" w:color="auto"/>
            </w:tcBorders>
            <w:shd w:val="clear" w:color="auto" w:fill="auto"/>
            <w:hideMark/>
          </w:tcPr>
          <w:p w14:paraId="29BA4AE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AD94CBF" w14:textId="6BB1E69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833E6A">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0E14D05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119B7AD" w14:textId="4F89EB2E"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7A30B9F1" w14:textId="7EBAE55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11.2.1.6</w:t>
            </w:r>
            <w:r w:rsidR="00DA7F7F">
              <w:rPr>
                <w:rFonts w:ascii="Calibri" w:eastAsia="Times New Roman" w:hAnsi="Calibri" w:cs="Calibri"/>
                <w:sz w:val="24"/>
                <w:szCs w:val="24"/>
                <w:lang w:val="en-GB"/>
              </w:rPr>
              <w:t>.</w:t>
            </w:r>
            <w:r w:rsidRPr="008C18FF">
              <w:rPr>
                <w:rFonts w:ascii="Calibri" w:eastAsia="Times New Roman" w:hAnsi="Calibri" w:cs="Calibri"/>
                <w:sz w:val="24"/>
                <w:szCs w:val="24"/>
                <w:lang w:val="en-GB"/>
              </w:rPr>
              <w:t>h</w:t>
            </w:r>
            <w:r w:rsidR="00DA7F7F">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A5A4F28" w14:textId="33F7C552" w:rsidR="00666813" w:rsidRPr="008C18FF" w:rsidRDefault="00666813" w:rsidP="003A7F93">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safe operation of any transfer equipment?</w:t>
            </w:r>
          </w:p>
        </w:tc>
        <w:tc>
          <w:tcPr>
            <w:tcW w:w="137" w:type="pct"/>
            <w:tcBorders>
              <w:top w:val="nil"/>
              <w:left w:val="nil"/>
              <w:bottom w:val="nil"/>
              <w:right w:val="single" w:sz="4" w:space="0" w:color="auto"/>
            </w:tcBorders>
            <w:shd w:val="clear" w:color="auto" w:fill="auto"/>
            <w:hideMark/>
          </w:tcPr>
          <w:p w14:paraId="359B8E1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BA60888" w14:textId="22E963F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833E6A">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79101F6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3998DD8" w14:textId="7A9258A8"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72A82B94" w14:textId="1924716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11.2.1.6</w:t>
            </w:r>
            <w:r w:rsidR="00DA7F7F">
              <w:rPr>
                <w:rFonts w:ascii="Calibri" w:eastAsia="Times New Roman" w:hAnsi="Calibri" w:cs="Calibri"/>
                <w:sz w:val="24"/>
                <w:szCs w:val="24"/>
                <w:lang w:val="en-GB"/>
              </w:rPr>
              <w:t>.</w:t>
            </w:r>
            <w:r w:rsidRPr="008C18FF">
              <w:rPr>
                <w:rFonts w:ascii="Calibri" w:eastAsia="Times New Roman" w:hAnsi="Calibri" w:cs="Calibri"/>
                <w:sz w:val="24"/>
                <w:szCs w:val="24"/>
                <w:lang w:val="en-GB"/>
              </w:rPr>
              <w:t>i</w:t>
            </w:r>
            <w:r w:rsidR="00DA7F7F">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89CD4C3" w14:textId="644DCC54" w:rsidR="00666813" w:rsidRPr="008C18FF" w:rsidRDefault="00666813" w:rsidP="00DC3FCA">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sampling responsibilities and safe sampling practices?</w:t>
            </w:r>
          </w:p>
        </w:tc>
        <w:tc>
          <w:tcPr>
            <w:tcW w:w="137" w:type="pct"/>
            <w:tcBorders>
              <w:top w:val="nil"/>
              <w:left w:val="nil"/>
              <w:bottom w:val="nil"/>
              <w:right w:val="single" w:sz="4" w:space="0" w:color="auto"/>
            </w:tcBorders>
            <w:shd w:val="clear" w:color="auto" w:fill="auto"/>
            <w:hideMark/>
          </w:tcPr>
          <w:p w14:paraId="739B0A6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DEA7818" w14:textId="53F5B00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291E91">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5B6030E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80B685D" w14:textId="1441AC5F"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44E37607" w14:textId="6C819E5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11.2.1.7</w:t>
            </w:r>
            <w:r w:rsidR="0033683B">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533CD39" w14:textId="17A4ABF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all trucks/containers checked after loading for:</w:t>
            </w:r>
          </w:p>
        </w:tc>
        <w:tc>
          <w:tcPr>
            <w:tcW w:w="137" w:type="pct"/>
            <w:tcBorders>
              <w:top w:val="nil"/>
              <w:left w:val="nil"/>
              <w:bottom w:val="nil"/>
              <w:right w:val="single" w:sz="4" w:space="0" w:color="auto"/>
            </w:tcBorders>
            <w:shd w:val="clear" w:color="auto" w:fill="auto"/>
            <w:hideMark/>
          </w:tcPr>
          <w:p w14:paraId="0F54E60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708E6E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Give a score for each item (a - d) mentioned when it is clearly specified in the procedure and implemented in practice. </w:t>
            </w:r>
          </w:p>
        </w:tc>
        <w:tc>
          <w:tcPr>
            <w:tcW w:w="267" w:type="pct"/>
            <w:tcBorders>
              <w:top w:val="nil"/>
              <w:left w:val="nil"/>
              <w:bottom w:val="nil"/>
              <w:right w:val="single" w:sz="4" w:space="0" w:color="auto"/>
            </w:tcBorders>
            <w:shd w:val="clear" w:color="auto" w:fill="auto"/>
          </w:tcPr>
          <w:p w14:paraId="367E7BC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65ED291" w14:textId="2D601F4C"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18AFB78A" w14:textId="15F20EE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11.2.1.7</w:t>
            </w:r>
            <w:r w:rsidR="0033683B">
              <w:rPr>
                <w:rFonts w:ascii="Calibri" w:eastAsia="Times New Roman" w:hAnsi="Calibri" w:cs="Calibri"/>
                <w:sz w:val="24"/>
                <w:szCs w:val="24"/>
                <w:lang w:val="en-GB"/>
              </w:rPr>
              <w:t>.</w:t>
            </w:r>
            <w:r w:rsidRPr="008C18FF">
              <w:rPr>
                <w:rFonts w:ascii="Calibri" w:eastAsia="Times New Roman" w:hAnsi="Calibri" w:cs="Calibri"/>
                <w:sz w:val="24"/>
                <w:szCs w:val="24"/>
                <w:lang w:val="en-GB"/>
              </w:rPr>
              <w:t>a</w:t>
            </w:r>
            <w:r w:rsidR="0033683B">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820F75C" w14:textId="23665A28" w:rsidR="00666813" w:rsidRPr="008C18FF" w:rsidRDefault="00666813" w:rsidP="00DC3FCA">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correct sealing, marking and labelling, if so required?</w:t>
            </w:r>
          </w:p>
        </w:tc>
        <w:tc>
          <w:tcPr>
            <w:tcW w:w="137" w:type="pct"/>
            <w:tcBorders>
              <w:top w:val="nil"/>
              <w:left w:val="nil"/>
              <w:bottom w:val="nil"/>
              <w:right w:val="single" w:sz="4" w:space="0" w:color="auto"/>
            </w:tcBorders>
            <w:shd w:val="clear" w:color="auto" w:fill="auto"/>
            <w:hideMark/>
          </w:tcPr>
          <w:p w14:paraId="13BE502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7169A54" w14:textId="136FE0D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291E91">
              <w:rPr>
                <w:rFonts w:ascii="Calibri" w:eastAsia="Times New Roman" w:hAnsi="Calibri" w:cs="Calibri"/>
                <w:sz w:val="24"/>
                <w:szCs w:val="24"/>
                <w:lang w:val="en-GB"/>
              </w:rPr>
              <w:t>.</w:t>
            </w:r>
          </w:p>
        </w:tc>
        <w:tc>
          <w:tcPr>
            <w:tcW w:w="267" w:type="pct"/>
            <w:tcBorders>
              <w:top w:val="single" w:sz="4" w:space="0" w:color="auto"/>
              <w:left w:val="nil"/>
              <w:bottom w:val="single" w:sz="4" w:space="0" w:color="auto"/>
              <w:right w:val="single" w:sz="4" w:space="0" w:color="auto"/>
            </w:tcBorders>
            <w:shd w:val="clear" w:color="auto" w:fill="auto"/>
          </w:tcPr>
          <w:p w14:paraId="5B9D667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34AE37A" w14:textId="40701A53"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2EC0FA17" w14:textId="7AB9EAB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11.2.1.7</w:t>
            </w:r>
            <w:r w:rsidR="0033683B">
              <w:rPr>
                <w:rFonts w:ascii="Calibri" w:eastAsia="Times New Roman" w:hAnsi="Calibri" w:cs="Calibri"/>
                <w:sz w:val="24"/>
                <w:szCs w:val="24"/>
                <w:lang w:val="en-GB"/>
              </w:rPr>
              <w:t>.</w:t>
            </w:r>
            <w:r w:rsidRPr="008C18FF">
              <w:rPr>
                <w:rFonts w:ascii="Calibri" w:eastAsia="Times New Roman" w:hAnsi="Calibri" w:cs="Calibri"/>
                <w:sz w:val="24"/>
                <w:szCs w:val="24"/>
                <w:lang w:val="en-GB"/>
              </w:rPr>
              <w:t>b</w:t>
            </w:r>
            <w:r w:rsidR="0033683B">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C47101C" w14:textId="77777777" w:rsidR="00666813" w:rsidRPr="008C18FF" w:rsidRDefault="00666813" w:rsidP="000C2DFB">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correct stowage and securing of cargo?</w:t>
            </w:r>
          </w:p>
        </w:tc>
        <w:tc>
          <w:tcPr>
            <w:tcW w:w="137" w:type="pct"/>
            <w:tcBorders>
              <w:top w:val="nil"/>
              <w:left w:val="nil"/>
              <w:bottom w:val="nil"/>
              <w:right w:val="single" w:sz="4" w:space="0" w:color="auto"/>
            </w:tcBorders>
            <w:shd w:val="clear" w:color="auto" w:fill="auto"/>
            <w:hideMark/>
          </w:tcPr>
          <w:p w14:paraId="0D41CE2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08E68B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trike/>
                <w:sz w:val="24"/>
                <w:szCs w:val="24"/>
                <w:lang w:val="en-GB"/>
              </w:rPr>
              <w:t> </w:t>
            </w:r>
          </w:p>
        </w:tc>
        <w:tc>
          <w:tcPr>
            <w:tcW w:w="267" w:type="pct"/>
            <w:tcBorders>
              <w:top w:val="nil"/>
              <w:left w:val="nil"/>
              <w:bottom w:val="single" w:sz="4" w:space="0" w:color="auto"/>
              <w:right w:val="single" w:sz="4" w:space="0" w:color="auto"/>
            </w:tcBorders>
            <w:shd w:val="clear" w:color="auto" w:fill="auto"/>
          </w:tcPr>
          <w:p w14:paraId="27AEC61C" w14:textId="77777777" w:rsidR="00666813" w:rsidRPr="008C18FF" w:rsidRDefault="00666813" w:rsidP="00666813">
            <w:pPr>
              <w:spacing w:after="0" w:line="240" w:lineRule="auto"/>
              <w:rPr>
                <w:rFonts w:ascii="Calibri" w:eastAsia="Times New Roman" w:hAnsi="Calibri" w:cs="Calibri"/>
                <w:strike/>
                <w:sz w:val="24"/>
                <w:szCs w:val="24"/>
                <w:lang w:val="en-GB"/>
              </w:rPr>
            </w:pPr>
          </w:p>
        </w:tc>
      </w:tr>
      <w:tr w:rsidR="00666813" w:rsidRPr="008C18FF" w14:paraId="2BCCC9A2" w14:textId="76F2DF7C"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6B058048" w14:textId="44D1615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11.2.1.7</w:t>
            </w:r>
            <w:r w:rsidR="0033683B">
              <w:rPr>
                <w:rFonts w:ascii="Calibri" w:eastAsia="Times New Roman" w:hAnsi="Calibri" w:cs="Calibri"/>
                <w:sz w:val="24"/>
                <w:szCs w:val="24"/>
                <w:lang w:val="en-GB"/>
              </w:rPr>
              <w:t>.</w:t>
            </w:r>
            <w:r w:rsidRPr="008C18FF">
              <w:rPr>
                <w:rFonts w:ascii="Calibri" w:eastAsia="Times New Roman" w:hAnsi="Calibri" w:cs="Calibri"/>
                <w:sz w:val="24"/>
                <w:szCs w:val="24"/>
                <w:lang w:val="en-GB"/>
              </w:rPr>
              <w:t>c</w:t>
            </w:r>
            <w:r w:rsidR="0033683B">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D174200" w14:textId="289D7D2F" w:rsidR="00666813" w:rsidRPr="008C18FF" w:rsidRDefault="00666813" w:rsidP="000C2DFB">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closed doors and twist locks of containers?</w:t>
            </w:r>
          </w:p>
        </w:tc>
        <w:tc>
          <w:tcPr>
            <w:tcW w:w="137" w:type="pct"/>
            <w:tcBorders>
              <w:top w:val="nil"/>
              <w:left w:val="nil"/>
              <w:bottom w:val="nil"/>
              <w:right w:val="single" w:sz="4" w:space="0" w:color="auto"/>
            </w:tcBorders>
            <w:shd w:val="clear" w:color="auto" w:fill="auto"/>
            <w:hideMark/>
          </w:tcPr>
          <w:p w14:paraId="104BE4A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A8E93CF" w14:textId="4618D51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394319">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5E74848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47311F2" w14:textId="370DA2EF"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6A600E63" w14:textId="70C248B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11.2.1.7</w:t>
            </w:r>
            <w:r w:rsidR="0033683B">
              <w:rPr>
                <w:rFonts w:ascii="Calibri" w:eastAsia="Times New Roman" w:hAnsi="Calibri" w:cs="Calibri"/>
                <w:sz w:val="24"/>
                <w:szCs w:val="24"/>
                <w:lang w:val="en-GB"/>
              </w:rPr>
              <w:t>.</w:t>
            </w:r>
            <w:r w:rsidRPr="008C18FF">
              <w:rPr>
                <w:rFonts w:ascii="Calibri" w:eastAsia="Times New Roman" w:hAnsi="Calibri" w:cs="Calibri"/>
                <w:sz w:val="24"/>
                <w:szCs w:val="24"/>
                <w:lang w:val="en-GB"/>
              </w:rPr>
              <w:t>d</w:t>
            </w:r>
            <w:r w:rsidR="0033683B">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214D132" w14:textId="3CD846F2" w:rsidR="00666813" w:rsidRPr="008C18FF" w:rsidRDefault="00666813" w:rsidP="000C2DFB">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product compatibility and segregation?</w:t>
            </w:r>
          </w:p>
        </w:tc>
        <w:tc>
          <w:tcPr>
            <w:tcW w:w="137" w:type="pct"/>
            <w:tcBorders>
              <w:top w:val="nil"/>
              <w:left w:val="nil"/>
              <w:bottom w:val="nil"/>
              <w:right w:val="single" w:sz="4" w:space="0" w:color="auto"/>
            </w:tcBorders>
            <w:shd w:val="clear" w:color="auto" w:fill="auto"/>
            <w:hideMark/>
          </w:tcPr>
          <w:p w14:paraId="73AA2DD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2ADD0FF" w14:textId="41B49C3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394319">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21308DE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58FDB10" w14:textId="5EBFCF85" w:rsidTr="00666813">
        <w:trPr>
          <w:trHeight w:val="1245"/>
          <w:jc w:val="center"/>
        </w:trPr>
        <w:tc>
          <w:tcPr>
            <w:tcW w:w="557" w:type="pct"/>
            <w:tcBorders>
              <w:top w:val="nil"/>
              <w:left w:val="single" w:sz="4" w:space="0" w:color="auto"/>
              <w:bottom w:val="single" w:sz="4" w:space="0" w:color="auto"/>
              <w:right w:val="single" w:sz="4" w:space="0" w:color="auto"/>
            </w:tcBorders>
            <w:shd w:val="clear" w:color="auto" w:fill="auto"/>
            <w:hideMark/>
          </w:tcPr>
          <w:p w14:paraId="6D842EA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11.2.1.8.</w:t>
            </w:r>
          </w:p>
        </w:tc>
        <w:tc>
          <w:tcPr>
            <w:tcW w:w="1325" w:type="pct"/>
            <w:tcBorders>
              <w:top w:val="nil"/>
              <w:left w:val="nil"/>
              <w:bottom w:val="single" w:sz="4" w:space="0" w:color="auto"/>
              <w:right w:val="single" w:sz="4" w:space="0" w:color="auto"/>
            </w:tcBorders>
            <w:shd w:val="clear" w:color="auto" w:fill="auto"/>
            <w:hideMark/>
          </w:tcPr>
          <w:p w14:paraId="02FEB049" w14:textId="502687B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all operational  personnel involved in stowage and cargo securing, trained in appropriate technologies for securing of packaged goods?</w:t>
            </w:r>
          </w:p>
        </w:tc>
        <w:tc>
          <w:tcPr>
            <w:tcW w:w="137" w:type="pct"/>
            <w:tcBorders>
              <w:top w:val="nil"/>
              <w:left w:val="nil"/>
              <w:bottom w:val="nil"/>
              <w:right w:val="single" w:sz="4" w:space="0" w:color="auto"/>
            </w:tcBorders>
            <w:shd w:val="clear" w:color="auto" w:fill="auto"/>
            <w:hideMark/>
          </w:tcPr>
          <w:p w14:paraId="7FBD9E7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875DD35" w14:textId="6C450EF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training records and performance of operators. Check also the non</w:t>
            </w:r>
            <w:r w:rsidR="00394319">
              <w:rPr>
                <w:rFonts w:ascii="Calibri" w:eastAsia="Times New Roman" w:hAnsi="Calibri" w:cs="Calibri"/>
                <w:sz w:val="24"/>
                <w:szCs w:val="24"/>
                <w:lang w:val="en-GB"/>
              </w:rPr>
              <w:t>-</w:t>
            </w:r>
            <w:r w:rsidRPr="008C18FF">
              <w:rPr>
                <w:rFonts w:ascii="Calibri" w:eastAsia="Times New Roman" w:hAnsi="Calibri" w:cs="Calibri"/>
                <w:sz w:val="24"/>
                <w:szCs w:val="24"/>
                <w:lang w:val="en-GB"/>
              </w:rPr>
              <w:t>conformance reports in  relation to cargo securing.</w:t>
            </w:r>
          </w:p>
        </w:tc>
        <w:tc>
          <w:tcPr>
            <w:tcW w:w="267" w:type="pct"/>
            <w:tcBorders>
              <w:top w:val="nil"/>
              <w:left w:val="nil"/>
              <w:bottom w:val="single" w:sz="4" w:space="0" w:color="auto"/>
              <w:right w:val="single" w:sz="4" w:space="0" w:color="auto"/>
            </w:tcBorders>
            <w:shd w:val="clear" w:color="auto" w:fill="auto"/>
          </w:tcPr>
          <w:p w14:paraId="7F8918E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F784FA0" w14:textId="498D2BDC"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2AD3DF10" w14:textId="2F24146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11.2.1.9</w:t>
            </w:r>
            <w:r w:rsidR="00394319">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D21322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Does the warehouse procedure contain detailed instructions regarding the following aspects and are they implemented?</w:t>
            </w:r>
          </w:p>
        </w:tc>
        <w:tc>
          <w:tcPr>
            <w:tcW w:w="137" w:type="pct"/>
            <w:tcBorders>
              <w:top w:val="nil"/>
              <w:left w:val="nil"/>
              <w:bottom w:val="nil"/>
              <w:right w:val="single" w:sz="4" w:space="0" w:color="auto"/>
            </w:tcBorders>
            <w:shd w:val="clear" w:color="auto" w:fill="auto"/>
            <w:hideMark/>
          </w:tcPr>
          <w:p w14:paraId="1D8E6EC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C3D2D0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Give a score for each item (a - i) mentioned when it is clearly specified in the procedure, in accordance with the risk assessment and implemented in practice. </w:t>
            </w:r>
          </w:p>
        </w:tc>
        <w:tc>
          <w:tcPr>
            <w:tcW w:w="267" w:type="pct"/>
            <w:tcBorders>
              <w:top w:val="nil"/>
              <w:left w:val="nil"/>
              <w:bottom w:val="nil"/>
              <w:right w:val="single" w:sz="4" w:space="0" w:color="auto"/>
            </w:tcBorders>
            <w:shd w:val="clear" w:color="auto" w:fill="auto"/>
          </w:tcPr>
          <w:p w14:paraId="47D87DF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7010E35" w14:textId="5764A3C0"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2593A8FC" w14:textId="3825BBD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11.2.1.9</w:t>
            </w:r>
            <w:r w:rsidR="00394319">
              <w:rPr>
                <w:rFonts w:ascii="Calibri" w:eastAsia="Times New Roman" w:hAnsi="Calibri" w:cs="Calibri"/>
                <w:sz w:val="24"/>
                <w:szCs w:val="24"/>
                <w:lang w:val="en-GB"/>
              </w:rPr>
              <w:t>.</w:t>
            </w:r>
            <w:r w:rsidRPr="008C18FF">
              <w:rPr>
                <w:rFonts w:ascii="Calibri" w:eastAsia="Times New Roman" w:hAnsi="Calibri" w:cs="Calibri"/>
                <w:sz w:val="24"/>
                <w:szCs w:val="24"/>
                <w:lang w:val="en-GB"/>
              </w:rPr>
              <w:t>a</w:t>
            </w:r>
            <w:r w:rsidR="00394319">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CC688B1" w14:textId="305C61C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inventory control on regular basis?</w:t>
            </w:r>
          </w:p>
        </w:tc>
        <w:tc>
          <w:tcPr>
            <w:tcW w:w="137" w:type="pct"/>
            <w:tcBorders>
              <w:top w:val="nil"/>
              <w:left w:val="nil"/>
              <w:bottom w:val="nil"/>
              <w:right w:val="single" w:sz="4" w:space="0" w:color="auto"/>
            </w:tcBorders>
            <w:shd w:val="clear" w:color="auto" w:fill="auto"/>
            <w:hideMark/>
          </w:tcPr>
          <w:p w14:paraId="5776AA2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E6B127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"Inventory control" means doing a cycle count to check physical stock versus logical/theoretical stock. </w:t>
            </w:r>
          </w:p>
        </w:tc>
        <w:tc>
          <w:tcPr>
            <w:tcW w:w="267" w:type="pct"/>
            <w:tcBorders>
              <w:top w:val="single" w:sz="4" w:space="0" w:color="auto"/>
              <w:left w:val="nil"/>
              <w:bottom w:val="single" w:sz="4" w:space="0" w:color="auto"/>
              <w:right w:val="single" w:sz="4" w:space="0" w:color="auto"/>
            </w:tcBorders>
            <w:shd w:val="clear" w:color="auto" w:fill="auto"/>
          </w:tcPr>
          <w:p w14:paraId="4AEAD9B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CDA3029" w14:textId="2EAFEB19"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E8AF326" w14:textId="2074993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11.2.1.9</w:t>
            </w:r>
            <w:r w:rsidR="00394319">
              <w:rPr>
                <w:rFonts w:ascii="Calibri" w:eastAsia="Times New Roman" w:hAnsi="Calibri" w:cs="Calibri"/>
                <w:sz w:val="24"/>
                <w:szCs w:val="24"/>
                <w:lang w:val="en-GB"/>
              </w:rPr>
              <w:t>.</w:t>
            </w:r>
            <w:r w:rsidRPr="008C18FF">
              <w:rPr>
                <w:rFonts w:ascii="Calibri" w:eastAsia="Times New Roman" w:hAnsi="Calibri" w:cs="Calibri"/>
                <w:sz w:val="24"/>
                <w:szCs w:val="24"/>
                <w:lang w:val="en-GB"/>
              </w:rPr>
              <w:t>b</w:t>
            </w:r>
            <w:r w:rsidR="00394319">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39EE83A" w14:textId="77777777" w:rsidR="00666813" w:rsidRPr="008C18FF" w:rsidRDefault="00666813" w:rsidP="00F74C6A">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product shelf-life conditions and stock rotation?</w:t>
            </w:r>
          </w:p>
        </w:tc>
        <w:tc>
          <w:tcPr>
            <w:tcW w:w="137" w:type="pct"/>
            <w:tcBorders>
              <w:top w:val="nil"/>
              <w:left w:val="nil"/>
              <w:bottom w:val="nil"/>
              <w:right w:val="single" w:sz="4" w:space="0" w:color="auto"/>
            </w:tcBorders>
            <w:shd w:val="clear" w:color="auto" w:fill="auto"/>
            <w:hideMark/>
          </w:tcPr>
          <w:p w14:paraId="523FB05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05DE1EF" w14:textId="252DA8C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This procedure should be in accordance with customer requirements and/or product properties such as plastic decomposition, polymerisation, corrosion of drums, </w:t>
            </w:r>
            <w:r w:rsidR="00772CB8">
              <w:rPr>
                <w:rFonts w:ascii="Calibri" w:eastAsia="Times New Roman" w:hAnsi="Calibri" w:cs="Calibri"/>
                <w:sz w:val="24"/>
                <w:szCs w:val="24"/>
                <w:lang w:val="en-GB"/>
              </w:rPr>
              <w:t>etc.</w:t>
            </w:r>
          </w:p>
        </w:tc>
        <w:tc>
          <w:tcPr>
            <w:tcW w:w="267" w:type="pct"/>
            <w:tcBorders>
              <w:top w:val="nil"/>
              <w:left w:val="nil"/>
              <w:bottom w:val="single" w:sz="4" w:space="0" w:color="auto"/>
              <w:right w:val="single" w:sz="4" w:space="0" w:color="auto"/>
            </w:tcBorders>
            <w:shd w:val="clear" w:color="auto" w:fill="auto"/>
          </w:tcPr>
          <w:p w14:paraId="2DDAE3D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5114C5C" w14:textId="41638D11"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49767148" w14:textId="3F3B8AA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11.2.1.9</w:t>
            </w:r>
            <w:r w:rsidR="00394319">
              <w:rPr>
                <w:rFonts w:ascii="Calibri" w:eastAsia="Times New Roman" w:hAnsi="Calibri" w:cs="Calibri"/>
                <w:sz w:val="24"/>
                <w:szCs w:val="24"/>
                <w:lang w:val="en-GB"/>
              </w:rPr>
              <w:t>.</w:t>
            </w:r>
            <w:r w:rsidRPr="008C18FF">
              <w:rPr>
                <w:rFonts w:ascii="Calibri" w:eastAsia="Times New Roman" w:hAnsi="Calibri" w:cs="Calibri"/>
                <w:sz w:val="24"/>
                <w:szCs w:val="24"/>
                <w:lang w:val="en-GB"/>
              </w:rPr>
              <w:t>c</w:t>
            </w:r>
            <w:r w:rsidR="00394319">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FE4AF92" w14:textId="63B0C510" w:rsidR="00666813" w:rsidRPr="008C18FF" w:rsidRDefault="00666813" w:rsidP="00F74C6A">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product &amp; transportation regulatory labelling requirements?</w:t>
            </w:r>
          </w:p>
        </w:tc>
        <w:tc>
          <w:tcPr>
            <w:tcW w:w="137" w:type="pct"/>
            <w:tcBorders>
              <w:top w:val="nil"/>
              <w:left w:val="nil"/>
              <w:bottom w:val="nil"/>
              <w:right w:val="single" w:sz="4" w:space="0" w:color="auto"/>
            </w:tcBorders>
            <w:shd w:val="clear" w:color="auto" w:fill="auto"/>
            <w:hideMark/>
          </w:tcPr>
          <w:p w14:paraId="63305AC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116EC2A" w14:textId="3F25542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Procedures should be in accordance with Dir 1272/2008 and any relevant transport mode requirements (ADR, IMDG, etc.). </w:t>
            </w:r>
            <w:r w:rsidRPr="008C18FF">
              <w:rPr>
                <w:rFonts w:ascii="Calibri" w:eastAsia="Times New Roman" w:hAnsi="Calibri" w:cs="Calibri"/>
                <w:strike/>
                <w:sz w:val="24"/>
                <w:szCs w:val="24"/>
                <w:lang w:val="en-GB"/>
              </w:rPr>
              <w:br/>
            </w:r>
            <w:r w:rsidRPr="008C18FF">
              <w:rPr>
                <w:rFonts w:ascii="Calibri" w:eastAsia="Times New Roman" w:hAnsi="Calibri" w:cs="Calibri"/>
                <w:sz w:val="24"/>
                <w:szCs w:val="24"/>
                <w:lang w:val="en-GB"/>
              </w:rPr>
              <w:t>The assessor will randomly check if the product stored is correctly labelled</w:t>
            </w:r>
            <w:r w:rsidR="00772CB8">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2327967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5F69CF2" w14:textId="40C47CDE"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43AB2CAE" w14:textId="232F3BA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11.2.1.9</w:t>
            </w:r>
            <w:r w:rsidR="00394319">
              <w:rPr>
                <w:rFonts w:ascii="Calibri" w:eastAsia="Times New Roman" w:hAnsi="Calibri" w:cs="Calibri"/>
                <w:sz w:val="24"/>
                <w:szCs w:val="24"/>
                <w:lang w:val="en-GB"/>
              </w:rPr>
              <w:t>.</w:t>
            </w:r>
            <w:r w:rsidRPr="008C18FF">
              <w:rPr>
                <w:rFonts w:ascii="Calibri" w:eastAsia="Times New Roman" w:hAnsi="Calibri" w:cs="Calibri"/>
                <w:sz w:val="24"/>
                <w:szCs w:val="24"/>
                <w:lang w:val="en-GB"/>
              </w:rPr>
              <w:t>d</w:t>
            </w:r>
            <w:r w:rsidR="00394319">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8DDDF16" w14:textId="0F84F0CD" w:rsidR="00666813" w:rsidRPr="008C18FF" w:rsidRDefault="00666813" w:rsidP="00C45919">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notifying customs and other law enforcement agencies in case anomalies or illegal activities are detected and/or suspected?</w:t>
            </w:r>
          </w:p>
        </w:tc>
        <w:tc>
          <w:tcPr>
            <w:tcW w:w="137" w:type="pct"/>
            <w:tcBorders>
              <w:top w:val="nil"/>
              <w:left w:val="nil"/>
              <w:bottom w:val="nil"/>
              <w:right w:val="single" w:sz="4" w:space="0" w:color="auto"/>
            </w:tcBorders>
            <w:shd w:val="clear" w:color="auto" w:fill="auto"/>
            <w:hideMark/>
          </w:tcPr>
          <w:p w14:paraId="12C41A9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83D1DA0" w14:textId="1619EC0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772CB8">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4CF7337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B9C237D" w14:textId="427EBF90"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00EFBA19" w14:textId="2AF8056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11.2.1.9</w:t>
            </w:r>
            <w:r w:rsidR="00394319">
              <w:rPr>
                <w:rFonts w:ascii="Calibri" w:eastAsia="Times New Roman" w:hAnsi="Calibri" w:cs="Calibri"/>
                <w:sz w:val="24"/>
                <w:szCs w:val="24"/>
                <w:lang w:val="en-GB"/>
              </w:rPr>
              <w:t>.</w:t>
            </w:r>
            <w:r w:rsidRPr="008C18FF">
              <w:rPr>
                <w:rFonts w:ascii="Calibri" w:eastAsia="Times New Roman" w:hAnsi="Calibri" w:cs="Calibri"/>
                <w:sz w:val="24"/>
                <w:szCs w:val="24"/>
                <w:lang w:val="en-GB"/>
              </w:rPr>
              <w:t>e</w:t>
            </w:r>
            <w:r w:rsidR="00394319">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7C2FDD1" w14:textId="7A1690DB" w:rsidR="00666813" w:rsidRPr="008C18FF" w:rsidRDefault="00666813" w:rsidP="00C45919">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notifying affected customers of any irregularities which might occur?</w:t>
            </w:r>
          </w:p>
        </w:tc>
        <w:tc>
          <w:tcPr>
            <w:tcW w:w="137" w:type="pct"/>
            <w:tcBorders>
              <w:top w:val="nil"/>
              <w:left w:val="nil"/>
              <w:bottom w:val="nil"/>
              <w:right w:val="single" w:sz="4" w:space="0" w:color="auto"/>
            </w:tcBorders>
            <w:shd w:val="clear" w:color="auto" w:fill="auto"/>
            <w:hideMark/>
          </w:tcPr>
          <w:p w14:paraId="5E8FFF4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540857E" w14:textId="7B819C0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772CB8">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1387D4E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6B79BCA" w14:textId="5CFF505F"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500A3C5D" w14:textId="469E1D8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11.2.1.9</w:t>
            </w:r>
            <w:r w:rsidR="00394319">
              <w:rPr>
                <w:rFonts w:ascii="Calibri" w:eastAsia="Times New Roman" w:hAnsi="Calibri" w:cs="Calibri"/>
                <w:sz w:val="24"/>
                <w:szCs w:val="24"/>
                <w:lang w:val="en-GB"/>
              </w:rPr>
              <w:t>.</w:t>
            </w:r>
            <w:r w:rsidRPr="008C18FF">
              <w:rPr>
                <w:rFonts w:ascii="Calibri" w:eastAsia="Times New Roman" w:hAnsi="Calibri" w:cs="Calibri"/>
                <w:sz w:val="24"/>
                <w:szCs w:val="24"/>
                <w:lang w:val="en-GB"/>
              </w:rPr>
              <w:t>f</w:t>
            </w:r>
            <w:r w:rsidR="00394319">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3BAA057" w14:textId="4EC01E17" w:rsidR="00666813" w:rsidRPr="008C18FF" w:rsidRDefault="00666813" w:rsidP="00C45919">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use of mobile phone inside the warehouse?</w:t>
            </w:r>
          </w:p>
        </w:tc>
        <w:tc>
          <w:tcPr>
            <w:tcW w:w="137" w:type="pct"/>
            <w:tcBorders>
              <w:top w:val="nil"/>
              <w:left w:val="nil"/>
              <w:bottom w:val="nil"/>
              <w:right w:val="single" w:sz="4" w:space="0" w:color="auto"/>
            </w:tcBorders>
            <w:shd w:val="clear" w:color="auto" w:fill="auto"/>
            <w:hideMark/>
          </w:tcPr>
          <w:p w14:paraId="19A5FA4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F804DDE" w14:textId="36A5E9C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C355C2">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49BB3E0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5035889" w14:textId="2F477380"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4CE04157" w14:textId="3139E77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11.2.1.9</w:t>
            </w:r>
            <w:r w:rsidR="00394319">
              <w:rPr>
                <w:rFonts w:ascii="Calibri" w:eastAsia="Times New Roman" w:hAnsi="Calibri" w:cs="Calibri"/>
                <w:sz w:val="24"/>
                <w:szCs w:val="24"/>
                <w:lang w:val="en-GB"/>
              </w:rPr>
              <w:t>.</w:t>
            </w:r>
            <w:r w:rsidRPr="008C18FF">
              <w:rPr>
                <w:rFonts w:ascii="Calibri" w:eastAsia="Times New Roman" w:hAnsi="Calibri" w:cs="Calibri"/>
                <w:sz w:val="24"/>
                <w:szCs w:val="24"/>
                <w:lang w:val="en-GB"/>
              </w:rPr>
              <w:t>g</w:t>
            </w:r>
            <w:r w:rsidR="00394319">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2377FD8" w14:textId="3B4F2E00" w:rsidR="00666813" w:rsidRPr="008C18FF" w:rsidRDefault="00666813" w:rsidP="00C45919">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before loading, verification that the vehicle is furnished with the required equipment (ADR goods)?</w:t>
            </w:r>
          </w:p>
        </w:tc>
        <w:tc>
          <w:tcPr>
            <w:tcW w:w="137" w:type="pct"/>
            <w:tcBorders>
              <w:top w:val="nil"/>
              <w:left w:val="nil"/>
              <w:bottom w:val="nil"/>
              <w:right w:val="single" w:sz="4" w:space="0" w:color="auto"/>
            </w:tcBorders>
            <w:shd w:val="clear" w:color="auto" w:fill="auto"/>
            <w:hideMark/>
          </w:tcPr>
          <w:p w14:paraId="3630681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A174141" w14:textId="1606B09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Refer to chapter 8.1 of ADR</w:t>
            </w:r>
            <w:r w:rsidR="00C355C2">
              <w:rPr>
                <w:rFonts w:ascii="Calibri" w:eastAsia="Times New Roman" w:hAnsi="Calibri" w:cs="Calibri"/>
                <w:sz w:val="24"/>
                <w:szCs w:val="24"/>
                <w:lang w:val="en-GB"/>
              </w:rPr>
              <w:t>.</w:t>
            </w:r>
            <w:r w:rsidRPr="008C18FF">
              <w:rPr>
                <w:rFonts w:ascii="Calibri" w:eastAsia="Times New Roman" w:hAnsi="Calibri" w:cs="Calibri"/>
                <w:sz w:val="24"/>
                <w:szCs w:val="24"/>
                <w:lang w:val="en-GB"/>
              </w:rPr>
              <w:t xml:space="preserve"> </w:t>
            </w:r>
          </w:p>
        </w:tc>
        <w:tc>
          <w:tcPr>
            <w:tcW w:w="267" w:type="pct"/>
            <w:tcBorders>
              <w:top w:val="nil"/>
              <w:left w:val="nil"/>
              <w:bottom w:val="single" w:sz="4" w:space="0" w:color="auto"/>
              <w:right w:val="single" w:sz="4" w:space="0" w:color="auto"/>
            </w:tcBorders>
            <w:shd w:val="clear" w:color="auto" w:fill="auto"/>
          </w:tcPr>
          <w:p w14:paraId="6326D0F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374E53D" w14:textId="632C4B6E"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4C68678B" w14:textId="231BDC3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11.2.1.9</w:t>
            </w:r>
            <w:r w:rsidR="00394319">
              <w:rPr>
                <w:rFonts w:ascii="Calibri" w:eastAsia="Times New Roman" w:hAnsi="Calibri" w:cs="Calibri"/>
                <w:sz w:val="24"/>
                <w:szCs w:val="24"/>
                <w:lang w:val="en-GB"/>
              </w:rPr>
              <w:t>.</w:t>
            </w:r>
            <w:r w:rsidRPr="008C18FF">
              <w:rPr>
                <w:rFonts w:ascii="Calibri" w:eastAsia="Times New Roman" w:hAnsi="Calibri" w:cs="Calibri"/>
                <w:sz w:val="24"/>
                <w:szCs w:val="24"/>
                <w:lang w:val="en-GB"/>
              </w:rPr>
              <w:t>h</w:t>
            </w:r>
            <w:r w:rsidR="00394319">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C592F4A" w14:textId="3A434131" w:rsidR="00666813" w:rsidRPr="008C18FF" w:rsidRDefault="00666813" w:rsidP="00C45919">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prevention of uncontrolled vehicle movement or drive away (e.g.</w:t>
            </w:r>
            <w:r w:rsidR="00774A6D">
              <w:rPr>
                <w:rFonts w:ascii="Calibri" w:eastAsia="Times New Roman" w:hAnsi="Calibri" w:cs="Calibri"/>
                <w:sz w:val="24"/>
                <w:szCs w:val="24"/>
                <w:lang w:val="en-GB"/>
              </w:rPr>
              <w:t>,</w:t>
            </w:r>
            <w:r w:rsidRPr="008C18FF">
              <w:rPr>
                <w:rFonts w:ascii="Calibri" w:eastAsia="Times New Roman" w:hAnsi="Calibri" w:cs="Calibri"/>
                <w:sz w:val="24"/>
                <w:szCs w:val="24"/>
                <w:lang w:val="en-GB"/>
              </w:rPr>
              <w:t xml:space="preserve"> wheel chocks)?</w:t>
            </w:r>
          </w:p>
        </w:tc>
        <w:tc>
          <w:tcPr>
            <w:tcW w:w="137" w:type="pct"/>
            <w:tcBorders>
              <w:top w:val="nil"/>
              <w:left w:val="nil"/>
              <w:bottom w:val="nil"/>
              <w:right w:val="single" w:sz="4" w:space="0" w:color="auto"/>
            </w:tcBorders>
            <w:shd w:val="clear" w:color="auto" w:fill="auto"/>
            <w:hideMark/>
          </w:tcPr>
          <w:p w14:paraId="6478040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B3F215C" w14:textId="19B1724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C355C2">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3556ACC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754E4F6" w14:textId="592F24C2"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768B32F8" w14:textId="2D761CB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11.2.1.9</w:t>
            </w:r>
            <w:r w:rsidR="00394319">
              <w:rPr>
                <w:rFonts w:ascii="Calibri" w:eastAsia="Times New Roman" w:hAnsi="Calibri" w:cs="Calibri"/>
                <w:sz w:val="24"/>
                <w:szCs w:val="24"/>
                <w:lang w:val="en-GB"/>
              </w:rPr>
              <w:t>.</w:t>
            </w:r>
            <w:r w:rsidRPr="008C18FF">
              <w:rPr>
                <w:rFonts w:ascii="Calibri" w:eastAsia="Times New Roman" w:hAnsi="Calibri" w:cs="Calibri"/>
                <w:sz w:val="24"/>
                <w:szCs w:val="24"/>
                <w:lang w:val="en-GB"/>
              </w:rPr>
              <w:t>i</w:t>
            </w:r>
            <w:r w:rsidR="00394319">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52F3DD1" w14:textId="1DB82286" w:rsidR="00666813" w:rsidRPr="008C18FF" w:rsidRDefault="00666813" w:rsidP="00E125D5">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use of a support system to replace the tractor during loading and unloading (e.g.</w:t>
            </w:r>
            <w:r w:rsidR="00774A6D">
              <w:rPr>
                <w:rFonts w:ascii="Calibri" w:eastAsia="Times New Roman" w:hAnsi="Calibri" w:cs="Calibri"/>
                <w:sz w:val="24"/>
                <w:szCs w:val="24"/>
                <w:lang w:val="en-GB"/>
              </w:rPr>
              <w:t>,</w:t>
            </w:r>
            <w:r w:rsidRPr="008C18FF">
              <w:rPr>
                <w:rFonts w:ascii="Calibri" w:eastAsia="Times New Roman" w:hAnsi="Calibri" w:cs="Calibri"/>
                <w:sz w:val="24"/>
                <w:szCs w:val="24"/>
                <w:lang w:val="en-GB"/>
              </w:rPr>
              <w:t xml:space="preserve"> "elephant leg")?</w:t>
            </w:r>
          </w:p>
        </w:tc>
        <w:tc>
          <w:tcPr>
            <w:tcW w:w="137" w:type="pct"/>
            <w:tcBorders>
              <w:top w:val="nil"/>
              <w:left w:val="nil"/>
              <w:bottom w:val="nil"/>
              <w:right w:val="single" w:sz="4" w:space="0" w:color="auto"/>
            </w:tcBorders>
            <w:shd w:val="clear" w:color="auto" w:fill="auto"/>
            <w:hideMark/>
          </w:tcPr>
          <w:p w14:paraId="1063602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F6CA138" w14:textId="0549AAF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Only applicable in case of decoupling on site and picking up pre</w:t>
            </w:r>
            <w:r w:rsidR="00C355C2">
              <w:rPr>
                <w:rFonts w:ascii="Calibri" w:eastAsia="Times New Roman" w:hAnsi="Calibri" w:cs="Calibri"/>
                <w:sz w:val="24"/>
                <w:szCs w:val="24"/>
                <w:lang w:val="en-GB"/>
              </w:rPr>
              <w:t>-</w:t>
            </w:r>
            <w:r w:rsidRPr="008C18FF">
              <w:rPr>
                <w:rFonts w:ascii="Calibri" w:eastAsia="Times New Roman" w:hAnsi="Calibri" w:cs="Calibri"/>
                <w:sz w:val="24"/>
                <w:szCs w:val="24"/>
                <w:lang w:val="en-GB"/>
              </w:rPr>
              <w:t>loaded trailers.</w:t>
            </w:r>
          </w:p>
        </w:tc>
        <w:tc>
          <w:tcPr>
            <w:tcW w:w="267" w:type="pct"/>
            <w:tcBorders>
              <w:top w:val="nil"/>
              <w:left w:val="nil"/>
              <w:bottom w:val="single" w:sz="4" w:space="0" w:color="auto"/>
              <w:right w:val="single" w:sz="4" w:space="0" w:color="auto"/>
            </w:tcBorders>
            <w:shd w:val="clear" w:color="auto" w:fill="auto"/>
          </w:tcPr>
          <w:p w14:paraId="00A217D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E0FACB5" w14:textId="65798C7D"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4EE080A4" w14:textId="77777777" w:rsidR="00666813" w:rsidRPr="00E125D5" w:rsidRDefault="00666813" w:rsidP="00666813">
            <w:pPr>
              <w:spacing w:after="0" w:line="240" w:lineRule="auto"/>
              <w:rPr>
                <w:rFonts w:ascii="Calibri" w:eastAsia="Times New Roman" w:hAnsi="Calibri" w:cs="Calibri"/>
                <w:b/>
                <w:bCs/>
                <w:sz w:val="24"/>
                <w:szCs w:val="24"/>
                <w:lang w:val="en-GB"/>
              </w:rPr>
            </w:pPr>
            <w:r w:rsidRPr="00E125D5">
              <w:rPr>
                <w:rFonts w:ascii="Calibri" w:eastAsia="Times New Roman" w:hAnsi="Calibri" w:cs="Calibri"/>
                <w:b/>
                <w:bCs/>
                <w:sz w:val="24"/>
                <w:szCs w:val="24"/>
                <w:lang w:val="en-GB"/>
              </w:rPr>
              <w:t>11.3.</w:t>
            </w:r>
          </w:p>
        </w:tc>
        <w:tc>
          <w:tcPr>
            <w:tcW w:w="1325" w:type="pct"/>
            <w:tcBorders>
              <w:top w:val="nil"/>
              <w:left w:val="nil"/>
              <w:bottom w:val="single" w:sz="4" w:space="0" w:color="auto"/>
              <w:right w:val="single" w:sz="4" w:space="0" w:color="auto"/>
            </w:tcBorders>
            <w:shd w:val="clear" w:color="auto" w:fill="auto"/>
            <w:hideMark/>
          </w:tcPr>
          <w:p w14:paraId="15B3F42A" w14:textId="77777777" w:rsidR="00666813" w:rsidRPr="00E125D5" w:rsidRDefault="00666813" w:rsidP="00666813">
            <w:pPr>
              <w:spacing w:after="0" w:line="240" w:lineRule="auto"/>
              <w:rPr>
                <w:rFonts w:ascii="Calibri" w:eastAsia="Times New Roman" w:hAnsi="Calibri" w:cs="Calibri"/>
                <w:b/>
                <w:bCs/>
                <w:sz w:val="24"/>
                <w:szCs w:val="24"/>
                <w:u w:val="single"/>
                <w:lang w:val="en-GB"/>
              </w:rPr>
            </w:pPr>
            <w:bookmarkStart w:id="22" w:name="Administration"/>
            <w:r w:rsidRPr="00E125D5">
              <w:rPr>
                <w:rFonts w:ascii="Calibri" w:eastAsia="Times New Roman" w:hAnsi="Calibri" w:cs="Calibri"/>
                <w:b/>
                <w:bCs/>
                <w:sz w:val="24"/>
                <w:szCs w:val="24"/>
                <w:u w:val="single"/>
                <w:lang w:val="en-GB"/>
              </w:rPr>
              <w:t>Administration</w:t>
            </w:r>
            <w:bookmarkEnd w:id="22"/>
          </w:p>
        </w:tc>
        <w:tc>
          <w:tcPr>
            <w:tcW w:w="137" w:type="pct"/>
            <w:tcBorders>
              <w:top w:val="nil"/>
              <w:left w:val="nil"/>
              <w:bottom w:val="nil"/>
              <w:right w:val="single" w:sz="4" w:space="0" w:color="auto"/>
            </w:tcBorders>
            <w:shd w:val="clear" w:color="auto" w:fill="auto"/>
            <w:hideMark/>
          </w:tcPr>
          <w:p w14:paraId="33AAA7E8" w14:textId="77777777" w:rsidR="00666813" w:rsidRPr="00E125D5" w:rsidRDefault="00666813" w:rsidP="00666813">
            <w:pPr>
              <w:spacing w:after="0" w:line="240" w:lineRule="auto"/>
              <w:rPr>
                <w:rFonts w:ascii="Calibri" w:eastAsia="Times New Roman" w:hAnsi="Calibri" w:cs="Calibri"/>
                <w:b/>
                <w:bCs/>
                <w:sz w:val="24"/>
                <w:szCs w:val="24"/>
                <w:lang w:val="en-GB"/>
              </w:rPr>
            </w:pPr>
            <w:r w:rsidRPr="00E125D5">
              <w:rPr>
                <w:rFonts w:ascii="Calibri" w:eastAsia="Times New Roman" w:hAnsi="Calibri" w:cs="Calibri"/>
                <w:b/>
                <w:b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4F82F0C" w14:textId="77777777" w:rsidR="00666813" w:rsidRPr="00E125D5" w:rsidRDefault="00666813" w:rsidP="00666813">
            <w:pPr>
              <w:spacing w:after="0" w:line="240" w:lineRule="auto"/>
              <w:rPr>
                <w:rFonts w:ascii="Calibri" w:eastAsia="Times New Roman" w:hAnsi="Calibri" w:cs="Calibri"/>
                <w:b/>
                <w:bCs/>
                <w:sz w:val="24"/>
                <w:szCs w:val="24"/>
                <w:u w:val="single"/>
                <w:lang w:val="en-GB"/>
              </w:rPr>
            </w:pPr>
            <w:r w:rsidRPr="00E125D5">
              <w:rPr>
                <w:rFonts w:ascii="Calibri" w:eastAsia="Times New Roman" w:hAnsi="Calibri" w:cs="Calibri"/>
                <w:b/>
                <w:bCs/>
                <w:sz w:val="24"/>
                <w:szCs w:val="24"/>
                <w:u w:val="single"/>
                <w:lang w:val="en-GB"/>
              </w:rPr>
              <w:t>Administration</w:t>
            </w:r>
          </w:p>
        </w:tc>
        <w:tc>
          <w:tcPr>
            <w:tcW w:w="267" w:type="pct"/>
            <w:tcBorders>
              <w:top w:val="nil"/>
              <w:left w:val="nil"/>
              <w:bottom w:val="nil"/>
              <w:right w:val="single" w:sz="4" w:space="0" w:color="auto"/>
            </w:tcBorders>
            <w:shd w:val="clear" w:color="auto" w:fill="auto"/>
          </w:tcPr>
          <w:p w14:paraId="030F7B25"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0C138A5F" w14:textId="03F3F052"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4A61874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11.3.1.</w:t>
            </w:r>
          </w:p>
        </w:tc>
        <w:tc>
          <w:tcPr>
            <w:tcW w:w="1325" w:type="pct"/>
            <w:tcBorders>
              <w:top w:val="nil"/>
              <w:left w:val="nil"/>
              <w:bottom w:val="single" w:sz="4" w:space="0" w:color="auto"/>
              <w:right w:val="single" w:sz="4" w:space="0" w:color="auto"/>
            </w:tcBorders>
            <w:shd w:val="clear" w:color="auto" w:fill="auto"/>
            <w:hideMark/>
          </w:tcPr>
          <w:p w14:paraId="1A8F7B5F"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Record control</w:t>
            </w:r>
          </w:p>
        </w:tc>
        <w:tc>
          <w:tcPr>
            <w:tcW w:w="137" w:type="pct"/>
            <w:tcBorders>
              <w:top w:val="nil"/>
              <w:left w:val="nil"/>
              <w:bottom w:val="nil"/>
              <w:right w:val="single" w:sz="4" w:space="0" w:color="auto"/>
            </w:tcBorders>
            <w:shd w:val="clear" w:color="auto" w:fill="auto"/>
            <w:hideMark/>
          </w:tcPr>
          <w:p w14:paraId="0D7CB76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495376D" w14:textId="77777777"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 </w:t>
            </w:r>
          </w:p>
        </w:tc>
        <w:tc>
          <w:tcPr>
            <w:tcW w:w="267" w:type="pct"/>
            <w:tcBorders>
              <w:top w:val="nil"/>
              <w:left w:val="nil"/>
              <w:bottom w:val="nil"/>
              <w:right w:val="single" w:sz="4" w:space="0" w:color="auto"/>
            </w:tcBorders>
            <w:shd w:val="clear" w:color="auto" w:fill="auto"/>
          </w:tcPr>
          <w:p w14:paraId="40571DE8"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15961E05" w14:textId="69232CE1" w:rsidTr="00666813">
        <w:trPr>
          <w:trHeight w:val="1065"/>
          <w:jc w:val="center"/>
        </w:trPr>
        <w:tc>
          <w:tcPr>
            <w:tcW w:w="557" w:type="pct"/>
            <w:tcBorders>
              <w:top w:val="nil"/>
              <w:left w:val="single" w:sz="4" w:space="0" w:color="auto"/>
              <w:bottom w:val="single" w:sz="4" w:space="0" w:color="auto"/>
              <w:right w:val="single" w:sz="4" w:space="0" w:color="auto"/>
            </w:tcBorders>
            <w:shd w:val="clear" w:color="auto" w:fill="auto"/>
            <w:hideMark/>
          </w:tcPr>
          <w:p w14:paraId="64B0170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11.3.1.1.</w:t>
            </w:r>
          </w:p>
        </w:tc>
        <w:tc>
          <w:tcPr>
            <w:tcW w:w="1325" w:type="pct"/>
            <w:tcBorders>
              <w:top w:val="nil"/>
              <w:left w:val="nil"/>
              <w:bottom w:val="single" w:sz="4" w:space="0" w:color="auto"/>
              <w:right w:val="single" w:sz="4" w:space="0" w:color="auto"/>
            </w:tcBorders>
            <w:shd w:val="clear" w:color="auto" w:fill="auto"/>
            <w:hideMark/>
          </w:tcPr>
          <w:p w14:paraId="526F7FE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Are record keeping requirements defined and is compliance checked regularly? </w:t>
            </w:r>
          </w:p>
        </w:tc>
        <w:tc>
          <w:tcPr>
            <w:tcW w:w="137" w:type="pct"/>
            <w:tcBorders>
              <w:top w:val="nil"/>
              <w:left w:val="nil"/>
              <w:bottom w:val="nil"/>
              <w:right w:val="single" w:sz="4" w:space="0" w:color="auto"/>
            </w:tcBorders>
            <w:shd w:val="clear" w:color="auto" w:fill="auto"/>
            <w:hideMark/>
          </w:tcPr>
          <w:p w14:paraId="1A8B2C3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82B3B20" w14:textId="2D680A1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Legal and customer requirements should be met and full traceability should be guaranteed. Company should define the record retention time. The assessor should carry out a traceability exercise, or should ask for evidence that these are carried out, e.g. via internal audits</w:t>
            </w:r>
            <w:r w:rsidR="00FC252F">
              <w:rPr>
                <w:rFonts w:ascii="Calibri" w:eastAsia="Times New Roman" w:hAnsi="Calibri" w:cs="Calibri"/>
                <w:sz w:val="24"/>
                <w:szCs w:val="24"/>
                <w:lang w:val="en-GB"/>
              </w:rPr>
              <w:t>.</w:t>
            </w:r>
          </w:p>
        </w:tc>
        <w:tc>
          <w:tcPr>
            <w:tcW w:w="267" w:type="pct"/>
            <w:tcBorders>
              <w:top w:val="single" w:sz="4" w:space="0" w:color="auto"/>
              <w:left w:val="nil"/>
              <w:bottom w:val="single" w:sz="4" w:space="0" w:color="auto"/>
              <w:right w:val="single" w:sz="4" w:space="0" w:color="auto"/>
            </w:tcBorders>
            <w:shd w:val="clear" w:color="auto" w:fill="auto"/>
          </w:tcPr>
          <w:p w14:paraId="057D9BF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71DFC0D" w14:textId="3ED51F9B"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3B0A6C2D" w14:textId="77777777" w:rsidR="00666813" w:rsidRPr="007A4D7C" w:rsidRDefault="00666813" w:rsidP="00666813">
            <w:pPr>
              <w:spacing w:after="0" w:line="240" w:lineRule="auto"/>
              <w:rPr>
                <w:rFonts w:ascii="Calibri" w:eastAsia="Times New Roman" w:hAnsi="Calibri" w:cs="Calibri"/>
                <w:b/>
                <w:bCs/>
                <w:sz w:val="32"/>
                <w:szCs w:val="32"/>
                <w:lang w:val="en-GB"/>
              </w:rPr>
            </w:pPr>
            <w:r w:rsidRPr="007A4D7C">
              <w:rPr>
                <w:rFonts w:ascii="Calibri" w:eastAsia="Times New Roman" w:hAnsi="Calibri" w:cs="Calibri"/>
                <w:b/>
                <w:bCs/>
                <w:sz w:val="32"/>
                <w:szCs w:val="32"/>
                <w:lang w:val="en-GB"/>
              </w:rPr>
              <w:t>12.</w:t>
            </w:r>
          </w:p>
        </w:tc>
        <w:tc>
          <w:tcPr>
            <w:tcW w:w="1325" w:type="pct"/>
            <w:tcBorders>
              <w:top w:val="nil"/>
              <w:left w:val="nil"/>
              <w:bottom w:val="single" w:sz="4" w:space="0" w:color="auto"/>
              <w:right w:val="single" w:sz="4" w:space="0" w:color="auto"/>
            </w:tcBorders>
            <w:shd w:val="clear" w:color="auto" w:fill="auto"/>
            <w:hideMark/>
          </w:tcPr>
          <w:p w14:paraId="19E4C355" w14:textId="77777777" w:rsidR="00666813" w:rsidRPr="008C18FF" w:rsidRDefault="00666813" w:rsidP="00666813">
            <w:pPr>
              <w:spacing w:after="0" w:line="240" w:lineRule="auto"/>
              <w:rPr>
                <w:rFonts w:ascii="Calibri" w:eastAsia="Times New Roman" w:hAnsi="Calibri" w:cs="Calibri"/>
                <w:b/>
                <w:sz w:val="32"/>
                <w:szCs w:val="32"/>
                <w:lang w:val="en-GB"/>
              </w:rPr>
            </w:pPr>
            <w:bookmarkStart w:id="23" w:name="SpecifictypesofWarehousingActivities"/>
            <w:r w:rsidRPr="06EC29B2">
              <w:rPr>
                <w:rFonts w:ascii="Calibri" w:eastAsia="Times New Roman" w:hAnsi="Calibri" w:cs="Calibri"/>
                <w:b/>
                <w:sz w:val="32"/>
                <w:szCs w:val="32"/>
                <w:lang w:val="en-GB"/>
              </w:rPr>
              <w:t>Specific types of Warehousing Activities</w:t>
            </w:r>
            <w:bookmarkEnd w:id="23"/>
          </w:p>
        </w:tc>
        <w:tc>
          <w:tcPr>
            <w:tcW w:w="137" w:type="pct"/>
            <w:tcBorders>
              <w:top w:val="nil"/>
              <w:left w:val="nil"/>
              <w:bottom w:val="nil"/>
              <w:right w:val="single" w:sz="4" w:space="0" w:color="auto"/>
            </w:tcBorders>
            <w:shd w:val="clear" w:color="auto" w:fill="auto"/>
            <w:hideMark/>
          </w:tcPr>
          <w:p w14:paraId="78264434" w14:textId="77777777" w:rsidR="00666813" w:rsidRPr="008C18FF" w:rsidRDefault="00666813" w:rsidP="00666813">
            <w:pPr>
              <w:spacing w:after="0" w:line="240" w:lineRule="auto"/>
              <w:rPr>
                <w:rFonts w:ascii="Calibri" w:eastAsia="Times New Roman" w:hAnsi="Calibri" w:cs="Calibri"/>
                <w:sz w:val="32"/>
                <w:szCs w:val="32"/>
                <w:lang w:val="en-GB"/>
              </w:rPr>
            </w:pPr>
            <w:r w:rsidRPr="06EC29B2">
              <w:rPr>
                <w:rFonts w:ascii="Calibri" w:eastAsia="Times New Roman" w:hAnsi="Calibri" w:cs="Calibri"/>
                <w:sz w:val="32"/>
                <w:szCs w:val="32"/>
                <w:lang w:val="en-GB"/>
              </w:rPr>
              <w:t> </w:t>
            </w:r>
          </w:p>
        </w:tc>
        <w:tc>
          <w:tcPr>
            <w:tcW w:w="2714" w:type="pct"/>
            <w:tcBorders>
              <w:top w:val="nil"/>
              <w:left w:val="nil"/>
              <w:bottom w:val="single" w:sz="4" w:space="0" w:color="auto"/>
              <w:right w:val="single" w:sz="4" w:space="0" w:color="auto"/>
            </w:tcBorders>
            <w:shd w:val="clear" w:color="auto" w:fill="auto"/>
            <w:hideMark/>
          </w:tcPr>
          <w:p w14:paraId="6F138529" w14:textId="77777777" w:rsidR="00666813" w:rsidRPr="008C18FF" w:rsidRDefault="00666813" w:rsidP="00666813">
            <w:pPr>
              <w:spacing w:after="0" w:line="240" w:lineRule="auto"/>
              <w:rPr>
                <w:rFonts w:ascii="Calibri" w:eastAsia="Times New Roman" w:hAnsi="Calibri" w:cs="Calibri"/>
                <w:b/>
                <w:sz w:val="32"/>
                <w:szCs w:val="32"/>
                <w:lang w:val="en-GB"/>
              </w:rPr>
            </w:pPr>
            <w:r w:rsidRPr="06EC29B2">
              <w:rPr>
                <w:rFonts w:ascii="Calibri" w:eastAsia="Times New Roman" w:hAnsi="Calibri" w:cs="Calibri"/>
                <w:b/>
                <w:sz w:val="32"/>
                <w:szCs w:val="32"/>
                <w:lang w:val="en-GB"/>
              </w:rPr>
              <w:t>Specific types of Warehousing Activities</w:t>
            </w:r>
          </w:p>
        </w:tc>
        <w:tc>
          <w:tcPr>
            <w:tcW w:w="267" w:type="pct"/>
            <w:tcBorders>
              <w:top w:val="nil"/>
              <w:left w:val="nil"/>
              <w:bottom w:val="nil"/>
              <w:right w:val="single" w:sz="4" w:space="0" w:color="auto"/>
            </w:tcBorders>
            <w:shd w:val="clear" w:color="auto" w:fill="auto"/>
          </w:tcPr>
          <w:p w14:paraId="112A6516"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58E8CF6A" w14:textId="2274C66D"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045B687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12.1.</w:t>
            </w:r>
          </w:p>
        </w:tc>
        <w:tc>
          <w:tcPr>
            <w:tcW w:w="1325" w:type="pct"/>
            <w:tcBorders>
              <w:top w:val="nil"/>
              <w:left w:val="nil"/>
              <w:bottom w:val="single" w:sz="4" w:space="0" w:color="auto"/>
              <w:right w:val="single" w:sz="4" w:space="0" w:color="auto"/>
            </w:tcBorders>
            <w:shd w:val="clear" w:color="auto" w:fill="auto"/>
            <w:hideMark/>
          </w:tcPr>
          <w:p w14:paraId="41C2C291"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bookmarkStart w:id="24" w:name="ShuttleService"/>
            <w:r w:rsidRPr="008C18FF">
              <w:rPr>
                <w:rFonts w:ascii="Calibri" w:eastAsia="Times New Roman" w:hAnsi="Calibri" w:cs="Calibri"/>
                <w:b/>
                <w:bCs/>
                <w:sz w:val="24"/>
                <w:szCs w:val="24"/>
                <w:u w:val="single"/>
                <w:lang w:val="en-GB"/>
              </w:rPr>
              <w:t>Shuttle Service</w:t>
            </w:r>
            <w:bookmarkEnd w:id="24"/>
          </w:p>
        </w:tc>
        <w:tc>
          <w:tcPr>
            <w:tcW w:w="137" w:type="pct"/>
            <w:tcBorders>
              <w:top w:val="nil"/>
              <w:left w:val="nil"/>
              <w:bottom w:val="nil"/>
              <w:right w:val="single" w:sz="4" w:space="0" w:color="auto"/>
            </w:tcBorders>
            <w:shd w:val="clear" w:color="auto" w:fill="auto"/>
            <w:hideMark/>
          </w:tcPr>
          <w:p w14:paraId="67AF16C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308E166" w14:textId="77777777"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Shuttle Service</w:t>
            </w:r>
          </w:p>
        </w:tc>
        <w:tc>
          <w:tcPr>
            <w:tcW w:w="267" w:type="pct"/>
            <w:tcBorders>
              <w:top w:val="nil"/>
              <w:left w:val="nil"/>
              <w:bottom w:val="nil"/>
              <w:right w:val="single" w:sz="4" w:space="0" w:color="auto"/>
            </w:tcBorders>
            <w:shd w:val="clear" w:color="auto" w:fill="auto"/>
          </w:tcPr>
          <w:p w14:paraId="74ECF75F"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79BF1365" w14:textId="41DAE50F" w:rsidTr="00666813">
        <w:trPr>
          <w:trHeight w:val="1245"/>
          <w:jc w:val="center"/>
        </w:trPr>
        <w:tc>
          <w:tcPr>
            <w:tcW w:w="557" w:type="pct"/>
            <w:tcBorders>
              <w:top w:val="nil"/>
              <w:left w:val="single" w:sz="4" w:space="0" w:color="auto"/>
              <w:bottom w:val="single" w:sz="4" w:space="0" w:color="auto"/>
              <w:right w:val="single" w:sz="4" w:space="0" w:color="auto"/>
            </w:tcBorders>
            <w:shd w:val="clear" w:color="auto" w:fill="auto"/>
            <w:hideMark/>
          </w:tcPr>
          <w:p w14:paraId="7669F0B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1325" w:type="pct"/>
            <w:tcBorders>
              <w:top w:val="nil"/>
              <w:left w:val="nil"/>
              <w:bottom w:val="single" w:sz="4" w:space="0" w:color="auto"/>
              <w:right w:val="single" w:sz="4" w:space="0" w:color="auto"/>
            </w:tcBorders>
            <w:shd w:val="clear" w:color="auto" w:fill="auto"/>
            <w:hideMark/>
          </w:tcPr>
          <w:p w14:paraId="5943B8A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following questions should be asked additionally if a Shuttle Service is operated, otherwise the sections are marked N/A.</w:t>
            </w:r>
          </w:p>
        </w:tc>
        <w:tc>
          <w:tcPr>
            <w:tcW w:w="137" w:type="pct"/>
            <w:tcBorders>
              <w:top w:val="nil"/>
              <w:left w:val="nil"/>
              <w:bottom w:val="nil"/>
              <w:right w:val="single" w:sz="4" w:space="0" w:color="auto"/>
            </w:tcBorders>
            <w:shd w:val="clear" w:color="auto" w:fill="auto"/>
            <w:hideMark/>
          </w:tcPr>
          <w:p w14:paraId="1610A0C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6F513F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 Shuttle Service Operator provides transport and warehousing for an owner of raw materials, intermediates, bulk and packaged goods (usually the manufacturer) who does not store them within the curtilage of the manufacturing site.</w:t>
            </w:r>
          </w:p>
        </w:tc>
        <w:tc>
          <w:tcPr>
            <w:tcW w:w="267" w:type="pct"/>
            <w:tcBorders>
              <w:top w:val="nil"/>
              <w:left w:val="nil"/>
              <w:bottom w:val="nil"/>
              <w:right w:val="single" w:sz="4" w:space="0" w:color="auto"/>
            </w:tcBorders>
            <w:shd w:val="clear" w:color="auto" w:fill="auto"/>
          </w:tcPr>
          <w:p w14:paraId="0592398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88E984C" w14:textId="55B4E786"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3257F7B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12.1.1.</w:t>
            </w:r>
          </w:p>
        </w:tc>
        <w:tc>
          <w:tcPr>
            <w:tcW w:w="1325" w:type="pct"/>
            <w:tcBorders>
              <w:top w:val="nil"/>
              <w:left w:val="nil"/>
              <w:bottom w:val="single" w:sz="4" w:space="0" w:color="auto"/>
              <w:right w:val="single" w:sz="4" w:space="0" w:color="auto"/>
            </w:tcBorders>
            <w:shd w:val="clear" w:color="auto" w:fill="auto"/>
            <w:hideMark/>
          </w:tcPr>
          <w:p w14:paraId="73C5E749" w14:textId="7630218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 the procedures clearly identify the ownership and liabilities regarding the passage of risk from owner to operator and back again if required?</w:t>
            </w:r>
          </w:p>
        </w:tc>
        <w:tc>
          <w:tcPr>
            <w:tcW w:w="137" w:type="pct"/>
            <w:tcBorders>
              <w:top w:val="nil"/>
              <w:left w:val="nil"/>
              <w:bottom w:val="nil"/>
              <w:right w:val="single" w:sz="4" w:space="0" w:color="auto"/>
            </w:tcBorders>
            <w:shd w:val="clear" w:color="auto" w:fill="auto"/>
            <w:hideMark/>
          </w:tcPr>
          <w:p w14:paraId="0A46DF3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BEF33F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division of responsibilities for providing adequate insurance cover should be clearly documented between the parties, more particularly in view of product quality and possible claims.</w:t>
            </w:r>
          </w:p>
        </w:tc>
        <w:tc>
          <w:tcPr>
            <w:tcW w:w="267" w:type="pct"/>
            <w:tcBorders>
              <w:top w:val="single" w:sz="4" w:space="0" w:color="auto"/>
              <w:left w:val="nil"/>
              <w:bottom w:val="single" w:sz="4" w:space="0" w:color="auto"/>
              <w:right w:val="single" w:sz="4" w:space="0" w:color="auto"/>
            </w:tcBorders>
            <w:shd w:val="clear" w:color="auto" w:fill="auto"/>
          </w:tcPr>
          <w:p w14:paraId="1822DB7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F1E8774" w14:textId="0C4A51A1" w:rsidTr="00666813">
        <w:trPr>
          <w:trHeight w:val="750"/>
          <w:jc w:val="center"/>
        </w:trPr>
        <w:tc>
          <w:tcPr>
            <w:tcW w:w="557" w:type="pct"/>
            <w:tcBorders>
              <w:top w:val="nil"/>
              <w:left w:val="single" w:sz="4" w:space="0" w:color="auto"/>
              <w:bottom w:val="single" w:sz="4" w:space="0" w:color="auto"/>
              <w:right w:val="single" w:sz="4" w:space="0" w:color="auto"/>
            </w:tcBorders>
            <w:shd w:val="clear" w:color="auto" w:fill="auto"/>
            <w:hideMark/>
          </w:tcPr>
          <w:p w14:paraId="7175726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12.1.2.</w:t>
            </w:r>
          </w:p>
        </w:tc>
        <w:tc>
          <w:tcPr>
            <w:tcW w:w="1325" w:type="pct"/>
            <w:tcBorders>
              <w:top w:val="nil"/>
              <w:left w:val="nil"/>
              <w:bottom w:val="single" w:sz="4" w:space="0" w:color="auto"/>
              <w:right w:val="single" w:sz="4" w:space="0" w:color="auto"/>
            </w:tcBorders>
            <w:shd w:val="clear" w:color="auto" w:fill="auto"/>
            <w:hideMark/>
          </w:tcPr>
          <w:p w14:paraId="41B1B3C0" w14:textId="2F838F3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operators transport assessed using SQAS Transport Service or an equivalent assessment system?</w:t>
            </w:r>
          </w:p>
        </w:tc>
        <w:tc>
          <w:tcPr>
            <w:tcW w:w="137" w:type="pct"/>
            <w:tcBorders>
              <w:top w:val="nil"/>
              <w:left w:val="nil"/>
              <w:bottom w:val="nil"/>
              <w:right w:val="single" w:sz="4" w:space="0" w:color="auto"/>
            </w:tcBorders>
            <w:shd w:val="clear" w:color="auto" w:fill="auto"/>
            <w:hideMark/>
          </w:tcPr>
          <w:p w14:paraId="5949B5B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BCD666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Third Party assessment of the industry standard is required for it to be viable.</w:t>
            </w:r>
          </w:p>
        </w:tc>
        <w:tc>
          <w:tcPr>
            <w:tcW w:w="267" w:type="pct"/>
            <w:tcBorders>
              <w:top w:val="nil"/>
              <w:left w:val="nil"/>
              <w:bottom w:val="single" w:sz="4" w:space="0" w:color="auto"/>
              <w:right w:val="single" w:sz="4" w:space="0" w:color="auto"/>
            </w:tcBorders>
            <w:shd w:val="clear" w:color="auto" w:fill="auto"/>
          </w:tcPr>
          <w:p w14:paraId="1A2A487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BFA0481" w14:textId="632A8878"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013F6C9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12.1.3.</w:t>
            </w:r>
          </w:p>
        </w:tc>
        <w:tc>
          <w:tcPr>
            <w:tcW w:w="1325" w:type="pct"/>
            <w:tcBorders>
              <w:top w:val="nil"/>
              <w:left w:val="nil"/>
              <w:bottom w:val="single" w:sz="4" w:space="0" w:color="auto"/>
              <w:right w:val="single" w:sz="4" w:space="0" w:color="auto"/>
            </w:tcBorders>
            <w:shd w:val="clear" w:color="auto" w:fill="auto"/>
            <w:hideMark/>
          </w:tcPr>
          <w:p w14:paraId="7935DC01" w14:textId="651AE46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use of materials handling equipment for shuttling (like forklift trucks and reach stackers) banned by the operator on public roads?</w:t>
            </w:r>
          </w:p>
        </w:tc>
        <w:tc>
          <w:tcPr>
            <w:tcW w:w="137" w:type="pct"/>
            <w:tcBorders>
              <w:top w:val="nil"/>
              <w:left w:val="nil"/>
              <w:bottom w:val="nil"/>
              <w:right w:val="single" w:sz="4" w:space="0" w:color="auto"/>
            </w:tcBorders>
            <w:shd w:val="clear" w:color="auto" w:fill="auto"/>
            <w:hideMark/>
          </w:tcPr>
          <w:p w14:paraId="22461BE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6AA71B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work instructions and interview operators. Port operation may be different from normal traffic rules. Forklifts and stackers are allowed on public roads in some areas of the ports.</w:t>
            </w:r>
          </w:p>
        </w:tc>
        <w:tc>
          <w:tcPr>
            <w:tcW w:w="267" w:type="pct"/>
            <w:tcBorders>
              <w:top w:val="nil"/>
              <w:left w:val="nil"/>
              <w:bottom w:val="single" w:sz="4" w:space="0" w:color="auto"/>
              <w:right w:val="single" w:sz="4" w:space="0" w:color="auto"/>
            </w:tcBorders>
            <w:shd w:val="clear" w:color="auto" w:fill="auto"/>
          </w:tcPr>
          <w:p w14:paraId="71C246D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44C185E" w14:textId="4525CCB3"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318B91EB" w14:textId="798A4D8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12.1.4.a</w:t>
            </w:r>
            <w:r w:rsidR="001E6F5C">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269C20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trailers/trucks used for shuttle services approved according to the local legislation for public roads?</w:t>
            </w:r>
          </w:p>
        </w:tc>
        <w:tc>
          <w:tcPr>
            <w:tcW w:w="137" w:type="pct"/>
            <w:tcBorders>
              <w:top w:val="nil"/>
              <w:left w:val="nil"/>
              <w:bottom w:val="nil"/>
              <w:right w:val="single" w:sz="4" w:space="0" w:color="auto"/>
            </w:tcBorders>
            <w:shd w:val="clear" w:color="auto" w:fill="auto"/>
            <w:hideMark/>
          </w:tcPr>
          <w:p w14:paraId="3E4588B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C99DBB3" w14:textId="53B9746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Also, if shuttle service trailers/trucks are not used on public roads they have to be approved according to the local legislation for public roads. In the case of shunting dangerous goods, all vehicles must be approved according to the ADR regulation</w:t>
            </w:r>
            <w:r w:rsidR="00B25AD9">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562ADA4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9AEC67D" w14:textId="4503A051" w:rsidTr="00666813">
        <w:trPr>
          <w:trHeight w:val="1980"/>
          <w:jc w:val="center"/>
        </w:trPr>
        <w:tc>
          <w:tcPr>
            <w:tcW w:w="557" w:type="pct"/>
            <w:tcBorders>
              <w:top w:val="nil"/>
              <w:left w:val="single" w:sz="4" w:space="0" w:color="auto"/>
              <w:bottom w:val="single" w:sz="4" w:space="0" w:color="auto"/>
              <w:right w:val="single" w:sz="4" w:space="0" w:color="auto"/>
            </w:tcBorders>
            <w:shd w:val="clear" w:color="auto" w:fill="auto"/>
            <w:hideMark/>
          </w:tcPr>
          <w:p w14:paraId="664FA477" w14:textId="49CE52B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12.1.4.b</w:t>
            </w:r>
            <w:r w:rsidR="001E6F5C">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8655B0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Do drivers used in shuttle service operations comply with legal requirements? </w:t>
            </w:r>
          </w:p>
        </w:tc>
        <w:tc>
          <w:tcPr>
            <w:tcW w:w="137" w:type="pct"/>
            <w:tcBorders>
              <w:top w:val="nil"/>
              <w:left w:val="nil"/>
              <w:bottom w:val="nil"/>
              <w:right w:val="single" w:sz="4" w:space="0" w:color="auto"/>
            </w:tcBorders>
            <w:shd w:val="clear" w:color="auto" w:fill="auto"/>
            <w:hideMark/>
          </w:tcPr>
          <w:p w14:paraId="0362B1D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C4CDD04" w14:textId="6EA9F6F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Also, if shuttle service trucks are not used on public roads, drivers must have a valid driving licence for public roads. In case of dangerous goods they must have a valid ADR licence for the relevant class(es). The company must observe expiry dates and check the driving licence on regular intervals. Periodic training according to Article 7 Directive 2003/59/EC must be provided and deadlines for completion of the training must be monitored by the company</w:t>
            </w:r>
            <w:r w:rsidR="00B25AD9">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372A1FD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7F2FF49" w14:textId="661346FA"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3101756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w:t>
            </w:r>
          </w:p>
        </w:tc>
        <w:tc>
          <w:tcPr>
            <w:tcW w:w="1325" w:type="pct"/>
            <w:tcBorders>
              <w:top w:val="nil"/>
              <w:left w:val="nil"/>
              <w:bottom w:val="single" w:sz="4" w:space="0" w:color="auto"/>
              <w:right w:val="single" w:sz="4" w:space="0" w:color="auto"/>
            </w:tcBorders>
            <w:shd w:val="clear" w:color="auto" w:fill="auto"/>
            <w:hideMark/>
          </w:tcPr>
          <w:p w14:paraId="200137D9"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bookmarkStart w:id="25" w:name="FillingandorBlendingOperationsofLiquid"/>
            <w:r w:rsidRPr="008C18FF">
              <w:rPr>
                <w:rFonts w:ascii="Calibri" w:eastAsia="Times New Roman" w:hAnsi="Calibri" w:cs="Calibri"/>
                <w:b/>
                <w:bCs/>
                <w:sz w:val="24"/>
                <w:szCs w:val="24"/>
                <w:u w:val="single"/>
                <w:lang w:val="en-GB"/>
              </w:rPr>
              <w:t>Filling and/or Blending Operations of Liquid Products  (Drums and/or IBC's)</w:t>
            </w:r>
            <w:bookmarkEnd w:id="25"/>
          </w:p>
        </w:tc>
        <w:tc>
          <w:tcPr>
            <w:tcW w:w="137" w:type="pct"/>
            <w:tcBorders>
              <w:top w:val="nil"/>
              <w:left w:val="nil"/>
              <w:bottom w:val="nil"/>
              <w:right w:val="single" w:sz="4" w:space="0" w:color="auto"/>
            </w:tcBorders>
            <w:shd w:val="clear" w:color="auto" w:fill="auto"/>
            <w:hideMark/>
          </w:tcPr>
          <w:p w14:paraId="69C8545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558D657"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r w:rsidRPr="008C18FF">
              <w:rPr>
                <w:rFonts w:ascii="Calibri" w:eastAsia="Times New Roman" w:hAnsi="Calibri" w:cs="Calibri"/>
                <w:b/>
                <w:bCs/>
                <w:sz w:val="24"/>
                <w:szCs w:val="24"/>
                <w:u w:val="single"/>
                <w:lang w:val="en-GB"/>
              </w:rPr>
              <w:t>Filling and/or Blending Operations of Liquid Products  (Drums and/or IBC's)</w:t>
            </w:r>
          </w:p>
        </w:tc>
        <w:tc>
          <w:tcPr>
            <w:tcW w:w="267" w:type="pct"/>
            <w:tcBorders>
              <w:top w:val="nil"/>
              <w:left w:val="nil"/>
              <w:bottom w:val="nil"/>
              <w:right w:val="single" w:sz="4" w:space="0" w:color="auto"/>
            </w:tcBorders>
            <w:shd w:val="clear" w:color="auto" w:fill="auto"/>
          </w:tcPr>
          <w:p w14:paraId="0C96CB8D"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p>
        </w:tc>
      </w:tr>
      <w:tr w:rsidR="00666813" w:rsidRPr="008C18FF" w14:paraId="79196AA3" w14:textId="100B94D3"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00385C4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1325" w:type="pct"/>
            <w:tcBorders>
              <w:top w:val="nil"/>
              <w:left w:val="nil"/>
              <w:bottom w:val="single" w:sz="4" w:space="0" w:color="auto"/>
              <w:right w:val="single" w:sz="4" w:space="0" w:color="auto"/>
            </w:tcBorders>
            <w:shd w:val="clear" w:color="auto" w:fill="auto"/>
            <w:hideMark/>
          </w:tcPr>
          <w:p w14:paraId="0D38D195" w14:textId="77777777"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 </w:t>
            </w:r>
          </w:p>
        </w:tc>
        <w:tc>
          <w:tcPr>
            <w:tcW w:w="137" w:type="pct"/>
            <w:tcBorders>
              <w:top w:val="nil"/>
              <w:left w:val="nil"/>
              <w:bottom w:val="nil"/>
              <w:right w:val="single" w:sz="4" w:space="0" w:color="auto"/>
            </w:tcBorders>
            <w:shd w:val="clear" w:color="auto" w:fill="auto"/>
            <w:hideMark/>
          </w:tcPr>
          <w:p w14:paraId="57CD070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F93DE8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Following questions should be asked additionally if drum/IBC filling and/or blending is also executed at the warehouse, otherwise the sections are marked N/A. These questions are specifically related to the filling/blending area.</w:t>
            </w:r>
          </w:p>
        </w:tc>
        <w:tc>
          <w:tcPr>
            <w:tcW w:w="267" w:type="pct"/>
            <w:tcBorders>
              <w:top w:val="nil"/>
              <w:left w:val="nil"/>
              <w:bottom w:val="nil"/>
              <w:right w:val="single" w:sz="4" w:space="0" w:color="auto"/>
            </w:tcBorders>
            <w:shd w:val="clear" w:color="auto" w:fill="auto"/>
          </w:tcPr>
          <w:p w14:paraId="275929C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D7FA017" w14:textId="22A3DFC7"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5F1CE51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12.2.1.</w:t>
            </w:r>
          </w:p>
        </w:tc>
        <w:tc>
          <w:tcPr>
            <w:tcW w:w="1325" w:type="pct"/>
            <w:tcBorders>
              <w:top w:val="nil"/>
              <w:left w:val="nil"/>
              <w:bottom w:val="single" w:sz="4" w:space="0" w:color="auto"/>
              <w:right w:val="single" w:sz="4" w:space="0" w:color="auto"/>
            </w:tcBorders>
            <w:shd w:val="clear" w:color="auto" w:fill="auto"/>
            <w:hideMark/>
          </w:tcPr>
          <w:p w14:paraId="728CFF76"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General</w:t>
            </w:r>
          </w:p>
        </w:tc>
        <w:tc>
          <w:tcPr>
            <w:tcW w:w="137" w:type="pct"/>
            <w:tcBorders>
              <w:top w:val="nil"/>
              <w:left w:val="nil"/>
              <w:bottom w:val="nil"/>
              <w:right w:val="single" w:sz="4" w:space="0" w:color="auto"/>
            </w:tcBorders>
            <w:shd w:val="clear" w:color="auto" w:fill="auto"/>
            <w:hideMark/>
          </w:tcPr>
          <w:p w14:paraId="263151D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D1DAE99"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General</w:t>
            </w:r>
          </w:p>
        </w:tc>
        <w:tc>
          <w:tcPr>
            <w:tcW w:w="267" w:type="pct"/>
            <w:tcBorders>
              <w:top w:val="nil"/>
              <w:left w:val="nil"/>
              <w:bottom w:val="nil"/>
              <w:right w:val="single" w:sz="4" w:space="0" w:color="auto"/>
            </w:tcBorders>
            <w:shd w:val="clear" w:color="auto" w:fill="auto"/>
          </w:tcPr>
          <w:p w14:paraId="03CCA924"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5E83ADB3" w14:textId="5D81875E"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242D85D2" w14:textId="097562F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12.2.1.1</w:t>
            </w:r>
            <w:r w:rsidR="00B25AD9">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1739FAF" w14:textId="0CB3483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Has a risk assessment been carried out for specific risks relating to all products filled or blended and all filling and blending lines, including:</w:t>
            </w:r>
          </w:p>
        </w:tc>
        <w:tc>
          <w:tcPr>
            <w:tcW w:w="137" w:type="pct"/>
            <w:tcBorders>
              <w:top w:val="nil"/>
              <w:left w:val="nil"/>
              <w:bottom w:val="nil"/>
              <w:right w:val="single" w:sz="4" w:space="0" w:color="auto"/>
            </w:tcBorders>
            <w:shd w:val="clear" w:color="auto" w:fill="auto"/>
            <w:hideMark/>
          </w:tcPr>
          <w:p w14:paraId="4BC1C09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306F7D0"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w:t>
            </w:r>
          </w:p>
        </w:tc>
        <w:tc>
          <w:tcPr>
            <w:tcW w:w="267" w:type="pct"/>
            <w:tcBorders>
              <w:top w:val="nil"/>
              <w:left w:val="nil"/>
              <w:bottom w:val="nil"/>
              <w:right w:val="single" w:sz="4" w:space="0" w:color="auto"/>
            </w:tcBorders>
            <w:shd w:val="clear" w:color="auto" w:fill="auto"/>
          </w:tcPr>
          <w:p w14:paraId="4D331151"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51D41B49" w14:textId="3B2C270B"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7CABA110" w14:textId="54E74E8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12.2.1.1.a</w:t>
            </w:r>
            <w:r w:rsidR="00B25AD9">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F4EEF60" w14:textId="05FC7F5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exceeding exposure limits to hazardous products?</w:t>
            </w:r>
            <w:r w:rsidR="006A32B8">
              <w:rPr>
                <w:rFonts w:ascii="Calibri" w:eastAsia="Times New Roman" w:hAnsi="Calibri" w:cs="Calibri"/>
                <w:sz w:val="24"/>
                <w:szCs w:val="24"/>
                <w:lang w:val="en-GB"/>
              </w:rPr>
              <w:t xml:space="preserve"> </w:t>
            </w:r>
            <w:r w:rsidRPr="008C18FF">
              <w:rPr>
                <w:rFonts w:ascii="Calibri" w:eastAsia="Times New Roman" w:hAnsi="Calibri" w:cs="Calibri"/>
                <w:sz w:val="24"/>
                <w:szCs w:val="24"/>
                <w:lang w:val="en-GB"/>
              </w:rPr>
              <w:t>Operations included are: filling/blending, connection/disconnection, sampling, cleaning, etc.</w:t>
            </w:r>
          </w:p>
        </w:tc>
        <w:tc>
          <w:tcPr>
            <w:tcW w:w="137" w:type="pct"/>
            <w:tcBorders>
              <w:top w:val="nil"/>
              <w:left w:val="nil"/>
              <w:bottom w:val="nil"/>
              <w:right w:val="single" w:sz="4" w:space="0" w:color="auto"/>
            </w:tcBorders>
            <w:shd w:val="clear" w:color="auto" w:fill="auto"/>
            <w:hideMark/>
          </w:tcPr>
          <w:p w14:paraId="72422CC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FBCFEF9" w14:textId="454C1F4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if exposure limits as required by local legislation are evaluated and if there is proof that these are not exceeded. Plans should be in place to reduce exposure if excessive reading are identified. Technical and organisational measures must be given higher priority than to the use of PPE</w:t>
            </w:r>
            <w:r w:rsidR="003D586E">
              <w:rPr>
                <w:rFonts w:ascii="Calibri" w:eastAsia="Times New Roman" w:hAnsi="Calibri" w:cs="Calibri"/>
                <w:sz w:val="24"/>
                <w:szCs w:val="24"/>
                <w:lang w:val="en-GB"/>
              </w:rPr>
              <w:t>.</w:t>
            </w:r>
          </w:p>
        </w:tc>
        <w:tc>
          <w:tcPr>
            <w:tcW w:w="267" w:type="pct"/>
            <w:tcBorders>
              <w:top w:val="single" w:sz="4" w:space="0" w:color="auto"/>
              <w:left w:val="nil"/>
              <w:bottom w:val="single" w:sz="4" w:space="0" w:color="auto"/>
              <w:right w:val="single" w:sz="4" w:space="0" w:color="auto"/>
            </w:tcBorders>
            <w:shd w:val="clear" w:color="auto" w:fill="auto"/>
          </w:tcPr>
          <w:p w14:paraId="27E2A9F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8AD55FA" w14:textId="3D9E26F7"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127AB7E" w14:textId="3371637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12.2.1.1.b</w:t>
            </w:r>
            <w:r w:rsidR="003D586E">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9EAD0CB" w14:textId="0C25991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handling of Carcinogenic, Mutagenic or toxic to Reproduction </w:t>
            </w:r>
            <w:r w:rsidRPr="008C18FF">
              <w:rPr>
                <w:rFonts w:ascii="Calibri" w:eastAsia="Times New Roman" w:hAnsi="Calibri" w:cs="Calibri"/>
                <w:color w:val="0070C0"/>
                <w:sz w:val="24"/>
                <w:szCs w:val="24"/>
                <w:lang w:val="en-GB"/>
              </w:rPr>
              <w:t>substances</w:t>
            </w:r>
            <w:r w:rsidRPr="008C18FF">
              <w:rPr>
                <w:rFonts w:ascii="Calibri" w:eastAsia="Times New Roman" w:hAnsi="Calibri" w:cs="Calibri"/>
                <w:sz w:val="24"/>
                <w:szCs w:val="24"/>
                <w:lang w:val="en-GB"/>
              </w:rPr>
              <w:t xml:space="preserve"> (CMR </w:t>
            </w:r>
            <w:r w:rsidRPr="008C18FF">
              <w:rPr>
                <w:rFonts w:ascii="Calibri" w:eastAsia="Times New Roman" w:hAnsi="Calibri" w:cs="Calibri"/>
                <w:color w:val="0070C0"/>
                <w:sz w:val="24"/>
                <w:szCs w:val="24"/>
                <w:lang w:val="en-GB"/>
              </w:rPr>
              <w:t>substances</w:t>
            </w:r>
            <w:r w:rsidRPr="008C18FF">
              <w:rPr>
                <w:rFonts w:ascii="Calibri" w:eastAsia="Times New Roman" w:hAnsi="Calibri" w:cs="Calibri"/>
                <w:sz w:val="24"/>
                <w:szCs w:val="24"/>
                <w:lang w:val="en-GB"/>
              </w:rPr>
              <w:t>)?</w:t>
            </w:r>
          </w:p>
        </w:tc>
        <w:tc>
          <w:tcPr>
            <w:tcW w:w="137" w:type="pct"/>
            <w:tcBorders>
              <w:top w:val="nil"/>
              <w:left w:val="nil"/>
              <w:bottom w:val="nil"/>
              <w:right w:val="single" w:sz="4" w:space="0" w:color="auto"/>
            </w:tcBorders>
            <w:shd w:val="clear" w:color="auto" w:fill="auto"/>
            <w:hideMark/>
          </w:tcPr>
          <w:p w14:paraId="4058FBA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0BAEB8B" w14:textId="14585E5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Are records kept of operators involved in the handling of CMR </w:t>
            </w:r>
            <w:r w:rsidRPr="008C18FF">
              <w:rPr>
                <w:rFonts w:ascii="Calibri" w:eastAsia="Times New Roman" w:hAnsi="Calibri" w:cs="Calibri"/>
                <w:color w:val="0070C0"/>
                <w:sz w:val="24"/>
                <w:szCs w:val="24"/>
                <w:lang w:val="en-GB"/>
              </w:rPr>
              <w:t>substances</w:t>
            </w:r>
            <w:r w:rsidRPr="008C18FF">
              <w:rPr>
                <w:rFonts w:ascii="Calibri" w:eastAsia="Times New Roman" w:hAnsi="Calibri" w:cs="Calibri"/>
                <w:sz w:val="24"/>
                <w:szCs w:val="24"/>
                <w:lang w:val="en-GB"/>
              </w:rPr>
              <w:t>?</w:t>
            </w:r>
            <w:r w:rsidRPr="008C18FF">
              <w:rPr>
                <w:rFonts w:ascii="Calibri" w:eastAsia="Times New Roman" w:hAnsi="Calibri" w:cs="Calibri"/>
                <w:sz w:val="24"/>
                <w:szCs w:val="24"/>
                <w:lang w:val="en-GB"/>
              </w:rPr>
              <w:br/>
              <w:t>Regulation (EU) 109/2012 amending REACH as regards CMR substances</w:t>
            </w:r>
            <w:r w:rsidR="003D586E">
              <w:rPr>
                <w:rFonts w:ascii="Calibri" w:eastAsia="Times New Roman" w:hAnsi="Calibri" w:cs="Calibri"/>
                <w:sz w:val="24"/>
                <w:szCs w:val="24"/>
                <w:lang w:val="en-GB"/>
              </w:rPr>
              <w:t>.</w:t>
            </w:r>
            <w:r w:rsidRPr="008C18FF">
              <w:rPr>
                <w:rFonts w:ascii="Calibri" w:eastAsia="Times New Roman" w:hAnsi="Calibri" w:cs="Calibri"/>
                <w:sz w:val="24"/>
                <w:szCs w:val="24"/>
                <w:lang w:val="en-GB"/>
              </w:rPr>
              <w:t xml:space="preserve"> </w:t>
            </w:r>
          </w:p>
        </w:tc>
        <w:tc>
          <w:tcPr>
            <w:tcW w:w="267" w:type="pct"/>
            <w:tcBorders>
              <w:top w:val="nil"/>
              <w:left w:val="nil"/>
              <w:bottom w:val="single" w:sz="4" w:space="0" w:color="auto"/>
              <w:right w:val="single" w:sz="4" w:space="0" w:color="auto"/>
            </w:tcBorders>
            <w:shd w:val="clear" w:color="auto" w:fill="auto"/>
          </w:tcPr>
          <w:p w14:paraId="7749B635"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5F127FB" w14:textId="61DFFF58"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CC85639" w14:textId="2002CF5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12.2.1.1.c</w:t>
            </w:r>
            <w:r w:rsidR="003D586E">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CA0B2F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compatibility of pipes, hoses and auxiliary equipment with products?</w:t>
            </w:r>
          </w:p>
        </w:tc>
        <w:tc>
          <w:tcPr>
            <w:tcW w:w="137" w:type="pct"/>
            <w:tcBorders>
              <w:top w:val="nil"/>
              <w:left w:val="nil"/>
              <w:bottom w:val="nil"/>
              <w:right w:val="single" w:sz="4" w:space="0" w:color="auto"/>
            </w:tcBorders>
            <w:shd w:val="clear" w:color="auto" w:fill="auto"/>
            <w:hideMark/>
          </w:tcPr>
          <w:p w14:paraId="0BFE2A3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0A61EDA" w14:textId="0317BC0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0B300C">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6953C8F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6C882B4" w14:textId="4E52223E" w:rsidTr="00666813">
        <w:trPr>
          <w:trHeight w:val="405"/>
          <w:jc w:val="center"/>
        </w:trPr>
        <w:tc>
          <w:tcPr>
            <w:tcW w:w="557" w:type="pct"/>
            <w:tcBorders>
              <w:top w:val="nil"/>
              <w:left w:val="single" w:sz="4" w:space="0" w:color="auto"/>
              <w:bottom w:val="single" w:sz="4" w:space="0" w:color="auto"/>
              <w:right w:val="single" w:sz="4" w:space="0" w:color="auto"/>
            </w:tcBorders>
            <w:shd w:val="clear" w:color="auto" w:fill="auto"/>
            <w:hideMark/>
          </w:tcPr>
          <w:p w14:paraId="3F97ABFD" w14:textId="26D7F12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12.2.1.1.d</w:t>
            </w:r>
            <w:r w:rsidR="003D586E">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8ADE0A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unintended mixing of incompatible products</w:t>
            </w:r>
          </w:p>
        </w:tc>
        <w:tc>
          <w:tcPr>
            <w:tcW w:w="137" w:type="pct"/>
            <w:tcBorders>
              <w:top w:val="nil"/>
              <w:left w:val="nil"/>
              <w:bottom w:val="nil"/>
              <w:right w:val="single" w:sz="4" w:space="0" w:color="auto"/>
            </w:tcBorders>
            <w:shd w:val="clear" w:color="auto" w:fill="auto"/>
            <w:hideMark/>
          </w:tcPr>
          <w:p w14:paraId="0190350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44FC0B0" w14:textId="15930F4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250C5C">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3FF8954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4153D8B" w14:textId="3E841FE2"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254AE2AC" w14:textId="3BCBD40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12.2.1.2</w:t>
            </w:r>
            <w:r w:rsidR="00250C5C">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4E6AB90" w14:textId="42ADCC60" w:rsidR="00666813" w:rsidRPr="008C18FF" w:rsidRDefault="000D662E" w:rsidP="00666813">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I</w:t>
            </w:r>
            <w:r w:rsidR="00666813" w:rsidRPr="008C18FF">
              <w:rPr>
                <w:rFonts w:ascii="Calibri" w:eastAsia="Times New Roman" w:hAnsi="Calibri" w:cs="Calibri"/>
                <w:sz w:val="24"/>
                <w:szCs w:val="24"/>
                <w:lang w:val="en-GB"/>
              </w:rPr>
              <w:t>s the floor area clean, dry and free from obstacles?</w:t>
            </w:r>
          </w:p>
        </w:tc>
        <w:tc>
          <w:tcPr>
            <w:tcW w:w="137" w:type="pct"/>
            <w:tcBorders>
              <w:top w:val="nil"/>
              <w:left w:val="nil"/>
              <w:bottom w:val="nil"/>
              <w:right w:val="single" w:sz="4" w:space="0" w:color="auto"/>
            </w:tcBorders>
            <w:shd w:val="clear" w:color="auto" w:fill="auto"/>
            <w:hideMark/>
          </w:tcPr>
          <w:p w14:paraId="60508D4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D49A296" w14:textId="45BDE9B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250C5C">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6DC7FF6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07B7541" w14:textId="2C9F3977"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6DE701A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12.2.1.3.</w:t>
            </w:r>
          </w:p>
        </w:tc>
        <w:tc>
          <w:tcPr>
            <w:tcW w:w="1325" w:type="pct"/>
            <w:tcBorders>
              <w:top w:val="nil"/>
              <w:left w:val="nil"/>
              <w:bottom w:val="single" w:sz="4" w:space="0" w:color="auto"/>
              <w:right w:val="single" w:sz="4" w:space="0" w:color="auto"/>
            </w:tcBorders>
            <w:shd w:val="clear" w:color="auto" w:fill="auto"/>
            <w:hideMark/>
          </w:tcPr>
          <w:p w14:paraId="5237E6D8" w14:textId="2086595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emergency exits from the filling/blending area clearly marked, immediately accessible and free from obstacles?</w:t>
            </w:r>
          </w:p>
        </w:tc>
        <w:tc>
          <w:tcPr>
            <w:tcW w:w="137" w:type="pct"/>
            <w:tcBorders>
              <w:top w:val="nil"/>
              <w:left w:val="nil"/>
              <w:bottom w:val="nil"/>
              <w:right w:val="single" w:sz="4" w:space="0" w:color="auto"/>
            </w:tcBorders>
            <w:shd w:val="clear" w:color="auto" w:fill="auto"/>
            <w:hideMark/>
          </w:tcPr>
          <w:p w14:paraId="459FD1B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F3C82B7" w14:textId="21BCD46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250C5C">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736C52A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0FD701D" w14:textId="1DACF638"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1B4DE36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12.2.1.4.</w:t>
            </w:r>
          </w:p>
        </w:tc>
        <w:tc>
          <w:tcPr>
            <w:tcW w:w="1325" w:type="pct"/>
            <w:tcBorders>
              <w:top w:val="nil"/>
              <w:left w:val="nil"/>
              <w:bottom w:val="single" w:sz="4" w:space="0" w:color="auto"/>
              <w:right w:val="single" w:sz="4" w:space="0" w:color="auto"/>
            </w:tcBorders>
            <w:shd w:val="clear" w:color="auto" w:fill="auto"/>
            <w:hideMark/>
          </w:tcPr>
          <w:p w14:paraId="1619C761" w14:textId="5D1D351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When drum/IBC filling is undertaken directly from the tank vehicle, is it via a fixed installation?</w:t>
            </w:r>
          </w:p>
        </w:tc>
        <w:tc>
          <w:tcPr>
            <w:tcW w:w="137" w:type="pct"/>
            <w:tcBorders>
              <w:top w:val="nil"/>
              <w:left w:val="nil"/>
              <w:bottom w:val="nil"/>
              <w:right w:val="single" w:sz="4" w:space="0" w:color="auto"/>
            </w:tcBorders>
            <w:shd w:val="clear" w:color="auto" w:fill="auto"/>
            <w:hideMark/>
          </w:tcPr>
          <w:p w14:paraId="760294D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C15C274" w14:textId="642E082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250C5C">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0F6E728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840782A" w14:textId="1B2C50A7"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65C2C4E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12.2.1.5.</w:t>
            </w:r>
          </w:p>
        </w:tc>
        <w:tc>
          <w:tcPr>
            <w:tcW w:w="1325" w:type="pct"/>
            <w:tcBorders>
              <w:top w:val="nil"/>
              <w:left w:val="nil"/>
              <w:bottom w:val="single" w:sz="4" w:space="0" w:color="auto"/>
              <w:right w:val="single" w:sz="4" w:space="0" w:color="auto"/>
            </w:tcBorders>
            <w:shd w:val="clear" w:color="auto" w:fill="auto"/>
            <w:hideMark/>
          </w:tcPr>
          <w:p w14:paraId="7C09A15E" w14:textId="448B9EA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Has the filling process and storage areas been ATEX assessed, have the resultant zones been clearly identified on site, and has a site plan been developed and communicated to all relevant personnel?</w:t>
            </w:r>
          </w:p>
        </w:tc>
        <w:tc>
          <w:tcPr>
            <w:tcW w:w="137" w:type="pct"/>
            <w:tcBorders>
              <w:top w:val="nil"/>
              <w:left w:val="nil"/>
              <w:bottom w:val="nil"/>
              <w:right w:val="single" w:sz="4" w:space="0" w:color="auto"/>
            </w:tcBorders>
            <w:shd w:val="clear" w:color="auto" w:fill="auto"/>
            <w:hideMark/>
          </w:tcPr>
          <w:p w14:paraId="18809B3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8CF87CA" w14:textId="54FAAC1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Refer to Directives 98/24/EU, 2014/34 and 99/92/EC</w:t>
            </w:r>
            <w:r w:rsidR="00250C5C">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0E1EE59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B8AA1D0" w14:textId="5259CFC7" w:rsidTr="00666813">
        <w:trPr>
          <w:trHeight w:val="2235"/>
          <w:jc w:val="center"/>
        </w:trPr>
        <w:tc>
          <w:tcPr>
            <w:tcW w:w="557" w:type="pct"/>
            <w:tcBorders>
              <w:top w:val="nil"/>
              <w:left w:val="single" w:sz="4" w:space="0" w:color="auto"/>
              <w:bottom w:val="single" w:sz="4" w:space="0" w:color="auto"/>
              <w:right w:val="single" w:sz="4" w:space="0" w:color="auto"/>
            </w:tcBorders>
            <w:shd w:val="clear" w:color="auto" w:fill="auto"/>
            <w:hideMark/>
          </w:tcPr>
          <w:p w14:paraId="5C4ED88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12.2.1.6.</w:t>
            </w:r>
          </w:p>
        </w:tc>
        <w:tc>
          <w:tcPr>
            <w:tcW w:w="1325" w:type="pct"/>
            <w:tcBorders>
              <w:top w:val="nil"/>
              <w:left w:val="nil"/>
              <w:bottom w:val="single" w:sz="4" w:space="0" w:color="auto"/>
              <w:right w:val="single" w:sz="4" w:space="0" w:color="auto"/>
            </w:tcBorders>
            <w:shd w:val="clear" w:color="auto" w:fill="auto"/>
            <w:hideMark/>
          </w:tcPr>
          <w:p w14:paraId="57D54A7F" w14:textId="3B5370C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For equipment that is not dedicated to one substance, is a procedure in place for decontamination and cleaning, after filling operations, to avoid substance cross contamination? </w:t>
            </w:r>
          </w:p>
        </w:tc>
        <w:tc>
          <w:tcPr>
            <w:tcW w:w="137" w:type="pct"/>
            <w:tcBorders>
              <w:top w:val="nil"/>
              <w:left w:val="nil"/>
              <w:bottom w:val="nil"/>
              <w:right w:val="single" w:sz="4" w:space="0" w:color="auto"/>
            </w:tcBorders>
            <w:shd w:val="clear" w:color="auto" w:fill="auto"/>
            <w:hideMark/>
          </w:tcPr>
          <w:p w14:paraId="2C97BE5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46E8931" w14:textId="0F26524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To prevent cross contamination, filling lines, pumps and manifolds have to be cleaned. The written cleaning procedure should be checked against records of the cleaning activity. </w:t>
            </w:r>
            <w:r w:rsidRPr="008C18FF">
              <w:rPr>
                <w:rFonts w:ascii="Calibri" w:eastAsia="Times New Roman" w:hAnsi="Calibri" w:cs="Calibri"/>
                <w:sz w:val="24"/>
                <w:szCs w:val="24"/>
                <w:lang w:val="en-GB"/>
              </w:rPr>
              <w:br/>
              <w:t xml:space="preserve">Sometimes, cleaning is not required because the equipment is dedicated or a compatible product is going to be filled in the next operation, in which case the question should be marked not applicable. </w:t>
            </w:r>
          </w:p>
        </w:tc>
        <w:tc>
          <w:tcPr>
            <w:tcW w:w="267" w:type="pct"/>
            <w:tcBorders>
              <w:top w:val="nil"/>
              <w:left w:val="nil"/>
              <w:bottom w:val="single" w:sz="4" w:space="0" w:color="auto"/>
              <w:right w:val="single" w:sz="4" w:space="0" w:color="auto"/>
            </w:tcBorders>
            <w:shd w:val="clear" w:color="auto" w:fill="auto"/>
          </w:tcPr>
          <w:p w14:paraId="5A84F8E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2C38322" w14:textId="3A4DC089"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206E8E1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w:t>
            </w:r>
          </w:p>
        </w:tc>
        <w:tc>
          <w:tcPr>
            <w:tcW w:w="1325" w:type="pct"/>
            <w:tcBorders>
              <w:top w:val="nil"/>
              <w:left w:val="nil"/>
              <w:bottom w:val="single" w:sz="4" w:space="0" w:color="auto"/>
              <w:right w:val="single" w:sz="4" w:space="0" w:color="auto"/>
            </w:tcBorders>
            <w:shd w:val="clear" w:color="auto" w:fill="auto"/>
            <w:hideMark/>
          </w:tcPr>
          <w:p w14:paraId="4C4DE6EA"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Equipment</w:t>
            </w:r>
          </w:p>
        </w:tc>
        <w:tc>
          <w:tcPr>
            <w:tcW w:w="137" w:type="pct"/>
            <w:tcBorders>
              <w:top w:val="nil"/>
              <w:left w:val="nil"/>
              <w:bottom w:val="nil"/>
              <w:right w:val="single" w:sz="4" w:space="0" w:color="auto"/>
            </w:tcBorders>
            <w:shd w:val="clear" w:color="auto" w:fill="auto"/>
            <w:hideMark/>
          </w:tcPr>
          <w:p w14:paraId="63A081B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F9C1F3F"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Equipment</w:t>
            </w:r>
          </w:p>
        </w:tc>
        <w:tc>
          <w:tcPr>
            <w:tcW w:w="267" w:type="pct"/>
            <w:tcBorders>
              <w:top w:val="nil"/>
              <w:left w:val="nil"/>
              <w:bottom w:val="nil"/>
              <w:right w:val="single" w:sz="4" w:space="0" w:color="auto"/>
            </w:tcBorders>
            <w:shd w:val="clear" w:color="auto" w:fill="auto"/>
          </w:tcPr>
          <w:p w14:paraId="53E022F5"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5E989AF6" w14:textId="58A9ED04"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18A964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12.2.2.1.</w:t>
            </w:r>
          </w:p>
        </w:tc>
        <w:tc>
          <w:tcPr>
            <w:tcW w:w="1325" w:type="pct"/>
            <w:tcBorders>
              <w:top w:val="nil"/>
              <w:left w:val="nil"/>
              <w:bottom w:val="single" w:sz="4" w:space="0" w:color="auto"/>
              <w:right w:val="single" w:sz="4" w:space="0" w:color="auto"/>
            </w:tcBorders>
            <w:shd w:val="clear" w:color="auto" w:fill="auto"/>
            <w:hideMark/>
          </w:tcPr>
          <w:p w14:paraId="4CB4F7FD" w14:textId="1E1077F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measures taken to mitigate the risks identified in 12.2.1.1.a</w:t>
            </w:r>
            <w:r w:rsidR="00DD281A">
              <w:rPr>
                <w:rFonts w:ascii="Calibri" w:eastAsia="Times New Roman" w:hAnsi="Calibri" w:cs="Calibri"/>
                <w:sz w:val="24"/>
                <w:szCs w:val="24"/>
                <w:lang w:val="en-GB"/>
              </w:rPr>
              <w:t>.</w:t>
            </w:r>
            <w:r w:rsidRPr="008C18FF">
              <w:rPr>
                <w:rFonts w:ascii="Calibri" w:eastAsia="Times New Roman" w:hAnsi="Calibri" w:cs="Calibri"/>
                <w:sz w:val="24"/>
                <w:szCs w:val="24"/>
                <w:lang w:val="en-GB"/>
              </w:rPr>
              <w:t>?</w:t>
            </w:r>
          </w:p>
        </w:tc>
        <w:tc>
          <w:tcPr>
            <w:tcW w:w="137" w:type="pct"/>
            <w:tcBorders>
              <w:top w:val="nil"/>
              <w:left w:val="nil"/>
              <w:bottom w:val="nil"/>
              <w:right w:val="single" w:sz="4" w:space="0" w:color="auto"/>
            </w:tcBorders>
            <w:shd w:val="clear" w:color="auto" w:fill="auto"/>
            <w:hideMark/>
          </w:tcPr>
          <w:p w14:paraId="559A93F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62AD8D3" w14:textId="78D7757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DD281A">
              <w:rPr>
                <w:rFonts w:ascii="Calibri" w:eastAsia="Times New Roman" w:hAnsi="Calibri" w:cs="Calibri"/>
                <w:sz w:val="24"/>
                <w:szCs w:val="24"/>
                <w:lang w:val="en-GB"/>
              </w:rPr>
              <w:t>.</w:t>
            </w:r>
          </w:p>
        </w:tc>
        <w:tc>
          <w:tcPr>
            <w:tcW w:w="267" w:type="pct"/>
            <w:tcBorders>
              <w:top w:val="single" w:sz="4" w:space="0" w:color="auto"/>
              <w:left w:val="nil"/>
              <w:bottom w:val="single" w:sz="4" w:space="0" w:color="auto"/>
              <w:right w:val="single" w:sz="4" w:space="0" w:color="auto"/>
            </w:tcBorders>
            <w:shd w:val="clear" w:color="auto" w:fill="auto"/>
          </w:tcPr>
          <w:p w14:paraId="09F68E65"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F009B3A" w14:textId="52C1674C"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1F7DBB4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12.2.2.2.</w:t>
            </w:r>
          </w:p>
        </w:tc>
        <w:tc>
          <w:tcPr>
            <w:tcW w:w="1325" w:type="pct"/>
            <w:tcBorders>
              <w:top w:val="nil"/>
              <w:left w:val="nil"/>
              <w:bottom w:val="single" w:sz="4" w:space="0" w:color="auto"/>
              <w:right w:val="single" w:sz="4" w:space="0" w:color="auto"/>
            </w:tcBorders>
            <w:shd w:val="clear" w:color="auto" w:fill="auto"/>
            <w:hideMark/>
          </w:tcPr>
          <w:p w14:paraId="3585E8C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filling equipment in good condition and well maintained?</w:t>
            </w:r>
          </w:p>
        </w:tc>
        <w:tc>
          <w:tcPr>
            <w:tcW w:w="137" w:type="pct"/>
            <w:tcBorders>
              <w:top w:val="nil"/>
              <w:left w:val="nil"/>
              <w:bottom w:val="nil"/>
              <w:right w:val="single" w:sz="4" w:space="0" w:color="auto"/>
            </w:tcBorders>
            <w:shd w:val="clear" w:color="auto" w:fill="auto"/>
            <w:hideMark/>
          </w:tcPr>
          <w:p w14:paraId="6D3F382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D597281" w14:textId="7CC2CA5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DD281A">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60A4A7B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A2476BC" w14:textId="27C256BF"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654FEC6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12.2.2.3.</w:t>
            </w:r>
          </w:p>
        </w:tc>
        <w:tc>
          <w:tcPr>
            <w:tcW w:w="1325" w:type="pct"/>
            <w:tcBorders>
              <w:top w:val="nil"/>
              <w:left w:val="nil"/>
              <w:bottom w:val="single" w:sz="4" w:space="0" w:color="auto"/>
              <w:right w:val="single" w:sz="4" w:space="0" w:color="auto"/>
            </w:tcBorders>
            <w:shd w:val="clear" w:color="auto" w:fill="auto"/>
            <w:hideMark/>
          </w:tcPr>
          <w:p w14:paraId="462D915F" w14:textId="0B1B180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dedicated hoses in use?</w:t>
            </w:r>
          </w:p>
        </w:tc>
        <w:tc>
          <w:tcPr>
            <w:tcW w:w="137" w:type="pct"/>
            <w:tcBorders>
              <w:top w:val="nil"/>
              <w:left w:val="nil"/>
              <w:bottom w:val="nil"/>
              <w:right w:val="single" w:sz="4" w:space="0" w:color="auto"/>
            </w:tcBorders>
            <w:shd w:val="clear" w:color="auto" w:fill="auto"/>
            <w:hideMark/>
          </w:tcPr>
          <w:p w14:paraId="5D2ED4C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8A6E73B" w14:textId="57D98A1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Dedicated hoses for every (type of) product. If yes, check if they are clearly labelled or is a mix-up prevented by other measures</w:t>
            </w:r>
            <w:r w:rsidR="00DD281A">
              <w:rPr>
                <w:rFonts w:ascii="Calibri" w:eastAsia="Times New Roman" w:hAnsi="Calibri" w:cs="Calibri"/>
                <w:sz w:val="24"/>
                <w:szCs w:val="24"/>
                <w:lang w:val="en-GB"/>
              </w:rPr>
              <w:t>.</w:t>
            </w:r>
            <w:r w:rsidRPr="008C18FF">
              <w:rPr>
                <w:rFonts w:ascii="Calibri" w:eastAsia="Times New Roman" w:hAnsi="Calibri" w:cs="Calibri"/>
                <w:sz w:val="24"/>
                <w:szCs w:val="24"/>
                <w:lang w:val="en-GB"/>
              </w:rPr>
              <w:t xml:space="preserve"> </w:t>
            </w:r>
          </w:p>
        </w:tc>
        <w:tc>
          <w:tcPr>
            <w:tcW w:w="267" w:type="pct"/>
            <w:tcBorders>
              <w:top w:val="nil"/>
              <w:left w:val="nil"/>
              <w:bottom w:val="single" w:sz="4" w:space="0" w:color="auto"/>
              <w:right w:val="single" w:sz="4" w:space="0" w:color="auto"/>
            </w:tcBorders>
            <w:shd w:val="clear" w:color="auto" w:fill="auto"/>
          </w:tcPr>
          <w:p w14:paraId="6586934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4395DA5" w14:textId="76CC3BD1"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63EBF60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12.2.2.4.</w:t>
            </w:r>
          </w:p>
        </w:tc>
        <w:tc>
          <w:tcPr>
            <w:tcW w:w="1325" w:type="pct"/>
            <w:tcBorders>
              <w:top w:val="nil"/>
              <w:left w:val="nil"/>
              <w:bottom w:val="single" w:sz="4" w:space="0" w:color="auto"/>
              <w:right w:val="single" w:sz="4" w:space="0" w:color="auto"/>
            </w:tcBorders>
            <w:shd w:val="clear" w:color="auto" w:fill="auto"/>
            <w:hideMark/>
          </w:tcPr>
          <w:p w14:paraId="6E4AE5A0" w14:textId="297691A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hoses in use tested annually, repaired or replaced as needed, and records kept accordingly?</w:t>
            </w:r>
          </w:p>
        </w:tc>
        <w:tc>
          <w:tcPr>
            <w:tcW w:w="137" w:type="pct"/>
            <w:tcBorders>
              <w:top w:val="nil"/>
              <w:left w:val="nil"/>
              <w:bottom w:val="nil"/>
              <w:right w:val="single" w:sz="4" w:space="0" w:color="auto"/>
            </w:tcBorders>
            <w:shd w:val="clear" w:color="auto" w:fill="auto"/>
            <w:hideMark/>
          </w:tcPr>
          <w:p w14:paraId="4A581EF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1A8BCAD" w14:textId="4F9301B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They should show a clear label/mark to provide traceability</w:t>
            </w:r>
            <w:r w:rsidR="00DD281A">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141FAFE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9D39FB1" w14:textId="1EABBE7B"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17CA4C0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12.2.2.5.</w:t>
            </w:r>
          </w:p>
        </w:tc>
        <w:tc>
          <w:tcPr>
            <w:tcW w:w="1325" w:type="pct"/>
            <w:tcBorders>
              <w:top w:val="nil"/>
              <w:left w:val="nil"/>
              <w:bottom w:val="single" w:sz="4" w:space="0" w:color="auto"/>
              <w:right w:val="single" w:sz="4" w:space="0" w:color="auto"/>
            </w:tcBorders>
            <w:shd w:val="clear" w:color="auto" w:fill="auto"/>
            <w:hideMark/>
          </w:tcPr>
          <w:p w14:paraId="46D2534C" w14:textId="44BF635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conveyors equipped with appropriate gangways to allow safe crossing for the operator?</w:t>
            </w:r>
          </w:p>
        </w:tc>
        <w:tc>
          <w:tcPr>
            <w:tcW w:w="137" w:type="pct"/>
            <w:tcBorders>
              <w:top w:val="nil"/>
              <w:left w:val="nil"/>
              <w:bottom w:val="nil"/>
              <w:right w:val="single" w:sz="4" w:space="0" w:color="auto"/>
            </w:tcBorders>
            <w:shd w:val="clear" w:color="auto" w:fill="auto"/>
            <w:hideMark/>
          </w:tcPr>
          <w:p w14:paraId="0DD2666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BAF1E16" w14:textId="47D6F32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E30C4D">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3DB749CD"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887FB82" w14:textId="3B972480"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46A2448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12.2.2.6.</w:t>
            </w:r>
          </w:p>
        </w:tc>
        <w:tc>
          <w:tcPr>
            <w:tcW w:w="1325" w:type="pct"/>
            <w:tcBorders>
              <w:top w:val="nil"/>
              <w:left w:val="nil"/>
              <w:bottom w:val="single" w:sz="4" w:space="0" w:color="auto"/>
              <w:right w:val="single" w:sz="4" w:space="0" w:color="auto"/>
            </w:tcBorders>
            <w:shd w:val="clear" w:color="auto" w:fill="auto"/>
            <w:hideMark/>
          </w:tcPr>
          <w:p w14:paraId="5A2CF425" w14:textId="7D5354C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When filling is automated, is the filling machine equipped with:</w:t>
            </w:r>
          </w:p>
        </w:tc>
        <w:tc>
          <w:tcPr>
            <w:tcW w:w="137" w:type="pct"/>
            <w:tcBorders>
              <w:top w:val="nil"/>
              <w:left w:val="nil"/>
              <w:bottom w:val="nil"/>
              <w:right w:val="single" w:sz="4" w:space="0" w:color="auto"/>
            </w:tcBorders>
            <w:shd w:val="clear" w:color="auto" w:fill="auto"/>
            <w:hideMark/>
          </w:tcPr>
          <w:p w14:paraId="099F134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6B22FA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Technical description of the equipment, certificates and practice should be checked.</w:t>
            </w:r>
          </w:p>
        </w:tc>
        <w:tc>
          <w:tcPr>
            <w:tcW w:w="267" w:type="pct"/>
            <w:tcBorders>
              <w:top w:val="nil"/>
              <w:left w:val="nil"/>
              <w:bottom w:val="nil"/>
              <w:right w:val="single" w:sz="4" w:space="0" w:color="auto"/>
            </w:tcBorders>
            <w:shd w:val="clear" w:color="auto" w:fill="auto"/>
          </w:tcPr>
          <w:p w14:paraId="306012F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B2086EF" w14:textId="70C4B771"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13C8996C" w14:textId="4B88E38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12.2.2.6</w:t>
            </w:r>
            <w:r w:rsidR="00492943">
              <w:rPr>
                <w:rFonts w:ascii="Calibri" w:eastAsia="Times New Roman" w:hAnsi="Calibri" w:cs="Calibri"/>
                <w:sz w:val="24"/>
                <w:szCs w:val="24"/>
                <w:lang w:val="en-GB"/>
              </w:rPr>
              <w:t>.</w:t>
            </w:r>
            <w:r w:rsidRPr="008C18FF">
              <w:rPr>
                <w:rFonts w:ascii="Calibri" w:eastAsia="Times New Roman" w:hAnsi="Calibri" w:cs="Calibri"/>
                <w:sz w:val="24"/>
                <w:szCs w:val="24"/>
                <w:lang w:val="en-GB"/>
              </w:rPr>
              <w:t>a</w:t>
            </w:r>
            <w:r w:rsidR="00492943">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1B28CFE" w14:textId="00E925E7" w:rsidR="00666813" w:rsidRPr="008C18FF" w:rsidRDefault="00666813" w:rsidP="00BF7420">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a system to close line valves and stop the machine automatically in an emergency?</w:t>
            </w:r>
          </w:p>
        </w:tc>
        <w:tc>
          <w:tcPr>
            <w:tcW w:w="137" w:type="pct"/>
            <w:tcBorders>
              <w:top w:val="nil"/>
              <w:left w:val="nil"/>
              <w:bottom w:val="nil"/>
              <w:right w:val="single" w:sz="4" w:space="0" w:color="auto"/>
            </w:tcBorders>
            <w:shd w:val="clear" w:color="auto" w:fill="auto"/>
            <w:hideMark/>
          </w:tcPr>
          <w:p w14:paraId="09D7AE1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23D61B9" w14:textId="1C3C2C3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E30C4D">
              <w:rPr>
                <w:rFonts w:ascii="Calibri" w:eastAsia="Times New Roman" w:hAnsi="Calibri" w:cs="Calibri"/>
                <w:sz w:val="24"/>
                <w:szCs w:val="24"/>
                <w:lang w:val="en-GB"/>
              </w:rPr>
              <w:t>.</w:t>
            </w:r>
          </w:p>
        </w:tc>
        <w:tc>
          <w:tcPr>
            <w:tcW w:w="267" w:type="pct"/>
            <w:tcBorders>
              <w:top w:val="single" w:sz="4" w:space="0" w:color="auto"/>
              <w:left w:val="nil"/>
              <w:bottom w:val="single" w:sz="4" w:space="0" w:color="auto"/>
              <w:right w:val="single" w:sz="4" w:space="0" w:color="auto"/>
            </w:tcBorders>
            <w:shd w:val="clear" w:color="auto" w:fill="auto"/>
          </w:tcPr>
          <w:p w14:paraId="45BE53D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2FC5E35" w14:textId="31A397F4" w:rsidTr="00666813">
        <w:trPr>
          <w:trHeight w:val="1020"/>
          <w:jc w:val="center"/>
        </w:trPr>
        <w:tc>
          <w:tcPr>
            <w:tcW w:w="557" w:type="pct"/>
            <w:tcBorders>
              <w:top w:val="nil"/>
              <w:left w:val="single" w:sz="4" w:space="0" w:color="auto"/>
              <w:bottom w:val="single" w:sz="4" w:space="0" w:color="auto"/>
              <w:right w:val="single" w:sz="4" w:space="0" w:color="auto"/>
            </w:tcBorders>
            <w:shd w:val="clear" w:color="auto" w:fill="auto"/>
            <w:hideMark/>
          </w:tcPr>
          <w:p w14:paraId="79E52722" w14:textId="415AEC3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12.2.2.6</w:t>
            </w:r>
            <w:r w:rsidR="00492943">
              <w:rPr>
                <w:rFonts w:ascii="Calibri" w:eastAsia="Times New Roman" w:hAnsi="Calibri" w:cs="Calibri"/>
                <w:sz w:val="24"/>
                <w:szCs w:val="24"/>
                <w:lang w:val="en-GB"/>
              </w:rPr>
              <w:t>.</w:t>
            </w:r>
            <w:r w:rsidRPr="008C18FF">
              <w:rPr>
                <w:rFonts w:ascii="Calibri" w:eastAsia="Times New Roman" w:hAnsi="Calibri" w:cs="Calibri"/>
                <w:sz w:val="24"/>
                <w:szCs w:val="24"/>
                <w:lang w:val="en-GB"/>
              </w:rPr>
              <w:t>b</w:t>
            </w:r>
            <w:r w:rsidR="00492943">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71B38E9" w14:textId="71390AD0" w:rsidR="00666813" w:rsidRPr="008C18FF" w:rsidRDefault="00666813" w:rsidP="00BF7420">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an overflow protection detecting a high liquid level in the drum, independent from the weigh scale?</w:t>
            </w:r>
          </w:p>
        </w:tc>
        <w:tc>
          <w:tcPr>
            <w:tcW w:w="137" w:type="pct"/>
            <w:tcBorders>
              <w:top w:val="nil"/>
              <w:left w:val="nil"/>
              <w:bottom w:val="nil"/>
              <w:right w:val="single" w:sz="4" w:space="0" w:color="auto"/>
            </w:tcBorders>
            <w:shd w:val="clear" w:color="auto" w:fill="auto"/>
            <w:hideMark/>
          </w:tcPr>
          <w:p w14:paraId="1A6342B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D0290C3" w14:textId="4B79012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E30C4D">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6C09499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AD3403B" w14:textId="3B596A3E" w:rsidTr="00666813">
        <w:trPr>
          <w:trHeight w:val="1290"/>
          <w:jc w:val="center"/>
        </w:trPr>
        <w:tc>
          <w:tcPr>
            <w:tcW w:w="557" w:type="pct"/>
            <w:tcBorders>
              <w:top w:val="nil"/>
              <w:left w:val="single" w:sz="4" w:space="0" w:color="auto"/>
              <w:bottom w:val="single" w:sz="4" w:space="0" w:color="auto"/>
              <w:right w:val="single" w:sz="4" w:space="0" w:color="auto"/>
            </w:tcBorders>
            <w:shd w:val="clear" w:color="auto" w:fill="auto"/>
            <w:hideMark/>
          </w:tcPr>
          <w:p w14:paraId="06B6F7D7" w14:textId="0513097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12.2.2.6</w:t>
            </w:r>
            <w:r w:rsidR="00492943">
              <w:rPr>
                <w:rFonts w:ascii="Calibri" w:eastAsia="Times New Roman" w:hAnsi="Calibri" w:cs="Calibri"/>
                <w:sz w:val="24"/>
                <w:szCs w:val="24"/>
                <w:lang w:val="en-GB"/>
              </w:rPr>
              <w:t>.</w:t>
            </w:r>
            <w:r w:rsidRPr="008C18FF">
              <w:rPr>
                <w:rFonts w:ascii="Calibri" w:eastAsia="Times New Roman" w:hAnsi="Calibri" w:cs="Calibri"/>
                <w:sz w:val="24"/>
                <w:szCs w:val="24"/>
                <w:lang w:val="en-GB"/>
              </w:rPr>
              <w:t>c</w:t>
            </w:r>
            <w:r w:rsidR="00492943">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44EABC1" w14:textId="004E3F3B" w:rsidR="00666813" w:rsidRPr="008C18FF" w:rsidRDefault="00666813" w:rsidP="00BF7420">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vapour return lines (and/or adequate exhaust lines) to capture vapours from product being drummed and to take these away from the drumming area?</w:t>
            </w:r>
          </w:p>
        </w:tc>
        <w:tc>
          <w:tcPr>
            <w:tcW w:w="137" w:type="pct"/>
            <w:tcBorders>
              <w:top w:val="nil"/>
              <w:left w:val="nil"/>
              <w:bottom w:val="nil"/>
              <w:right w:val="single" w:sz="4" w:space="0" w:color="auto"/>
            </w:tcBorders>
            <w:shd w:val="clear" w:color="auto" w:fill="auto"/>
            <w:hideMark/>
          </w:tcPr>
          <w:p w14:paraId="491FCAE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3B6E351" w14:textId="7C2E712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E30C4D">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704DA98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A351167" w14:textId="6E6CCA06" w:rsidTr="00666813">
        <w:trPr>
          <w:trHeight w:val="945"/>
          <w:jc w:val="center"/>
        </w:trPr>
        <w:tc>
          <w:tcPr>
            <w:tcW w:w="557" w:type="pct"/>
            <w:tcBorders>
              <w:top w:val="nil"/>
              <w:left w:val="single" w:sz="4" w:space="0" w:color="auto"/>
              <w:bottom w:val="single" w:sz="4" w:space="0" w:color="auto"/>
              <w:right w:val="single" w:sz="4" w:space="0" w:color="auto"/>
            </w:tcBorders>
            <w:shd w:val="clear" w:color="auto" w:fill="auto"/>
            <w:hideMark/>
          </w:tcPr>
          <w:p w14:paraId="75540A5F" w14:textId="3172FB4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12.2.2.6</w:t>
            </w:r>
            <w:r w:rsidR="00492943">
              <w:rPr>
                <w:rFonts w:ascii="Calibri" w:eastAsia="Times New Roman" w:hAnsi="Calibri" w:cs="Calibri"/>
                <w:sz w:val="24"/>
                <w:szCs w:val="24"/>
                <w:lang w:val="en-GB"/>
              </w:rPr>
              <w:t>.</w:t>
            </w:r>
            <w:r w:rsidRPr="008C18FF">
              <w:rPr>
                <w:rFonts w:ascii="Calibri" w:eastAsia="Times New Roman" w:hAnsi="Calibri" w:cs="Calibri"/>
                <w:sz w:val="24"/>
                <w:szCs w:val="24"/>
                <w:lang w:val="en-GB"/>
              </w:rPr>
              <w:t>d</w:t>
            </w:r>
            <w:r w:rsidR="00492943">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41ED0C7" w14:textId="25354F0E" w:rsidR="00666813" w:rsidRPr="008C18FF" w:rsidRDefault="00666813" w:rsidP="00BF7420">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sub-surface filling lances to avoid static electricity accumulation and foaming of the liquids?</w:t>
            </w:r>
          </w:p>
        </w:tc>
        <w:tc>
          <w:tcPr>
            <w:tcW w:w="137" w:type="pct"/>
            <w:tcBorders>
              <w:top w:val="nil"/>
              <w:left w:val="nil"/>
              <w:bottom w:val="nil"/>
              <w:right w:val="single" w:sz="4" w:space="0" w:color="auto"/>
            </w:tcBorders>
            <w:shd w:val="clear" w:color="auto" w:fill="auto"/>
            <w:hideMark/>
          </w:tcPr>
          <w:p w14:paraId="1D3C3C4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AE175C4" w14:textId="1CB827F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E30C4D">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5E8F344D"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7D3B88C" w14:textId="36D64C02"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40E97A4E" w14:textId="1A514B8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12.2.2.6</w:t>
            </w:r>
            <w:r w:rsidR="00871DB7">
              <w:rPr>
                <w:rFonts w:ascii="Calibri" w:eastAsia="Times New Roman" w:hAnsi="Calibri" w:cs="Calibri"/>
                <w:sz w:val="24"/>
                <w:szCs w:val="24"/>
                <w:lang w:val="en-GB"/>
              </w:rPr>
              <w:t>.</w:t>
            </w:r>
            <w:r w:rsidRPr="008C18FF">
              <w:rPr>
                <w:rFonts w:ascii="Calibri" w:eastAsia="Times New Roman" w:hAnsi="Calibri" w:cs="Calibri"/>
                <w:sz w:val="24"/>
                <w:szCs w:val="24"/>
                <w:lang w:val="en-GB"/>
              </w:rPr>
              <w:t>e</w:t>
            </w:r>
            <w:r w:rsidR="00871DB7">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805CCAA" w14:textId="2939F7F9" w:rsidR="00666813" w:rsidRPr="008C18FF" w:rsidRDefault="00666813" w:rsidP="00BF7420">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all parts (e.g. piping/hoses/seals) resistant to or compatible with the products to be handled?</w:t>
            </w:r>
          </w:p>
        </w:tc>
        <w:tc>
          <w:tcPr>
            <w:tcW w:w="137" w:type="pct"/>
            <w:tcBorders>
              <w:top w:val="nil"/>
              <w:left w:val="nil"/>
              <w:bottom w:val="nil"/>
              <w:right w:val="single" w:sz="4" w:space="0" w:color="auto"/>
            </w:tcBorders>
            <w:shd w:val="clear" w:color="auto" w:fill="auto"/>
            <w:hideMark/>
          </w:tcPr>
          <w:p w14:paraId="718976C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19F05D7" w14:textId="023C614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871DB7">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562EC0F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DE866D3" w14:textId="5AAEA910"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05BB1D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12.2.2.7.</w:t>
            </w:r>
          </w:p>
        </w:tc>
        <w:tc>
          <w:tcPr>
            <w:tcW w:w="1325" w:type="pct"/>
            <w:tcBorders>
              <w:top w:val="nil"/>
              <w:left w:val="nil"/>
              <w:bottom w:val="single" w:sz="4" w:space="0" w:color="auto"/>
              <w:right w:val="single" w:sz="4" w:space="0" w:color="auto"/>
            </w:tcBorders>
            <w:shd w:val="clear" w:color="auto" w:fill="auto"/>
            <w:hideMark/>
          </w:tcPr>
          <w:p w14:paraId="68C377C6" w14:textId="2FEAC98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Does the filling system incorporate an automatic shut-off driven by the measurement of the product dispensed?</w:t>
            </w:r>
          </w:p>
        </w:tc>
        <w:tc>
          <w:tcPr>
            <w:tcW w:w="137" w:type="pct"/>
            <w:tcBorders>
              <w:top w:val="nil"/>
              <w:left w:val="nil"/>
              <w:bottom w:val="nil"/>
              <w:right w:val="single" w:sz="4" w:space="0" w:color="auto"/>
            </w:tcBorders>
            <w:shd w:val="clear" w:color="auto" w:fill="auto"/>
            <w:hideMark/>
          </w:tcPr>
          <w:p w14:paraId="2DD6D6E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5FE1117" w14:textId="616C879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871DB7">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7998AE0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F2D45BE" w14:textId="7158BC2C"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07BD8FA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12.2.2.8.</w:t>
            </w:r>
          </w:p>
        </w:tc>
        <w:tc>
          <w:tcPr>
            <w:tcW w:w="1325" w:type="pct"/>
            <w:tcBorders>
              <w:top w:val="nil"/>
              <w:left w:val="nil"/>
              <w:bottom w:val="single" w:sz="4" w:space="0" w:color="auto"/>
              <w:right w:val="single" w:sz="4" w:space="0" w:color="auto"/>
            </w:tcBorders>
            <w:shd w:val="clear" w:color="auto" w:fill="auto"/>
            <w:hideMark/>
          </w:tcPr>
          <w:p w14:paraId="0E3C11BF" w14:textId="5D40F64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measuring system calibrated regularly?</w:t>
            </w:r>
          </w:p>
        </w:tc>
        <w:tc>
          <w:tcPr>
            <w:tcW w:w="137" w:type="pct"/>
            <w:tcBorders>
              <w:top w:val="nil"/>
              <w:left w:val="nil"/>
              <w:bottom w:val="nil"/>
              <w:right w:val="single" w:sz="4" w:space="0" w:color="auto"/>
            </w:tcBorders>
            <w:shd w:val="clear" w:color="auto" w:fill="auto"/>
            <w:hideMark/>
          </w:tcPr>
          <w:p w14:paraId="3181825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071EEB0" w14:textId="1B9B229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871DB7">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7437D36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B3DACF3" w14:textId="1CB5F428"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76D9574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12.2.2.9.</w:t>
            </w:r>
          </w:p>
        </w:tc>
        <w:tc>
          <w:tcPr>
            <w:tcW w:w="1325" w:type="pct"/>
            <w:tcBorders>
              <w:top w:val="nil"/>
              <w:left w:val="nil"/>
              <w:bottom w:val="single" w:sz="4" w:space="0" w:color="auto"/>
              <w:right w:val="single" w:sz="4" w:space="0" w:color="auto"/>
            </w:tcBorders>
            <w:shd w:val="clear" w:color="auto" w:fill="auto"/>
            <w:hideMark/>
          </w:tcPr>
          <w:p w14:paraId="0AF5FCB0" w14:textId="20343C1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 loading lines and valves identified with clear, easy to read markings indicating contents or line number?</w:t>
            </w:r>
          </w:p>
        </w:tc>
        <w:tc>
          <w:tcPr>
            <w:tcW w:w="137" w:type="pct"/>
            <w:tcBorders>
              <w:top w:val="nil"/>
              <w:left w:val="nil"/>
              <w:bottom w:val="nil"/>
              <w:right w:val="single" w:sz="4" w:space="0" w:color="auto"/>
            </w:tcBorders>
            <w:shd w:val="clear" w:color="auto" w:fill="auto"/>
            <w:hideMark/>
          </w:tcPr>
          <w:p w14:paraId="19EBA0E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F88F49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Each and every line needs to have positive identification.</w:t>
            </w:r>
          </w:p>
        </w:tc>
        <w:tc>
          <w:tcPr>
            <w:tcW w:w="267" w:type="pct"/>
            <w:tcBorders>
              <w:top w:val="nil"/>
              <w:left w:val="nil"/>
              <w:bottom w:val="single" w:sz="4" w:space="0" w:color="auto"/>
              <w:right w:val="single" w:sz="4" w:space="0" w:color="auto"/>
            </w:tcBorders>
            <w:shd w:val="clear" w:color="auto" w:fill="auto"/>
          </w:tcPr>
          <w:p w14:paraId="0B645F0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177D156" w14:textId="249D4CE2" w:rsidTr="00666813">
        <w:trPr>
          <w:trHeight w:val="2550"/>
          <w:jc w:val="center"/>
        </w:trPr>
        <w:tc>
          <w:tcPr>
            <w:tcW w:w="557" w:type="pct"/>
            <w:tcBorders>
              <w:top w:val="nil"/>
              <w:left w:val="single" w:sz="4" w:space="0" w:color="auto"/>
              <w:bottom w:val="single" w:sz="4" w:space="0" w:color="auto"/>
              <w:right w:val="single" w:sz="4" w:space="0" w:color="auto"/>
            </w:tcBorders>
            <w:shd w:val="clear" w:color="auto" w:fill="auto"/>
            <w:hideMark/>
          </w:tcPr>
          <w:p w14:paraId="0820D51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12.2.2.10.</w:t>
            </w:r>
          </w:p>
        </w:tc>
        <w:tc>
          <w:tcPr>
            <w:tcW w:w="1325" w:type="pct"/>
            <w:tcBorders>
              <w:top w:val="nil"/>
              <w:left w:val="nil"/>
              <w:bottom w:val="single" w:sz="4" w:space="0" w:color="auto"/>
              <w:right w:val="single" w:sz="4" w:space="0" w:color="auto"/>
            </w:tcBorders>
            <w:shd w:val="clear" w:color="auto" w:fill="auto"/>
            <w:hideMark/>
          </w:tcPr>
          <w:p w14:paraId="6E9BEC6E" w14:textId="0EF2DAD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For flammable products:</w:t>
            </w:r>
          </w:p>
        </w:tc>
        <w:tc>
          <w:tcPr>
            <w:tcW w:w="137" w:type="pct"/>
            <w:tcBorders>
              <w:top w:val="nil"/>
              <w:left w:val="nil"/>
              <w:bottom w:val="nil"/>
              <w:right w:val="single" w:sz="4" w:space="0" w:color="auto"/>
            </w:tcBorders>
            <w:shd w:val="clear" w:color="auto" w:fill="auto"/>
            <w:hideMark/>
          </w:tcPr>
          <w:p w14:paraId="6ECA3BA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F608F00" w14:textId="5C1DF15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Adequate earthing is essential for the filling of drums with flammable products (class I &amp; II products). So, if wires and clamps are used to fix to the drums/other packaging they should be in good condition. Verify if there is a warning system (i.e. red light signal) available, preventing the filling operation being started if there is an earthing failure. The earthing mechanism should be checked annually; verify if this is done and documented. The vehicle earthing mechanism may also be interlocked with the discharge pump, so that the pump will not operate unless the vehicle is properly earthed/grounded.</w:t>
            </w:r>
          </w:p>
        </w:tc>
        <w:tc>
          <w:tcPr>
            <w:tcW w:w="267" w:type="pct"/>
            <w:tcBorders>
              <w:top w:val="nil"/>
              <w:left w:val="nil"/>
              <w:bottom w:val="nil"/>
              <w:right w:val="single" w:sz="4" w:space="0" w:color="auto"/>
            </w:tcBorders>
            <w:shd w:val="clear" w:color="auto" w:fill="auto"/>
          </w:tcPr>
          <w:p w14:paraId="419B315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439F181" w14:textId="79C011F8"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4CA6B40C" w14:textId="1FF4311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12.2.2.10</w:t>
            </w:r>
            <w:r w:rsidR="00D1265D">
              <w:rPr>
                <w:rFonts w:ascii="Calibri" w:eastAsia="Times New Roman" w:hAnsi="Calibri" w:cs="Calibri"/>
                <w:sz w:val="24"/>
                <w:szCs w:val="24"/>
                <w:lang w:val="en-GB"/>
              </w:rPr>
              <w:t>.</w:t>
            </w:r>
            <w:r w:rsidRPr="008C18FF">
              <w:rPr>
                <w:rFonts w:ascii="Calibri" w:eastAsia="Times New Roman" w:hAnsi="Calibri" w:cs="Calibri"/>
                <w:sz w:val="24"/>
                <w:szCs w:val="24"/>
                <w:lang w:val="en-GB"/>
              </w:rPr>
              <w:t>a</w:t>
            </w:r>
            <w:r w:rsidR="00D1265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256081A" w14:textId="2FD9739C" w:rsidR="00666813" w:rsidRPr="008C18FF" w:rsidRDefault="00666813" w:rsidP="00F51456">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are all filling/blending equipment, scales, drum rollers, pumps and tanks earthed?</w:t>
            </w:r>
          </w:p>
        </w:tc>
        <w:tc>
          <w:tcPr>
            <w:tcW w:w="137" w:type="pct"/>
            <w:tcBorders>
              <w:top w:val="nil"/>
              <w:left w:val="nil"/>
              <w:bottom w:val="nil"/>
              <w:right w:val="single" w:sz="4" w:space="0" w:color="auto"/>
            </w:tcBorders>
            <w:shd w:val="clear" w:color="auto" w:fill="auto"/>
            <w:hideMark/>
          </w:tcPr>
          <w:p w14:paraId="29819BD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C43A0FA" w14:textId="10B96D6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D1265D">
              <w:rPr>
                <w:rFonts w:ascii="Calibri" w:eastAsia="Times New Roman" w:hAnsi="Calibri" w:cs="Calibri"/>
                <w:sz w:val="24"/>
                <w:szCs w:val="24"/>
                <w:lang w:val="en-GB"/>
              </w:rPr>
              <w:t>.</w:t>
            </w:r>
          </w:p>
        </w:tc>
        <w:tc>
          <w:tcPr>
            <w:tcW w:w="267" w:type="pct"/>
            <w:tcBorders>
              <w:top w:val="single" w:sz="4" w:space="0" w:color="auto"/>
              <w:left w:val="nil"/>
              <w:bottom w:val="single" w:sz="4" w:space="0" w:color="auto"/>
              <w:right w:val="single" w:sz="4" w:space="0" w:color="auto"/>
            </w:tcBorders>
            <w:shd w:val="clear" w:color="auto" w:fill="auto"/>
          </w:tcPr>
          <w:p w14:paraId="587E489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2EC51D0" w14:textId="7FB469B3"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1DF2D362" w14:textId="516D45E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12.2.2.10</w:t>
            </w:r>
            <w:r w:rsidR="00D1265D">
              <w:rPr>
                <w:rFonts w:ascii="Calibri" w:eastAsia="Times New Roman" w:hAnsi="Calibri" w:cs="Calibri"/>
                <w:sz w:val="24"/>
                <w:szCs w:val="24"/>
                <w:lang w:val="en-GB"/>
              </w:rPr>
              <w:t>.</w:t>
            </w:r>
            <w:r w:rsidRPr="008C18FF">
              <w:rPr>
                <w:rFonts w:ascii="Calibri" w:eastAsia="Times New Roman" w:hAnsi="Calibri" w:cs="Calibri"/>
                <w:sz w:val="24"/>
                <w:szCs w:val="24"/>
                <w:lang w:val="en-GB"/>
              </w:rPr>
              <w:t>b</w:t>
            </w:r>
            <w:r w:rsidR="00D1265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7A41133" w14:textId="406831AF" w:rsidR="00666813" w:rsidRPr="008C18FF" w:rsidRDefault="00666813" w:rsidP="00F51456">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is earthing equipment (mechanism) in good condition?</w:t>
            </w:r>
          </w:p>
        </w:tc>
        <w:tc>
          <w:tcPr>
            <w:tcW w:w="137" w:type="pct"/>
            <w:tcBorders>
              <w:top w:val="nil"/>
              <w:left w:val="nil"/>
              <w:bottom w:val="nil"/>
              <w:right w:val="single" w:sz="4" w:space="0" w:color="auto"/>
            </w:tcBorders>
            <w:shd w:val="clear" w:color="auto" w:fill="auto"/>
            <w:hideMark/>
          </w:tcPr>
          <w:p w14:paraId="3C3486A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61E8631" w14:textId="34A5B87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D1265D">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474800D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88E329B" w14:textId="30555262" w:rsidTr="00666813">
        <w:trPr>
          <w:trHeight w:val="375"/>
          <w:jc w:val="center"/>
        </w:trPr>
        <w:tc>
          <w:tcPr>
            <w:tcW w:w="557" w:type="pct"/>
            <w:tcBorders>
              <w:top w:val="nil"/>
              <w:left w:val="single" w:sz="4" w:space="0" w:color="auto"/>
              <w:bottom w:val="single" w:sz="4" w:space="0" w:color="auto"/>
              <w:right w:val="single" w:sz="4" w:space="0" w:color="auto"/>
            </w:tcBorders>
            <w:shd w:val="clear" w:color="auto" w:fill="auto"/>
            <w:hideMark/>
          </w:tcPr>
          <w:p w14:paraId="0F0B47FF" w14:textId="291CBE6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12.2.2.10</w:t>
            </w:r>
            <w:r w:rsidR="00D1265D">
              <w:rPr>
                <w:rFonts w:ascii="Calibri" w:eastAsia="Times New Roman" w:hAnsi="Calibri" w:cs="Calibri"/>
                <w:sz w:val="24"/>
                <w:szCs w:val="24"/>
                <w:lang w:val="en-GB"/>
              </w:rPr>
              <w:t>.</w:t>
            </w:r>
            <w:r w:rsidRPr="008C18FF">
              <w:rPr>
                <w:rFonts w:ascii="Calibri" w:eastAsia="Times New Roman" w:hAnsi="Calibri" w:cs="Calibri"/>
                <w:sz w:val="24"/>
                <w:szCs w:val="24"/>
                <w:lang w:val="en-GB"/>
              </w:rPr>
              <w:t>c</w:t>
            </w:r>
            <w:r w:rsidR="00D1265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ED5B44A" w14:textId="531628ED" w:rsidR="00666813" w:rsidRPr="008C18FF" w:rsidRDefault="00666813" w:rsidP="00F51456">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is earthing equipment regularly tested?</w:t>
            </w:r>
          </w:p>
        </w:tc>
        <w:tc>
          <w:tcPr>
            <w:tcW w:w="137" w:type="pct"/>
            <w:tcBorders>
              <w:top w:val="nil"/>
              <w:left w:val="nil"/>
              <w:bottom w:val="nil"/>
              <w:right w:val="single" w:sz="4" w:space="0" w:color="auto"/>
            </w:tcBorders>
            <w:shd w:val="clear" w:color="auto" w:fill="auto"/>
            <w:hideMark/>
          </w:tcPr>
          <w:p w14:paraId="27724CA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6F29CD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Validate through test certificates. </w:t>
            </w:r>
          </w:p>
        </w:tc>
        <w:tc>
          <w:tcPr>
            <w:tcW w:w="267" w:type="pct"/>
            <w:tcBorders>
              <w:top w:val="nil"/>
              <w:left w:val="nil"/>
              <w:bottom w:val="single" w:sz="4" w:space="0" w:color="auto"/>
              <w:right w:val="single" w:sz="4" w:space="0" w:color="auto"/>
            </w:tcBorders>
            <w:shd w:val="clear" w:color="auto" w:fill="auto"/>
          </w:tcPr>
          <w:p w14:paraId="5446535D"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6D0C25C" w14:textId="28F907DB"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123847AB" w14:textId="703FD59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12.2.2.10</w:t>
            </w:r>
            <w:r w:rsidR="00D1265D">
              <w:rPr>
                <w:rFonts w:ascii="Calibri" w:eastAsia="Times New Roman" w:hAnsi="Calibri" w:cs="Calibri"/>
                <w:sz w:val="24"/>
                <w:szCs w:val="24"/>
                <w:lang w:val="en-GB"/>
              </w:rPr>
              <w:t>.</w:t>
            </w:r>
            <w:r w:rsidRPr="008C18FF">
              <w:rPr>
                <w:rFonts w:ascii="Calibri" w:eastAsia="Times New Roman" w:hAnsi="Calibri" w:cs="Calibri"/>
                <w:sz w:val="24"/>
                <w:szCs w:val="24"/>
                <w:lang w:val="en-GB"/>
              </w:rPr>
              <w:t>d</w:t>
            </w:r>
            <w:r w:rsidR="00D1265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422190E" w14:textId="1D328F2F" w:rsidR="00666813" w:rsidRPr="008C18FF" w:rsidRDefault="00666813" w:rsidP="00F51456">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 does the filling system incorporate an earthing safety interlock system? </w:t>
            </w:r>
          </w:p>
        </w:tc>
        <w:tc>
          <w:tcPr>
            <w:tcW w:w="137" w:type="pct"/>
            <w:tcBorders>
              <w:top w:val="nil"/>
              <w:left w:val="nil"/>
              <w:bottom w:val="nil"/>
              <w:right w:val="single" w:sz="4" w:space="0" w:color="auto"/>
            </w:tcBorders>
            <w:shd w:val="clear" w:color="auto" w:fill="auto"/>
            <w:hideMark/>
          </w:tcPr>
          <w:p w14:paraId="7B27EED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601EC18" w14:textId="54A3919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D1265D">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74AF13B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8C8D6AB" w14:textId="7B93D49A"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01BD0510" w14:textId="16A67A2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12.2.2.10</w:t>
            </w:r>
            <w:r w:rsidR="00D1265D">
              <w:rPr>
                <w:rFonts w:ascii="Calibri" w:eastAsia="Times New Roman" w:hAnsi="Calibri" w:cs="Calibri"/>
                <w:sz w:val="24"/>
                <w:szCs w:val="24"/>
                <w:lang w:val="en-GB"/>
              </w:rPr>
              <w:t>.</w:t>
            </w:r>
            <w:r w:rsidRPr="008C18FF">
              <w:rPr>
                <w:rFonts w:ascii="Calibri" w:eastAsia="Times New Roman" w:hAnsi="Calibri" w:cs="Calibri"/>
                <w:sz w:val="24"/>
                <w:szCs w:val="24"/>
                <w:lang w:val="en-GB"/>
              </w:rPr>
              <w:t>e</w:t>
            </w:r>
            <w:r w:rsidR="00D1265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B77EEC9" w14:textId="53E09C33" w:rsidR="00666813" w:rsidRPr="008C18FF" w:rsidRDefault="00666813" w:rsidP="00F51456">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is the conductivity to earth measured to confirm resistance is within acceptable limits and recorded at regular intervals?</w:t>
            </w:r>
          </w:p>
        </w:tc>
        <w:tc>
          <w:tcPr>
            <w:tcW w:w="137" w:type="pct"/>
            <w:tcBorders>
              <w:top w:val="nil"/>
              <w:left w:val="nil"/>
              <w:bottom w:val="nil"/>
              <w:right w:val="single" w:sz="4" w:space="0" w:color="auto"/>
            </w:tcBorders>
            <w:shd w:val="clear" w:color="auto" w:fill="auto"/>
            <w:hideMark/>
          </w:tcPr>
          <w:p w14:paraId="531062C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6AB0B6B" w14:textId="6AD5376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Validate through checking documented proof. The integrity of the earthing/ grounding system and its resistance to earth, which must not exceed 10 ohms, should be checked annually and records kept.</w:t>
            </w:r>
          </w:p>
        </w:tc>
        <w:tc>
          <w:tcPr>
            <w:tcW w:w="267" w:type="pct"/>
            <w:tcBorders>
              <w:top w:val="nil"/>
              <w:left w:val="nil"/>
              <w:bottom w:val="single" w:sz="4" w:space="0" w:color="auto"/>
              <w:right w:val="single" w:sz="4" w:space="0" w:color="auto"/>
            </w:tcBorders>
            <w:shd w:val="clear" w:color="auto" w:fill="auto"/>
          </w:tcPr>
          <w:p w14:paraId="71500DA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FEAB8A1" w14:textId="2728CDA9"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7BE05B3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12.2.2.11.</w:t>
            </w:r>
          </w:p>
        </w:tc>
        <w:tc>
          <w:tcPr>
            <w:tcW w:w="1325" w:type="pct"/>
            <w:tcBorders>
              <w:top w:val="nil"/>
              <w:left w:val="nil"/>
              <w:bottom w:val="single" w:sz="4" w:space="0" w:color="auto"/>
              <w:right w:val="single" w:sz="4" w:space="0" w:color="auto"/>
            </w:tcBorders>
            <w:shd w:val="clear" w:color="auto" w:fill="auto"/>
            <w:hideMark/>
          </w:tcPr>
          <w:p w14:paraId="69198D20" w14:textId="10BB535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there facilities for lifting drums/bags to the blending vessels without risk of injury?</w:t>
            </w:r>
          </w:p>
        </w:tc>
        <w:tc>
          <w:tcPr>
            <w:tcW w:w="137" w:type="pct"/>
            <w:tcBorders>
              <w:top w:val="nil"/>
              <w:left w:val="nil"/>
              <w:bottom w:val="nil"/>
              <w:right w:val="single" w:sz="4" w:space="0" w:color="auto"/>
            </w:tcBorders>
            <w:shd w:val="clear" w:color="auto" w:fill="auto"/>
            <w:hideMark/>
          </w:tcPr>
          <w:p w14:paraId="1447ED9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672F2C8" w14:textId="0E3164F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F51456">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636687F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17A9C91" w14:textId="6F7AD1B7" w:rsidTr="00666813">
        <w:trPr>
          <w:trHeight w:val="960"/>
          <w:jc w:val="center"/>
        </w:trPr>
        <w:tc>
          <w:tcPr>
            <w:tcW w:w="557" w:type="pct"/>
            <w:tcBorders>
              <w:top w:val="nil"/>
              <w:left w:val="single" w:sz="4" w:space="0" w:color="auto"/>
              <w:bottom w:val="single" w:sz="4" w:space="0" w:color="auto"/>
              <w:right w:val="single" w:sz="4" w:space="0" w:color="auto"/>
            </w:tcBorders>
            <w:shd w:val="clear" w:color="auto" w:fill="auto"/>
            <w:hideMark/>
          </w:tcPr>
          <w:p w14:paraId="7AB9CC2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12.2.2.12.</w:t>
            </w:r>
          </w:p>
        </w:tc>
        <w:tc>
          <w:tcPr>
            <w:tcW w:w="1325" w:type="pct"/>
            <w:tcBorders>
              <w:top w:val="nil"/>
              <w:left w:val="nil"/>
              <w:bottom w:val="single" w:sz="4" w:space="0" w:color="auto"/>
              <w:right w:val="single" w:sz="4" w:space="0" w:color="auto"/>
            </w:tcBorders>
            <w:shd w:val="clear" w:color="auto" w:fill="auto"/>
            <w:hideMark/>
          </w:tcPr>
          <w:p w14:paraId="44DAFCCB" w14:textId="6017551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In case of an emergency, can the drumming/blending operation be shut down immediately by a manual emergency stop?</w:t>
            </w:r>
          </w:p>
        </w:tc>
        <w:tc>
          <w:tcPr>
            <w:tcW w:w="137" w:type="pct"/>
            <w:tcBorders>
              <w:top w:val="nil"/>
              <w:left w:val="nil"/>
              <w:bottom w:val="nil"/>
              <w:right w:val="single" w:sz="4" w:space="0" w:color="auto"/>
            </w:tcBorders>
            <w:shd w:val="clear" w:color="auto" w:fill="auto"/>
            <w:hideMark/>
          </w:tcPr>
          <w:p w14:paraId="2020C9C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4EA469E" w14:textId="17FB30E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F51456">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55CC422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0DA0E7D" w14:textId="1812C8EF"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67D549F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12.2.2.13.</w:t>
            </w:r>
          </w:p>
        </w:tc>
        <w:tc>
          <w:tcPr>
            <w:tcW w:w="1325" w:type="pct"/>
            <w:tcBorders>
              <w:top w:val="nil"/>
              <w:left w:val="nil"/>
              <w:bottom w:val="single" w:sz="4" w:space="0" w:color="auto"/>
              <w:right w:val="single" w:sz="4" w:space="0" w:color="auto"/>
            </w:tcBorders>
            <w:shd w:val="clear" w:color="auto" w:fill="auto"/>
            <w:hideMark/>
          </w:tcPr>
          <w:p w14:paraId="7C830954" w14:textId="22244C4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In case of an emergency, can the drumming/blending operation be shut down from a safe location?</w:t>
            </w:r>
          </w:p>
        </w:tc>
        <w:tc>
          <w:tcPr>
            <w:tcW w:w="137" w:type="pct"/>
            <w:tcBorders>
              <w:top w:val="nil"/>
              <w:left w:val="nil"/>
              <w:bottom w:val="nil"/>
              <w:right w:val="single" w:sz="4" w:space="0" w:color="auto"/>
            </w:tcBorders>
            <w:shd w:val="clear" w:color="auto" w:fill="auto"/>
            <w:hideMark/>
          </w:tcPr>
          <w:p w14:paraId="4A09C6B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41A17CD" w14:textId="1A8FA0E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F51456">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23B3287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1ED99B4" w14:textId="2B24BE3E"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386A9E8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12.2.2.14.</w:t>
            </w:r>
          </w:p>
        </w:tc>
        <w:tc>
          <w:tcPr>
            <w:tcW w:w="1325" w:type="pct"/>
            <w:tcBorders>
              <w:top w:val="nil"/>
              <w:left w:val="nil"/>
              <w:bottom w:val="single" w:sz="4" w:space="0" w:color="auto"/>
              <w:right w:val="single" w:sz="4" w:space="0" w:color="auto"/>
            </w:tcBorders>
            <w:shd w:val="clear" w:color="auto" w:fill="auto"/>
            <w:hideMark/>
          </w:tcPr>
          <w:p w14:paraId="6D4FDDE8" w14:textId="658F80A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an alarm system available in the area, so that an operator can call for help if needed?</w:t>
            </w:r>
          </w:p>
        </w:tc>
        <w:tc>
          <w:tcPr>
            <w:tcW w:w="137" w:type="pct"/>
            <w:tcBorders>
              <w:top w:val="nil"/>
              <w:left w:val="nil"/>
              <w:bottom w:val="nil"/>
              <w:right w:val="single" w:sz="4" w:space="0" w:color="auto"/>
            </w:tcBorders>
            <w:shd w:val="clear" w:color="auto" w:fill="auto"/>
            <w:hideMark/>
          </w:tcPr>
          <w:p w14:paraId="2C00F0B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B1F5175" w14:textId="131B897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F51456">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3BA315E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095998B" w14:textId="7A8C46C2"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432E8D3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12.2.2.15.</w:t>
            </w:r>
          </w:p>
        </w:tc>
        <w:tc>
          <w:tcPr>
            <w:tcW w:w="1325" w:type="pct"/>
            <w:tcBorders>
              <w:top w:val="nil"/>
              <w:left w:val="nil"/>
              <w:bottom w:val="single" w:sz="4" w:space="0" w:color="auto"/>
              <w:right w:val="single" w:sz="4" w:space="0" w:color="auto"/>
            </w:tcBorders>
            <w:shd w:val="clear" w:color="auto" w:fill="auto"/>
            <w:hideMark/>
          </w:tcPr>
          <w:p w14:paraId="6BED714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emergency showers present near to the working area and ready to use?</w:t>
            </w:r>
          </w:p>
        </w:tc>
        <w:tc>
          <w:tcPr>
            <w:tcW w:w="137" w:type="pct"/>
            <w:tcBorders>
              <w:top w:val="nil"/>
              <w:left w:val="nil"/>
              <w:bottom w:val="nil"/>
              <w:right w:val="single" w:sz="4" w:space="0" w:color="auto"/>
            </w:tcBorders>
            <w:shd w:val="clear" w:color="auto" w:fill="auto"/>
            <w:hideMark/>
          </w:tcPr>
          <w:p w14:paraId="0F20280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FAD8ACF" w14:textId="25241E8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Dir 89/391/EU</w:t>
            </w:r>
            <w:r w:rsidR="000E100C">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72838CBD"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8604901" w14:textId="3BBB3010"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1630589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12.2.3.</w:t>
            </w:r>
          </w:p>
        </w:tc>
        <w:tc>
          <w:tcPr>
            <w:tcW w:w="1325" w:type="pct"/>
            <w:tcBorders>
              <w:top w:val="nil"/>
              <w:left w:val="nil"/>
              <w:bottom w:val="single" w:sz="4" w:space="0" w:color="auto"/>
              <w:right w:val="single" w:sz="4" w:space="0" w:color="auto"/>
            </w:tcBorders>
            <w:shd w:val="clear" w:color="auto" w:fill="auto"/>
            <w:hideMark/>
          </w:tcPr>
          <w:p w14:paraId="57C4672F"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Environment</w:t>
            </w:r>
          </w:p>
        </w:tc>
        <w:tc>
          <w:tcPr>
            <w:tcW w:w="137" w:type="pct"/>
            <w:tcBorders>
              <w:top w:val="nil"/>
              <w:left w:val="nil"/>
              <w:bottom w:val="nil"/>
              <w:right w:val="single" w:sz="4" w:space="0" w:color="auto"/>
            </w:tcBorders>
            <w:shd w:val="clear" w:color="auto" w:fill="auto"/>
            <w:hideMark/>
          </w:tcPr>
          <w:p w14:paraId="24B7625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A44B5DE"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Environment</w:t>
            </w:r>
          </w:p>
        </w:tc>
        <w:tc>
          <w:tcPr>
            <w:tcW w:w="267" w:type="pct"/>
            <w:tcBorders>
              <w:top w:val="nil"/>
              <w:left w:val="nil"/>
              <w:bottom w:val="nil"/>
              <w:right w:val="single" w:sz="4" w:space="0" w:color="auto"/>
            </w:tcBorders>
            <w:shd w:val="clear" w:color="auto" w:fill="auto"/>
          </w:tcPr>
          <w:p w14:paraId="172FA3F7"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3D16CBE6" w14:textId="19B1FF84"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60DD86B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12.2.3.1.</w:t>
            </w:r>
          </w:p>
        </w:tc>
        <w:tc>
          <w:tcPr>
            <w:tcW w:w="1325" w:type="pct"/>
            <w:tcBorders>
              <w:top w:val="nil"/>
              <w:left w:val="nil"/>
              <w:bottom w:val="single" w:sz="4" w:space="0" w:color="auto"/>
              <w:right w:val="single" w:sz="4" w:space="0" w:color="auto"/>
            </w:tcBorders>
            <w:shd w:val="clear" w:color="auto" w:fill="auto"/>
            <w:hideMark/>
          </w:tcPr>
          <w:p w14:paraId="2D856AFA" w14:textId="4D479BB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Is there a liquid-tight floor in the drumming/blending area? </w:t>
            </w:r>
          </w:p>
        </w:tc>
        <w:tc>
          <w:tcPr>
            <w:tcW w:w="137" w:type="pct"/>
            <w:tcBorders>
              <w:top w:val="nil"/>
              <w:left w:val="nil"/>
              <w:bottom w:val="nil"/>
              <w:right w:val="single" w:sz="4" w:space="0" w:color="auto"/>
            </w:tcBorders>
            <w:shd w:val="clear" w:color="auto" w:fill="auto"/>
            <w:hideMark/>
          </w:tcPr>
          <w:p w14:paraId="7265CC8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663B9AC" w14:textId="521C40D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C73B93">
              <w:rPr>
                <w:rFonts w:ascii="Calibri" w:eastAsia="Times New Roman" w:hAnsi="Calibri" w:cs="Calibri"/>
                <w:sz w:val="24"/>
                <w:szCs w:val="24"/>
                <w:lang w:val="en-GB"/>
              </w:rPr>
              <w:t>.</w:t>
            </w:r>
          </w:p>
        </w:tc>
        <w:tc>
          <w:tcPr>
            <w:tcW w:w="267" w:type="pct"/>
            <w:tcBorders>
              <w:top w:val="single" w:sz="4" w:space="0" w:color="auto"/>
              <w:left w:val="nil"/>
              <w:bottom w:val="single" w:sz="4" w:space="0" w:color="auto"/>
              <w:right w:val="single" w:sz="4" w:space="0" w:color="auto"/>
            </w:tcBorders>
            <w:shd w:val="clear" w:color="auto" w:fill="auto"/>
          </w:tcPr>
          <w:p w14:paraId="5CA43B0D"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2C6956C" w14:textId="237A423B"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2E98F9E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12.2.3.2.</w:t>
            </w:r>
          </w:p>
        </w:tc>
        <w:tc>
          <w:tcPr>
            <w:tcW w:w="1325" w:type="pct"/>
            <w:tcBorders>
              <w:top w:val="nil"/>
              <w:left w:val="nil"/>
              <w:bottom w:val="single" w:sz="4" w:space="0" w:color="auto"/>
              <w:right w:val="single" w:sz="4" w:space="0" w:color="auto"/>
            </w:tcBorders>
            <w:shd w:val="clear" w:color="auto" w:fill="auto"/>
            <w:hideMark/>
          </w:tcPr>
          <w:p w14:paraId="3DB86B29" w14:textId="4F2D06B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Does the filling area have a system of spill containment?</w:t>
            </w:r>
          </w:p>
        </w:tc>
        <w:tc>
          <w:tcPr>
            <w:tcW w:w="137" w:type="pct"/>
            <w:tcBorders>
              <w:top w:val="nil"/>
              <w:left w:val="nil"/>
              <w:bottom w:val="nil"/>
              <w:right w:val="single" w:sz="4" w:space="0" w:color="auto"/>
            </w:tcBorders>
            <w:shd w:val="clear" w:color="auto" w:fill="auto"/>
            <w:hideMark/>
          </w:tcPr>
          <w:p w14:paraId="66F3E5F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5CA78BE" w14:textId="20EFA74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C73B93">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244BA97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F743CA0" w14:textId="05B17136"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575F15C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12.2.3.3.</w:t>
            </w:r>
          </w:p>
        </w:tc>
        <w:tc>
          <w:tcPr>
            <w:tcW w:w="1325" w:type="pct"/>
            <w:tcBorders>
              <w:top w:val="nil"/>
              <w:left w:val="nil"/>
              <w:bottom w:val="single" w:sz="4" w:space="0" w:color="auto"/>
              <w:right w:val="single" w:sz="4" w:space="0" w:color="auto"/>
            </w:tcBorders>
            <w:shd w:val="clear" w:color="auto" w:fill="auto"/>
            <w:hideMark/>
          </w:tcPr>
          <w:p w14:paraId="75D2EF9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any spilled material disposed of safely?</w:t>
            </w:r>
          </w:p>
        </w:tc>
        <w:tc>
          <w:tcPr>
            <w:tcW w:w="137" w:type="pct"/>
            <w:tcBorders>
              <w:top w:val="nil"/>
              <w:left w:val="nil"/>
              <w:bottom w:val="nil"/>
              <w:right w:val="single" w:sz="4" w:space="0" w:color="auto"/>
            </w:tcBorders>
            <w:shd w:val="clear" w:color="auto" w:fill="auto"/>
            <w:hideMark/>
          </w:tcPr>
          <w:p w14:paraId="383F846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7C7FF2B" w14:textId="24F0693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C73B93">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0350C77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C814728" w14:textId="4D00BF1A"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6946982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12.2.3.4.</w:t>
            </w:r>
          </w:p>
        </w:tc>
        <w:tc>
          <w:tcPr>
            <w:tcW w:w="1325" w:type="pct"/>
            <w:tcBorders>
              <w:top w:val="nil"/>
              <w:left w:val="nil"/>
              <w:bottom w:val="single" w:sz="4" w:space="0" w:color="auto"/>
              <w:right w:val="single" w:sz="4" w:space="0" w:color="auto"/>
            </w:tcBorders>
            <w:shd w:val="clear" w:color="auto" w:fill="auto"/>
            <w:hideMark/>
          </w:tcPr>
          <w:p w14:paraId="5448A5DA" w14:textId="0D68129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exposure to product vapours adequately controlled?</w:t>
            </w:r>
          </w:p>
        </w:tc>
        <w:tc>
          <w:tcPr>
            <w:tcW w:w="137" w:type="pct"/>
            <w:tcBorders>
              <w:top w:val="nil"/>
              <w:left w:val="nil"/>
              <w:bottom w:val="nil"/>
              <w:right w:val="single" w:sz="4" w:space="0" w:color="auto"/>
            </w:tcBorders>
            <w:shd w:val="clear" w:color="auto" w:fill="auto"/>
            <w:hideMark/>
          </w:tcPr>
          <w:p w14:paraId="020F7C2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71BBE5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The drumming area should be well ventilated taking into account products filled and taking into account acceptable working conditions. In specific situations (see also risk analysis) a vapour treatment system can be needed. </w:t>
            </w:r>
          </w:p>
        </w:tc>
        <w:tc>
          <w:tcPr>
            <w:tcW w:w="267" w:type="pct"/>
            <w:tcBorders>
              <w:top w:val="nil"/>
              <w:left w:val="nil"/>
              <w:bottom w:val="single" w:sz="4" w:space="0" w:color="auto"/>
              <w:right w:val="single" w:sz="4" w:space="0" w:color="auto"/>
            </w:tcBorders>
            <w:shd w:val="clear" w:color="auto" w:fill="auto"/>
          </w:tcPr>
          <w:p w14:paraId="30B01BF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0ECFB98" w14:textId="6F2EBE0E"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693806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12.2.3.5.</w:t>
            </w:r>
          </w:p>
        </w:tc>
        <w:tc>
          <w:tcPr>
            <w:tcW w:w="1325" w:type="pct"/>
            <w:tcBorders>
              <w:top w:val="nil"/>
              <w:left w:val="nil"/>
              <w:bottom w:val="single" w:sz="4" w:space="0" w:color="auto"/>
              <w:right w:val="single" w:sz="4" w:space="0" w:color="auto"/>
            </w:tcBorders>
            <w:shd w:val="clear" w:color="auto" w:fill="auto"/>
            <w:hideMark/>
          </w:tcPr>
          <w:p w14:paraId="73B0E193" w14:textId="6507045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vapour vent outlet connected to a vapour treatment unit, if required? (e.g. for acids, alkalis and highly toxics.)</w:t>
            </w:r>
          </w:p>
        </w:tc>
        <w:tc>
          <w:tcPr>
            <w:tcW w:w="137" w:type="pct"/>
            <w:tcBorders>
              <w:top w:val="nil"/>
              <w:left w:val="nil"/>
              <w:bottom w:val="nil"/>
              <w:right w:val="single" w:sz="4" w:space="0" w:color="auto"/>
            </w:tcBorders>
            <w:shd w:val="clear" w:color="auto" w:fill="auto"/>
            <w:hideMark/>
          </w:tcPr>
          <w:p w14:paraId="63CACA8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5C855E9" w14:textId="44C5323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2562A3">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6F3E16A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11ECED2" w14:textId="3BF89A6D"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6E7CC1D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12.2.3.6.</w:t>
            </w:r>
          </w:p>
        </w:tc>
        <w:tc>
          <w:tcPr>
            <w:tcW w:w="1325" w:type="pct"/>
            <w:tcBorders>
              <w:top w:val="nil"/>
              <w:left w:val="nil"/>
              <w:bottom w:val="single" w:sz="4" w:space="0" w:color="auto"/>
              <w:right w:val="single" w:sz="4" w:space="0" w:color="auto"/>
            </w:tcBorders>
            <w:shd w:val="clear" w:color="auto" w:fill="auto"/>
            <w:hideMark/>
          </w:tcPr>
          <w:p w14:paraId="432479B1" w14:textId="593E3D8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areas around pumps, valves and fittings free from any evidence of leaks?</w:t>
            </w:r>
          </w:p>
        </w:tc>
        <w:tc>
          <w:tcPr>
            <w:tcW w:w="137" w:type="pct"/>
            <w:tcBorders>
              <w:top w:val="nil"/>
              <w:left w:val="nil"/>
              <w:bottom w:val="nil"/>
              <w:right w:val="single" w:sz="4" w:space="0" w:color="auto"/>
            </w:tcBorders>
            <w:shd w:val="clear" w:color="auto" w:fill="auto"/>
            <w:hideMark/>
          </w:tcPr>
          <w:p w14:paraId="695D646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EE27D5E" w14:textId="5C2365D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Accidental leakages can occur but should be remediated as soon as possible and the spillage should be contained and cleaned up immediately. The assessor should look for the presence of repeated leakage, maintenance records, non</w:t>
            </w:r>
            <w:r w:rsidR="00C73B93">
              <w:rPr>
                <w:rFonts w:ascii="Calibri" w:eastAsia="Times New Roman" w:hAnsi="Calibri" w:cs="Calibri"/>
                <w:sz w:val="24"/>
                <w:szCs w:val="24"/>
                <w:lang w:val="en-GB"/>
              </w:rPr>
              <w:t>-</w:t>
            </w:r>
            <w:r w:rsidRPr="008C18FF">
              <w:rPr>
                <w:rFonts w:ascii="Calibri" w:eastAsia="Times New Roman" w:hAnsi="Calibri" w:cs="Calibri"/>
                <w:sz w:val="24"/>
                <w:szCs w:val="24"/>
                <w:lang w:val="en-GB"/>
              </w:rPr>
              <w:t xml:space="preserve"> conformances regarding leakages, interview operators</w:t>
            </w:r>
            <w:r w:rsidR="002562A3">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4B492EA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38F2CB3" w14:textId="518E8099"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25F1385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12.2.3.7.</w:t>
            </w:r>
          </w:p>
        </w:tc>
        <w:tc>
          <w:tcPr>
            <w:tcW w:w="1325" w:type="pct"/>
            <w:tcBorders>
              <w:top w:val="nil"/>
              <w:left w:val="nil"/>
              <w:bottom w:val="single" w:sz="4" w:space="0" w:color="auto"/>
              <w:right w:val="single" w:sz="4" w:space="0" w:color="auto"/>
            </w:tcBorders>
            <w:shd w:val="clear" w:color="auto" w:fill="auto"/>
            <w:hideMark/>
          </w:tcPr>
          <w:p w14:paraId="320A2FBA" w14:textId="43CAEED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exterior of the packaging clean and free of product contamination?</w:t>
            </w:r>
          </w:p>
        </w:tc>
        <w:tc>
          <w:tcPr>
            <w:tcW w:w="137" w:type="pct"/>
            <w:tcBorders>
              <w:top w:val="nil"/>
              <w:left w:val="nil"/>
              <w:bottom w:val="nil"/>
              <w:right w:val="single" w:sz="4" w:space="0" w:color="auto"/>
            </w:tcBorders>
            <w:shd w:val="clear" w:color="auto" w:fill="auto"/>
            <w:hideMark/>
          </w:tcPr>
          <w:p w14:paraId="4BD5C42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2D3780A" w14:textId="550662A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2562A3">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62E84A9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FDE0434" w14:textId="0481867A" w:rsidTr="00666813">
        <w:trPr>
          <w:trHeight w:val="1200"/>
          <w:jc w:val="center"/>
        </w:trPr>
        <w:tc>
          <w:tcPr>
            <w:tcW w:w="557" w:type="pct"/>
            <w:tcBorders>
              <w:top w:val="nil"/>
              <w:left w:val="single" w:sz="4" w:space="0" w:color="auto"/>
              <w:bottom w:val="single" w:sz="4" w:space="0" w:color="auto"/>
              <w:right w:val="single" w:sz="4" w:space="0" w:color="auto"/>
            </w:tcBorders>
            <w:shd w:val="clear" w:color="auto" w:fill="auto"/>
            <w:hideMark/>
          </w:tcPr>
          <w:p w14:paraId="36B29FA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12.2.3.8.</w:t>
            </w:r>
          </w:p>
        </w:tc>
        <w:tc>
          <w:tcPr>
            <w:tcW w:w="1325" w:type="pct"/>
            <w:tcBorders>
              <w:top w:val="nil"/>
              <w:left w:val="nil"/>
              <w:bottom w:val="single" w:sz="4" w:space="0" w:color="auto"/>
              <w:right w:val="single" w:sz="4" w:space="0" w:color="auto"/>
            </w:tcBorders>
            <w:shd w:val="clear" w:color="auto" w:fill="auto"/>
            <w:hideMark/>
          </w:tcPr>
          <w:p w14:paraId="7DA38E3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procedure to handle wastes generated from site filling activities and are they properly classified and stored in appropriate packaging that comply with local legislation?</w:t>
            </w:r>
          </w:p>
        </w:tc>
        <w:tc>
          <w:tcPr>
            <w:tcW w:w="137" w:type="pct"/>
            <w:tcBorders>
              <w:top w:val="nil"/>
              <w:left w:val="nil"/>
              <w:bottom w:val="nil"/>
              <w:right w:val="single" w:sz="4" w:space="0" w:color="auto"/>
            </w:tcBorders>
            <w:shd w:val="clear" w:color="auto" w:fill="auto"/>
            <w:hideMark/>
          </w:tcPr>
          <w:p w14:paraId="069428A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CE76F2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Due to cleaning activities products can get mixed up. Classification is important as is the selection of adequate storage drums and labelling. Verify the process implemented.</w:t>
            </w:r>
          </w:p>
        </w:tc>
        <w:tc>
          <w:tcPr>
            <w:tcW w:w="267" w:type="pct"/>
            <w:tcBorders>
              <w:top w:val="nil"/>
              <w:left w:val="nil"/>
              <w:bottom w:val="single" w:sz="4" w:space="0" w:color="auto"/>
              <w:right w:val="single" w:sz="4" w:space="0" w:color="auto"/>
            </w:tcBorders>
            <w:shd w:val="clear" w:color="auto" w:fill="auto"/>
          </w:tcPr>
          <w:p w14:paraId="7810BC1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204A2DE" w14:textId="350C293A"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7353FE0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12.2.4.</w:t>
            </w:r>
          </w:p>
        </w:tc>
        <w:tc>
          <w:tcPr>
            <w:tcW w:w="1325" w:type="pct"/>
            <w:tcBorders>
              <w:top w:val="nil"/>
              <w:left w:val="nil"/>
              <w:bottom w:val="single" w:sz="4" w:space="0" w:color="auto"/>
              <w:right w:val="single" w:sz="4" w:space="0" w:color="auto"/>
            </w:tcBorders>
            <w:shd w:val="clear" w:color="auto" w:fill="auto"/>
            <w:hideMark/>
          </w:tcPr>
          <w:p w14:paraId="78463DA4"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Bulk Storage Tanks (Including Waste Storage)</w:t>
            </w:r>
          </w:p>
        </w:tc>
        <w:tc>
          <w:tcPr>
            <w:tcW w:w="137" w:type="pct"/>
            <w:tcBorders>
              <w:top w:val="nil"/>
              <w:left w:val="nil"/>
              <w:bottom w:val="nil"/>
              <w:right w:val="single" w:sz="4" w:space="0" w:color="auto"/>
            </w:tcBorders>
            <w:shd w:val="clear" w:color="auto" w:fill="auto"/>
            <w:hideMark/>
          </w:tcPr>
          <w:p w14:paraId="39B7C5C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A2B06E2"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Bulk Storage Tanks (Including Waste Storage)</w:t>
            </w:r>
          </w:p>
        </w:tc>
        <w:tc>
          <w:tcPr>
            <w:tcW w:w="267" w:type="pct"/>
            <w:tcBorders>
              <w:top w:val="nil"/>
              <w:left w:val="nil"/>
              <w:bottom w:val="nil"/>
              <w:right w:val="single" w:sz="4" w:space="0" w:color="auto"/>
            </w:tcBorders>
            <w:shd w:val="clear" w:color="auto" w:fill="auto"/>
          </w:tcPr>
          <w:p w14:paraId="2E966785"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56F274CC" w14:textId="5B0E1DCD" w:rsidTr="00666813">
        <w:trPr>
          <w:trHeight w:val="1550"/>
          <w:jc w:val="center"/>
        </w:trPr>
        <w:tc>
          <w:tcPr>
            <w:tcW w:w="557" w:type="pct"/>
            <w:tcBorders>
              <w:top w:val="nil"/>
              <w:left w:val="single" w:sz="4" w:space="0" w:color="auto"/>
              <w:bottom w:val="single" w:sz="4" w:space="0" w:color="auto"/>
              <w:right w:val="single" w:sz="4" w:space="0" w:color="auto"/>
            </w:tcBorders>
            <w:shd w:val="clear" w:color="auto" w:fill="auto"/>
            <w:hideMark/>
          </w:tcPr>
          <w:p w14:paraId="16E9012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 </w:t>
            </w:r>
          </w:p>
        </w:tc>
        <w:tc>
          <w:tcPr>
            <w:tcW w:w="1325" w:type="pct"/>
            <w:tcBorders>
              <w:top w:val="nil"/>
              <w:left w:val="nil"/>
              <w:bottom w:val="single" w:sz="4" w:space="0" w:color="auto"/>
              <w:right w:val="single" w:sz="4" w:space="0" w:color="auto"/>
            </w:tcBorders>
            <w:shd w:val="clear" w:color="auto" w:fill="auto"/>
            <w:hideMark/>
          </w:tcPr>
          <w:p w14:paraId="03DF1616"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w:t>
            </w:r>
          </w:p>
        </w:tc>
        <w:tc>
          <w:tcPr>
            <w:tcW w:w="137" w:type="pct"/>
            <w:tcBorders>
              <w:top w:val="nil"/>
              <w:left w:val="nil"/>
              <w:bottom w:val="nil"/>
              <w:right w:val="single" w:sz="4" w:space="0" w:color="auto"/>
            </w:tcBorders>
            <w:shd w:val="clear" w:color="auto" w:fill="auto"/>
            <w:hideMark/>
          </w:tcPr>
          <w:p w14:paraId="205EEB5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477158F" w14:textId="5B39413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This includes the storage of liquids what is required for the operation of the site and/or running of the fleet as also intermediate bulk storage of chemicals on behalf of customers. The assessor should complete this section by means of a physical inspection and a check of the documented evidence (e.g. drawings, purchase specifications, license, inspection reports, certificates, etc.).</w:t>
            </w:r>
          </w:p>
        </w:tc>
        <w:tc>
          <w:tcPr>
            <w:tcW w:w="267" w:type="pct"/>
            <w:tcBorders>
              <w:top w:val="nil"/>
              <w:left w:val="nil"/>
              <w:bottom w:val="nil"/>
              <w:right w:val="single" w:sz="4" w:space="0" w:color="auto"/>
            </w:tcBorders>
            <w:shd w:val="clear" w:color="auto" w:fill="auto"/>
          </w:tcPr>
          <w:p w14:paraId="479A1C1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605EFE7" w14:textId="7E335C70"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2E77AD3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12.2.4.1.</w:t>
            </w:r>
          </w:p>
        </w:tc>
        <w:tc>
          <w:tcPr>
            <w:tcW w:w="1325" w:type="pct"/>
            <w:tcBorders>
              <w:top w:val="nil"/>
              <w:left w:val="nil"/>
              <w:bottom w:val="single" w:sz="4" w:space="0" w:color="auto"/>
              <w:right w:val="single" w:sz="4" w:space="0" w:color="auto"/>
            </w:tcBorders>
            <w:shd w:val="clear" w:color="auto" w:fill="auto"/>
            <w:hideMark/>
          </w:tcPr>
          <w:p w14:paraId="403E1C62" w14:textId="3E879AA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 tanks approved for the goods stored and identified/labelled accordingly?</w:t>
            </w:r>
          </w:p>
        </w:tc>
        <w:tc>
          <w:tcPr>
            <w:tcW w:w="137" w:type="pct"/>
            <w:tcBorders>
              <w:top w:val="nil"/>
              <w:left w:val="nil"/>
              <w:bottom w:val="nil"/>
              <w:right w:val="single" w:sz="4" w:space="0" w:color="auto"/>
            </w:tcBorders>
            <w:shd w:val="clear" w:color="auto" w:fill="auto"/>
            <w:hideMark/>
          </w:tcPr>
          <w:p w14:paraId="29D3B4E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9D062A1" w14:textId="6F0FC63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Storage of goods in non-adequate tanks can lead to serious accidents. Look for certificates showing the approval of the tanks used. Check labels on tanks and tubes. High level alarms, cathodic protection, bund capacity 110%. Good maintenance includes the prevention of leakages, monitoring of these events, ex-proof equipment, </w:t>
            </w:r>
            <w:r w:rsidR="00D41448">
              <w:rPr>
                <w:rFonts w:ascii="Calibri" w:eastAsia="Times New Roman" w:hAnsi="Calibri" w:cs="Calibri"/>
                <w:sz w:val="24"/>
                <w:szCs w:val="24"/>
                <w:lang w:val="en-GB"/>
              </w:rPr>
              <w:t>etc.</w:t>
            </w:r>
          </w:p>
        </w:tc>
        <w:tc>
          <w:tcPr>
            <w:tcW w:w="267" w:type="pct"/>
            <w:tcBorders>
              <w:top w:val="single" w:sz="4" w:space="0" w:color="auto"/>
              <w:left w:val="nil"/>
              <w:bottom w:val="single" w:sz="4" w:space="0" w:color="auto"/>
              <w:right w:val="single" w:sz="4" w:space="0" w:color="auto"/>
            </w:tcBorders>
            <w:shd w:val="clear" w:color="auto" w:fill="auto"/>
          </w:tcPr>
          <w:p w14:paraId="136E319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A8E39BB" w14:textId="05716645"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CD16D8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12.2.4.2.</w:t>
            </w:r>
          </w:p>
        </w:tc>
        <w:tc>
          <w:tcPr>
            <w:tcW w:w="1325" w:type="pct"/>
            <w:tcBorders>
              <w:top w:val="nil"/>
              <w:left w:val="nil"/>
              <w:bottom w:val="single" w:sz="4" w:space="0" w:color="auto"/>
              <w:right w:val="single" w:sz="4" w:space="0" w:color="auto"/>
            </w:tcBorders>
            <w:shd w:val="clear" w:color="auto" w:fill="auto"/>
            <w:hideMark/>
          </w:tcPr>
          <w:p w14:paraId="69638A37" w14:textId="4B334F3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For above ground tanks, is the spill containment (e.g. bunding) in good condition and in compliance with local regulations?</w:t>
            </w:r>
          </w:p>
        </w:tc>
        <w:tc>
          <w:tcPr>
            <w:tcW w:w="137" w:type="pct"/>
            <w:tcBorders>
              <w:top w:val="nil"/>
              <w:left w:val="nil"/>
              <w:bottom w:val="nil"/>
              <w:right w:val="single" w:sz="4" w:space="0" w:color="auto"/>
            </w:tcBorders>
            <w:shd w:val="clear" w:color="auto" w:fill="auto"/>
            <w:hideMark/>
          </w:tcPr>
          <w:p w14:paraId="2ABA465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729095D" w14:textId="20D1096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DE58FD">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6A6D149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9501943" w14:textId="75BB0505"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1D49A39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12.2.4.3.</w:t>
            </w:r>
          </w:p>
        </w:tc>
        <w:tc>
          <w:tcPr>
            <w:tcW w:w="1325" w:type="pct"/>
            <w:tcBorders>
              <w:top w:val="nil"/>
              <w:left w:val="nil"/>
              <w:bottom w:val="single" w:sz="4" w:space="0" w:color="auto"/>
              <w:right w:val="single" w:sz="4" w:space="0" w:color="auto"/>
            </w:tcBorders>
            <w:shd w:val="clear" w:color="auto" w:fill="auto"/>
            <w:hideMark/>
          </w:tcPr>
          <w:p w14:paraId="2D1667FF" w14:textId="775EE0F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high level alarms on storage tanks installed and periodically inspected/ maintained?</w:t>
            </w:r>
          </w:p>
        </w:tc>
        <w:tc>
          <w:tcPr>
            <w:tcW w:w="137" w:type="pct"/>
            <w:tcBorders>
              <w:top w:val="nil"/>
              <w:left w:val="nil"/>
              <w:bottom w:val="nil"/>
              <w:right w:val="single" w:sz="4" w:space="0" w:color="auto"/>
            </w:tcBorders>
            <w:shd w:val="clear" w:color="auto" w:fill="auto"/>
            <w:hideMark/>
          </w:tcPr>
          <w:p w14:paraId="4FA070A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90FDB9D" w14:textId="0E63086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DE58FD">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22BC84C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F23364E" w14:textId="353FB392"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40E60AD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12.2.4.4.</w:t>
            </w:r>
          </w:p>
        </w:tc>
        <w:tc>
          <w:tcPr>
            <w:tcW w:w="1325" w:type="pct"/>
            <w:tcBorders>
              <w:top w:val="nil"/>
              <w:left w:val="nil"/>
              <w:bottom w:val="single" w:sz="4" w:space="0" w:color="auto"/>
              <w:right w:val="single" w:sz="4" w:space="0" w:color="auto"/>
            </w:tcBorders>
            <w:shd w:val="clear" w:color="auto" w:fill="auto"/>
            <w:hideMark/>
          </w:tcPr>
          <w:p w14:paraId="543B8CDC" w14:textId="0DE8BE5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no visible evidence of leaks (fittings, pumps, tanks, valves etc.) or spills?</w:t>
            </w:r>
          </w:p>
        </w:tc>
        <w:tc>
          <w:tcPr>
            <w:tcW w:w="137" w:type="pct"/>
            <w:tcBorders>
              <w:top w:val="nil"/>
              <w:left w:val="nil"/>
              <w:bottom w:val="nil"/>
              <w:right w:val="single" w:sz="4" w:space="0" w:color="auto"/>
            </w:tcBorders>
            <w:shd w:val="clear" w:color="auto" w:fill="auto"/>
            <w:hideMark/>
          </w:tcPr>
          <w:p w14:paraId="0B97C63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89AF95A" w14:textId="0845B8D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DE58FD">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67D8AE9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F9A7D4E" w14:textId="7EAFE7A5"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44E7179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12.2.4.5.</w:t>
            </w:r>
          </w:p>
        </w:tc>
        <w:tc>
          <w:tcPr>
            <w:tcW w:w="1325" w:type="pct"/>
            <w:tcBorders>
              <w:top w:val="nil"/>
              <w:left w:val="nil"/>
              <w:bottom w:val="single" w:sz="4" w:space="0" w:color="auto"/>
              <w:right w:val="single" w:sz="4" w:space="0" w:color="auto"/>
            </w:tcBorders>
            <w:shd w:val="clear" w:color="auto" w:fill="auto"/>
            <w:hideMark/>
          </w:tcPr>
          <w:p w14:paraId="7081D49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Does the company do periodic inspection of underground storage in compliance with local regulations?</w:t>
            </w:r>
          </w:p>
        </w:tc>
        <w:tc>
          <w:tcPr>
            <w:tcW w:w="137" w:type="pct"/>
            <w:tcBorders>
              <w:top w:val="nil"/>
              <w:left w:val="nil"/>
              <w:bottom w:val="nil"/>
              <w:right w:val="single" w:sz="4" w:space="0" w:color="auto"/>
            </w:tcBorders>
            <w:shd w:val="clear" w:color="auto" w:fill="auto"/>
            <w:hideMark/>
          </w:tcPr>
          <w:p w14:paraId="3FC5E75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649EFAB" w14:textId="75D1327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DE58FD">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3D5695A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C009999" w14:textId="3DB748E2"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24C5F8A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12.2.5.</w:t>
            </w:r>
          </w:p>
        </w:tc>
        <w:tc>
          <w:tcPr>
            <w:tcW w:w="1325" w:type="pct"/>
            <w:tcBorders>
              <w:top w:val="nil"/>
              <w:left w:val="nil"/>
              <w:bottom w:val="single" w:sz="4" w:space="0" w:color="auto"/>
              <w:right w:val="single" w:sz="4" w:space="0" w:color="auto"/>
            </w:tcBorders>
            <w:shd w:val="clear" w:color="auto" w:fill="auto"/>
            <w:hideMark/>
          </w:tcPr>
          <w:p w14:paraId="59E0C495"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Operations</w:t>
            </w:r>
          </w:p>
        </w:tc>
        <w:tc>
          <w:tcPr>
            <w:tcW w:w="137" w:type="pct"/>
            <w:tcBorders>
              <w:top w:val="nil"/>
              <w:left w:val="nil"/>
              <w:bottom w:val="nil"/>
              <w:right w:val="single" w:sz="4" w:space="0" w:color="auto"/>
            </w:tcBorders>
            <w:shd w:val="clear" w:color="auto" w:fill="auto"/>
            <w:hideMark/>
          </w:tcPr>
          <w:p w14:paraId="1EE25E8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D50FEB6"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Operations</w:t>
            </w:r>
          </w:p>
        </w:tc>
        <w:tc>
          <w:tcPr>
            <w:tcW w:w="267" w:type="pct"/>
            <w:tcBorders>
              <w:top w:val="nil"/>
              <w:left w:val="nil"/>
              <w:bottom w:val="nil"/>
              <w:right w:val="single" w:sz="4" w:space="0" w:color="auto"/>
            </w:tcBorders>
            <w:shd w:val="clear" w:color="auto" w:fill="auto"/>
          </w:tcPr>
          <w:p w14:paraId="3B73E88F"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0D8A9883" w14:textId="68AD8359" w:rsidTr="00666813">
        <w:trPr>
          <w:trHeight w:val="2010"/>
          <w:jc w:val="center"/>
        </w:trPr>
        <w:tc>
          <w:tcPr>
            <w:tcW w:w="557" w:type="pct"/>
            <w:tcBorders>
              <w:top w:val="nil"/>
              <w:left w:val="single" w:sz="4" w:space="0" w:color="auto"/>
              <w:bottom w:val="single" w:sz="4" w:space="0" w:color="auto"/>
              <w:right w:val="single" w:sz="4" w:space="0" w:color="auto"/>
            </w:tcBorders>
            <w:shd w:val="clear" w:color="auto" w:fill="auto"/>
            <w:hideMark/>
          </w:tcPr>
          <w:p w14:paraId="1E116D3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12.2.5.1.</w:t>
            </w:r>
          </w:p>
        </w:tc>
        <w:tc>
          <w:tcPr>
            <w:tcW w:w="1325" w:type="pct"/>
            <w:tcBorders>
              <w:top w:val="nil"/>
              <w:left w:val="nil"/>
              <w:bottom w:val="single" w:sz="4" w:space="0" w:color="auto"/>
              <w:right w:val="single" w:sz="4" w:space="0" w:color="auto"/>
            </w:tcBorders>
            <w:shd w:val="clear" w:color="auto" w:fill="auto"/>
            <w:hideMark/>
          </w:tcPr>
          <w:p w14:paraId="1D974FF1" w14:textId="2A4D8C9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 documented procedure for filling and/or blending by designated operators in place that includes the correct specification of packaging to be used and pre-filling inspection,</w:t>
            </w:r>
            <w:r w:rsidR="009605EF">
              <w:rPr>
                <w:rFonts w:ascii="Calibri" w:eastAsia="Times New Roman" w:hAnsi="Calibri" w:cs="Calibri"/>
                <w:sz w:val="24"/>
                <w:szCs w:val="24"/>
                <w:lang w:val="en-GB"/>
              </w:rPr>
              <w:t xml:space="preserve"> </w:t>
            </w:r>
            <w:r w:rsidRPr="008C18FF">
              <w:rPr>
                <w:rFonts w:ascii="Calibri" w:eastAsia="Times New Roman" w:hAnsi="Calibri" w:cs="Calibri"/>
                <w:sz w:val="24"/>
                <w:szCs w:val="24"/>
                <w:lang w:val="en-GB"/>
              </w:rPr>
              <w:t>cleanliness and integrity?</w:t>
            </w:r>
          </w:p>
        </w:tc>
        <w:tc>
          <w:tcPr>
            <w:tcW w:w="137" w:type="pct"/>
            <w:tcBorders>
              <w:top w:val="nil"/>
              <w:left w:val="nil"/>
              <w:bottom w:val="nil"/>
              <w:right w:val="single" w:sz="4" w:space="0" w:color="auto"/>
            </w:tcBorders>
            <w:shd w:val="clear" w:color="auto" w:fill="auto"/>
            <w:hideMark/>
          </w:tcPr>
          <w:p w14:paraId="50E2812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nil"/>
              <w:right w:val="single" w:sz="4" w:space="0" w:color="auto"/>
            </w:tcBorders>
            <w:shd w:val="clear" w:color="auto" w:fill="auto"/>
            <w:hideMark/>
          </w:tcPr>
          <w:p w14:paraId="1C82972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Verify if UN certified packaging have to be used for substances or mixtures in case of classified products. Normally drums will be purchased either by contracted party or by the warehouse operator (outsourced) and directly delivered to the warehouse. It is the responsibility of the operator to ensure that correct drums are checked prior to use. Assess practices/responsibilities and verify correct implementation. ADR chapter 6. Drums and/or IBC's should be visually inspected for defects prior to filling.</w:t>
            </w:r>
          </w:p>
        </w:tc>
        <w:tc>
          <w:tcPr>
            <w:tcW w:w="267" w:type="pct"/>
            <w:tcBorders>
              <w:top w:val="single" w:sz="4" w:space="0" w:color="auto"/>
              <w:left w:val="nil"/>
              <w:bottom w:val="single" w:sz="4" w:space="0" w:color="auto"/>
              <w:right w:val="single" w:sz="4" w:space="0" w:color="auto"/>
            </w:tcBorders>
            <w:shd w:val="clear" w:color="auto" w:fill="auto"/>
          </w:tcPr>
          <w:p w14:paraId="6394DF85"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9406FE0" w14:textId="614FEAA0" w:rsidTr="00666813">
        <w:trPr>
          <w:trHeight w:val="1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19099A08" w14:textId="4D95615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12.2.5.2</w:t>
            </w:r>
            <w:r w:rsidR="00BE0947">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066E07A" w14:textId="34DAF76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drum flushed with inert gas prior to filling, if required?</w:t>
            </w:r>
          </w:p>
        </w:tc>
        <w:tc>
          <w:tcPr>
            <w:tcW w:w="137" w:type="pct"/>
            <w:tcBorders>
              <w:top w:val="nil"/>
              <w:left w:val="nil"/>
              <w:bottom w:val="nil"/>
              <w:right w:val="single" w:sz="4" w:space="0" w:color="auto"/>
            </w:tcBorders>
            <w:shd w:val="clear" w:color="auto" w:fill="auto"/>
            <w:hideMark/>
          </w:tcPr>
          <w:p w14:paraId="25BE6B4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single" w:sz="4" w:space="0" w:color="auto"/>
              <w:left w:val="nil"/>
              <w:bottom w:val="nil"/>
              <w:right w:val="single" w:sz="4" w:space="0" w:color="auto"/>
            </w:tcBorders>
            <w:shd w:val="clear" w:color="auto" w:fill="auto"/>
            <w:hideMark/>
          </w:tcPr>
          <w:p w14:paraId="15277804" w14:textId="3D473B1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12.2.5.2</w:t>
            </w:r>
            <w:r w:rsidR="00464781">
              <w:rPr>
                <w:rFonts w:ascii="Calibri" w:eastAsia="Times New Roman" w:hAnsi="Calibri" w:cs="Calibri"/>
                <w:sz w:val="24"/>
                <w:szCs w:val="24"/>
                <w:lang w:val="en-GB"/>
              </w:rPr>
              <w:t>.</w:t>
            </w:r>
            <w:r w:rsidRPr="008C18FF">
              <w:rPr>
                <w:rFonts w:ascii="Calibri" w:eastAsia="Times New Roman" w:hAnsi="Calibri" w:cs="Calibri"/>
                <w:sz w:val="24"/>
                <w:szCs w:val="24"/>
                <w:lang w:val="en-GB"/>
              </w:rPr>
              <w:t>/7</w:t>
            </w:r>
            <w:r w:rsidR="00464781">
              <w:rPr>
                <w:rFonts w:ascii="Calibri" w:eastAsia="Times New Roman" w:hAnsi="Calibri" w:cs="Calibri"/>
                <w:sz w:val="24"/>
                <w:szCs w:val="24"/>
                <w:lang w:val="en-GB"/>
              </w:rPr>
              <w:t>.</w:t>
            </w:r>
            <w:r w:rsidRPr="008C18FF">
              <w:rPr>
                <w:rFonts w:ascii="Calibri" w:eastAsia="Times New Roman" w:hAnsi="Calibri" w:cs="Calibri"/>
                <w:sz w:val="24"/>
                <w:szCs w:val="24"/>
                <w:lang w:val="en-GB"/>
              </w:rPr>
              <w:t xml:space="preserve">: </w:t>
            </w:r>
            <w:r w:rsidR="001060C6">
              <w:rPr>
                <w:rFonts w:ascii="Calibri" w:eastAsia="Times New Roman" w:hAnsi="Calibri" w:cs="Calibri"/>
                <w:sz w:val="24"/>
                <w:szCs w:val="24"/>
                <w:lang w:val="en-GB"/>
              </w:rPr>
              <w:t>t</w:t>
            </w:r>
            <w:r w:rsidRPr="008C18FF">
              <w:rPr>
                <w:rFonts w:ascii="Calibri" w:eastAsia="Times New Roman" w:hAnsi="Calibri" w:cs="Calibri"/>
                <w:sz w:val="24"/>
                <w:szCs w:val="24"/>
                <w:lang w:val="en-GB"/>
              </w:rPr>
              <w:t>he aim of these questions is to obtain a sound assessment of the operations, which take place in real practice. Specifically, the initial velocity at a filling with hazardous products is essential to avoid potential risk of accumulating static discharges. It is also essential that correct closures are put back to the original packaging to avoid potential leakages.</w:t>
            </w:r>
          </w:p>
        </w:tc>
        <w:tc>
          <w:tcPr>
            <w:tcW w:w="267" w:type="pct"/>
            <w:tcBorders>
              <w:top w:val="nil"/>
              <w:left w:val="nil"/>
              <w:bottom w:val="single" w:sz="4" w:space="0" w:color="auto"/>
              <w:right w:val="single" w:sz="4" w:space="0" w:color="auto"/>
            </w:tcBorders>
            <w:shd w:val="clear" w:color="auto" w:fill="auto"/>
          </w:tcPr>
          <w:p w14:paraId="51E8D8E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37794A6" w14:textId="6CD5515B"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8109DD8" w14:textId="3E31F51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12.2.5.3</w:t>
            </w:r>
            <w:r w:rsidR="001060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0844D86" w14:textId="70B3E7E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Is initial velocity of liquid entering the drum limited until the inlet nozzle is well covered? </w:t>
            </w:r>
          </w:p>
        </w:tc>
        <w:tc>
          <w:tcPr>
            <w:tcW w:w="137" w:type="pct"/>
            <w:tcBorders>
              <w:top w:val="nil"/>
              <w:left w:val="nil"/>
              <w:bottom w:val="nil"/>
              <w:right w:val="single" w:sz="4" w:space="0" w:color="auto"/>
            </w:tcBorders>
            <w:shd w:val="clear" w:color="auto" w:fill="auto"/>
            <w:hideMark/>
          </w:tcPr>
          <w:p w14:paraId="3E9ED04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single" w:sz="4" w:space="0" w:color="auto"/>
              <w:left w:val="nil"/>
              <w:bottom w:val="single" w:sz="4" w:space="0" w:color="auto"/>
              <w:right w:val="single" w:sz="4" w:space="0" w:color="auto"/>
            </w:tcBorders>
            <w:shd w:val="clear" w:color="auto" w:fill="auto"/>
            <w:hideMark/>
          </w:tcPr>
          <w:p w14:paraId="6DA99314" w14:textId="5269C93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9E45DF">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4E9F088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214FD27" w14:textId="46179955"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5D8E7D65" w14:textId="1D94AA2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12.2.5.4</w:t>
            </w:r>
            <w:r w:rsidR="001060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E6D6468" w14:textId="40D397D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maximum filling ratio/degree defined and controlled?</w:t>
            </w:r>
          </w:p>
        </w:tc>
        <w:tc>
          <w:tcPr>
            <w:tcW w:w="137" w:type="pct"/>
            <w:tcBorders>
              <w:top w:val="nil"/>
              <w:left w:val="nil"/>
              <w:bottom w:val="nil"/>
              <w:right w:val="single" w:sz="4" w:space="0" w:color="auto"/>
            </w:tcBorders>
            <w:shd w:val="clear" w:color="auto" w:fill="auto"/>
            <w:hideMark/>
          </w:tcPr>
          <w:p w14:paraId="05B1C60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006784C" w14:textId="3F595AC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9E45DF">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12622DB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1896CE2" w14:textId="5B81A006"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0A40A7E6" w14:textId="6B51885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12.2.5.5</w:t>
            </w:r>
            <w:r w:rsidR="001060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D75D727" w14:textId="10755C7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 venting or vapour treatment system installed for vapours in the filling area?</w:t>
            </w:r>
          </w:p>
        </w:tc>
        <w:tc>
          <w:tcPr>
            <w:tcW w:w="137" w:type="pct"/>
            <w:tcBorders>
              <w:top w:val="nil"/>
              <w:left w:val="nil"/>
              <w:bottom w:val="nil"/>
              <w:right w:val="single" w:sz="4" w:space="0" w:color="auto"/>
            </w:tcBorders>
            <w:shd w:val="clear" w:color="auto" w:fill="auto"/>
            <w:hideMark/>
          </w:tcPr>
          <w:p w14:paraId="5CCBE0A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475B598" w14:textId="1DCB9BE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 vapour treatment system should be available to remove vapours. (Suction, ventilation, carbon filters, absorption system, scrubber). Process should be in place to prevent unintended chemical reaction</w:t>
            </w:r>
            <w:r w:rsidR="00896F1A">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16E4E365"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E55C5BB" w14:textId="65F44BAB"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40230F4A" w14:textId="31E8657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12.2.5.6</w:t>
            </w:r>
            <w:r w:rsidR="001060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C0E6705" w14:textId="0168112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individual plugs removed from each drum put back into the same drum after filling?</w:t>
            </w:r>
          </w:p>
        </w:tc>
        <w:tc>
          <w:tcPr>
            <w:tcW w:w="137" w:type="pct"/>
            <w:tcBorders>
              <w:top w:val="nil"/>
              <w:left w:val="nil"/>
              <w:bottom w:val="nil"/>
              <w:right w:val="single" w:sz="4" w:space="0" w:color="auto"/>
            </w:tcBorders>
            <w:shd w:val="clear" w:color="auto" w:fill="auto"/>
            <w:hideMark/>
          </w:tcPr>
          <w:p w14:paraId="6F92FC3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4E1A150" w14:textId="2727A33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896F1A">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6807BEE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F201CD0" w14:textId="0C329CD3"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B8F59D8" w14:textId="3B88995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12.2.5.7</w:t>
            </w:r>
            <w:r w:rsidR="001060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576952D" w14:textId="1066BE3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closures applied in accordance with the UN test certificate/ manufacturers recommendations (torque)?</w:t>
            </w:r>
          </w:p>
        </w:tc>
        <w:tc>
          <w:tcPr>
            <w:tcW w:w="137" w:type="pct"/>
            <w:tcBorders>
              <w:top w:val="nil"/>
              <w:left w:val="nil"/>
              <w:bottom w:val="nil"/>
              <w:right w:val="single" w:sz="4" w:space="0" w:color="auto"/>
            </w:tcBorders>
            <w:shd w:val="clear" w:color="auto" w:fill="auto"/>
            <w:hideMark/>
          </w:tcPr>
          <w:p w14:paraId="5145B3C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A0F416B" w14:textId="36AD295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896F1A">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0CB7116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A049D3F" w14:textId="6622C86C" w:rsidTr="00666813">
        <w:trPr>
          <w:trHeight w:val="1260"/>
          <w:jc w:val="center"/>
        </w:trPr>
        <w:tc>
          <w:tcPr>
            <w:tcW w:w="557" w:type="pct"/>
            <w:tcBorders>
              <w:top w:val="nil"/>
              <w:left w:val="single" w:sz="4" w:space="0" w:color="auto"/>
              <w:bottom w:val="single" w:sz="4" w:space="0" w:color="auto"/>
              <w:right w:val="single" w:sz="4" w:space="0" w:color="auto"/>
            </w:tcBorders>
            <w:shd w:val="clear" w:color="auto" w:fill="auto"/>
            <w:hideMark/>
          </w:tcPr>
          <w:p w14:paraId="0DFE52D3" w14:textId="02703B3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12.2.5.8</w:t>
            </w:r>
            <w:r w:rsidR="001060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0BC147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product safety labels used and applied according to legislative requirements?</w:t>
            </w:r>
          </w:p>
        </w:tc>
        <w:tc>
          <w:tcPr>
            <w:tcW w:w="137" w:type="pct"/>
            <w:tcBorders>
              <w:top w:val="nil"/>
              <w:left w:val="nil"/>
              <w:bottom w:val="nil"/>
              <w:right w:val="single" w:sz="4" w:space="0" w:color="auto"/>
            </w:tcBorders>
            <w:shd w:val="clear" w:color="auto" w:fill="auto"/>
            <w:hideMark/>
          </w:tcPr>
          <w:p w14:paraId="7A6ABCD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BDBCEEF" w14:textId="06A20CC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Check a sample of drummed products in storage against the documentation (SDS). Refer to CLP legislation: </w:t>
            </w:r>
            <w:r w:rsidRPr="008C18FF">
              <w:rPr>
                <w:rFonts w:ascii="Calibri" w:eastAsia="Times New Roman" w:hAnsi="Calibri" w:cs="Calibri"/>
                <w:sz w:val="24"/>
                <w:szCs w:val="24"/>
                <w:lang w:val="en-GB"/>
              </w:rPr>
              <w:br/>
              <w:t xml:space="preserve">CLP </w:t>
            </w:r>
            <w:hyperlink r:id="rId26" w:history="1">
              <w:r w:rsidRPr="008C18FF">
                <w:rPr>
                  <w:rStyle w:val="Hyperlink"/>
                  <w:rFonts w:ascii="Calibri" w:eastAsia="Times New Roman" w:hAnsi="Calibri" w:cs="Calibri"/>
                  <w:sz w:val="24"/>
                  <w:szCs w:val="24"/>
                  <w:lang w:val="en-GB"/>
                </w:rPr>
                <w:t>http://echa.europa.eu/web/guest/regulations/clp/legislation</w:t>
              </w:r>
            </w:hyperlink>
            <w:r w:rsidRPr="008C18FF">
              <w:rPr>
                <w:rFonts w:ascii="Calibri" w:eastAsia="Times New Roman" w:hAnsi="Calibri" w:cs="Calibri"/>
                <w:sz w:val="24"/>
                <w:szCs w:val="24"/>
                <w:lang w:val="en-GB"/>
              </w:rPr>
              <w:t xml:space="preserve"> </w:t>
            </w:r>
          </w:p>
        </w:tc>
        <w:tc>
          <w:tcPr>
            <w:tcW w:w="267" w:type="pct"/>
            <w:tcBorders>
              <w:top w:val="nil"/>
              <w:left w:val="nil"/>
              <w:bottom w:val="single" w:sz="4" w:space="0" w:color="auto"/>
              <w:right w:val="single" w:sz="4" w:space="0" w:color="auto"/>
            </w:tcBorders>
            <w:shd w:val="clear" w:color="auto" w:fill="auto"/>
          </w:tcPr>
          <w:p w14:paraId="5F6FBFA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6331EEB" w14:textId="5D197E5B" w:rsidTr="00666813">
        <w:trPr>
          <w:trHeight w:val="345"/>
          <w:jc w:val="center"/>
        </w:trPr>
        <w:tc>
          <w:tcPr>
            <w:tcW w:w="557" w:type="pct"/>
            <w:tcBorders>
              <w:top w:val="nil"/>
              <w:left w:val="single" w:sz="4" w:space="0" w:color="auto"/>
              <w:bottom w:val="single" w:sz="4" w:space="0" w:color="auto"/>
              <w:right w:val="single" w:sz="4" w:space="0" w:color="auto"/>
            </w:tcBorders>
            <w:shd w:val="clear" w:color="auto" w:fill="auto"/>
            <w:hideMark/>
          </w:tcPr>
          <w:p w14:paraId="1E116E1A" w14:textId="269B4EF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12.2.5.9</w:t>
            </w:r>
            <w:r w:rsidR="001060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DB9AACC" w14:textId="509B1A0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filled drums stored in a safe and proper way?</w:t>
            </w:r>
          </w:p>
        </w:tc>
        <w:tc>
          <w:tcPr>
            <w:tcW w:w="137" w:type="pct"/>
            <w:tcBorders>
              <w:top w:val="nil"/>
              <w:left w:val="nil"/>
              <w:bottom w:val="nil"/>
              <w:right w:val="single" w:sz="4" w:space="0" w:color="auto"/>
            </w:tcBorders>
            <w:shd w:val="clear" w:color="auto" w:fill="auto"/>
            <w:hideMark/>
          </w:tcPr>
          <w:p w14:paraId="76DA154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76FDF80" w14:textId="12CBE28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12.2.5.9</w:t>
            </w:r>
            <w:r w:rsidR="009D4764">
              <w:rPr>
                <w:rFonts w:ascii="Calibri" w:eastAsia="Times New Roman" w:hAnsi="Calibri" w:cs="Calibri"/>
                <w:sz w:val="24"/>
                <w:szCs w:val="24"/>
                <w:lang w:val="en-GB"/>
              </w:rPr>
              <w:t>.</w:t>
            </w:r>
            <w:r w:rsidRPr="008C18FF">
              <w:rPr>
                <w:rFonts w:ascii="Calibri" w:eastAsia="Times New Roman" w:hAnsi="Calibri" w:cs="Calibri"/>
                <w:sz w:val="24"/>
                <w:szCs w:val="24"/>
                <w:lang w:val="en-GB"/>
              </w:rPr>
              <w:t>/11</w:t>
            </w:r>
            <w:r w:rsidR="009D4764">
              <w:rPr>
                <w:rFonts w:ascii="Calibri" w:eastAsia="Times New Roman" w:hAnsi="Calibri" w:cs="Calibri"/>
                <w:sz w:val="24"/>
                <w:szCs w:val="24"/>
                <w:lang w:val="en-GB"/>
              </w:rPr>
              <w:t>.</w:t>
            </w:r>
            <w:r w:rsidRPr="008C18FF">
              <w:rPr>
                <w:rFonts w:ascii="Calibri" w:eastAsia="Times New Roman" w:hAnsi="Calibri" w:cs="Calibri"/>
                <w:sz w:val="24"/>
                <w:szCs w:val="24"/>
                <w:lang w:val="en-GB"/>
              </w:rPr>
              <w:t>: Check during inspection round at the filling/blending area.</w:t>
            </w:r>
          </w:p>
        </w:tc>
        <w:tc>
          <w:tcPr>
            <w:tcW w:w="267" w:type="pct"/>
            <w:tcBorders>
              <w:top w:val="nil"/>
              <w:left w:val="nil"/>
              <w:bottom w:val="single" w:sz="4" w:space="0" w:color="auto"/>
              <w:right w:val="single" w:sz="4" w:space="0" w:color="auto"/>
            </w:tcBorders>
            <w:shd w:val="clear" w:color="auto" w:fill="auto"/>
          </w:tcPr>
          <w:p w14:paraId="3611447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38FD3CC" w14:textId="4F7CA083" w:rsidTr="00666813">
        <w:trPr>
          <w:trHeight w:val="420"/>
          <w:jc w:val="center"/>
        </w:trPr>
        <w:tc>
          <w:tcPr>
            <w:tcW w:w="557" w:type="pct"/>
            <w:tcBorders>
              <w:top w:val="nil"/>
              <w:left w:val="single" w:sz="4" w:space="0" w:color="auto"/>
              <w:bottom w:val="single" w:sz="4" w:space="0" w:color="auto"/>
              <w:right w:val="single" w:sz="4" w:space="0" w:color="auto"/>
            </w:tcBorders>
            <w:shd w:val="clear" w:color="auto" w:fill="auto"/>
            <w:hideMark/>
          </w:tcPr>
          <w:p w14:paraId="0235F0D8" w14:textId="2F31523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12.2.5.10</w:t>
            </w:r>
            <w:r w:rsidR="001060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A654F48" w14:textId="32BEDFF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empty drums stored in a safe and proper way?</w:t>
            </w:r>
          </w:p>
        </w:tc>
        <w:tc>
          <w:tcPr>
            <w:tcW w:w="137" w:type="pct"/>
            <w:tcBorders>
              <w:top w:val="nil"/>
              <w:left w:val="nil"/>
              <w:bottom w:val="nil"/>
              <w:right w:val="single" w:sz="4" w:space="0" w:color="auto"/>
            </w:tcBorders>
            <w:shd w:val="clear" w:color="auto" w:fill="auto"/>
            <w:hideMark/>
          </w:tcPr>
          <w:p w14:paraId="4B9F5B9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B88B56C" w14:textId="4B6C9A6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BF3CEF">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7B26912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FACD7D6" w14:textId="119BCE5B"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1FBD2F6C" w14:textId="122BFBD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12.2.5.11</w:t>
            </w:r>
            <w:r w:rsidR="001060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7D114CE" w14:textId="5FA1D42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all blending vessels stable and supported?</w:t>
            </w:r>
          </w:p>
        </w:tc>
        <w:tc>
          <w:tcPr>
            <w:tcW w:w="137" w:type="pct"/>
            <w:tcBorders>
              <w:top w:val="nil"/>
              <w:left w:val="nil"/>
              <w:bottom w:val="nil"/>
              <w:right w:val="single" w:sz="4" w:space="0" w:color="auto"/>
            </w:tcBorders>
            <w:shd w:val="clear" w:color="auto" w:fill="auto"/>
            <w:hideMark/>
          </w:tcPr>
          <w:p w14:paraId="6B18031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33C7F67" w14:textId="206D70B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BF3CEF">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2148214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F7AC14B" w14:textId="673228D7"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24E11E09" w14:textId="3C687A1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12.2.5.12</w:t>
            </w:r>
            <w:r w:rsidR="001060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B4A0B52" w14:textId="5E55A1F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procedure in place for the legal disposal of packages?</w:t>
            </w:r>
          </w:p>
        </w:tc>
        <w:tc>
          <w:tcPr>
            <w:tcW w:w="137" w:type="pct"/>
            <w:tcBorders>
              <w:top w:val="nil"/>
              <w:left w:val="nil"/>
              <w:bottom w:val="nil"/>
              <w:right w:val="single" w:sz="4" w:space="0" w:color="auto"/>
            </w:tcBorders>
            <w:shd w:val="clear" w:color="auto" w:fill="auto"/>
            <w:hideMark/>
          </w:tcPr>
          <w:p w14:paraId="12A130A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CD3D42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procedure and implementation of it.</w:t>
            </w:r>
          </w:p>
        </w:tc>
        <w:tc>
          <w:tcPr>
            <w:tcW w:w="267" w:type="pct"/>
            <w:tcBorders>
              <w:top w:val="nil"/>
              <w:left w:val="nil"/>
              <w:bottom w:val="single" w:sz="4" w:space="0" w:color="auto"/>
              <w:right w:val="single" w:sz="4" w:space="0" w:color="auto"/>
            </w:tcBorders>
            <w:shd w:val="clear" w:color="auto" w:fill="auto"/>
          </w:tcPr>
          <w:p w14:paraId="0A559DD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F9EDF0A" w14:textId="119523DD"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73561836" w14:textId="0F206CD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12.2.5.13</w:t>
            </w:r>
            <w:r w:rsidR="001060C6">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8EBB1C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 safe drum line installation cleaning process in place?</w:t>
            </w:r>
          </w:p>
        </w:tc>
        <w:tc>
          <w:tcPr>
            <w:tcW w:w="137" w:type="pct"/>
            <w:tcBorders>
              <w:top w:val="nil"/>
              <w:left w:val="nil"/>
              <w:bottom w:val="nil"/>
              <w:right w:val="single" w:sz="4" w:space="0" w:color="auto"/>
            </w:tcBorders>
            <w:shd w:val="clear" w:color="auto" w:fill="auto"/>
            <w:hideMark/>
          </w:tcPr>
          <w:p w14:paraId="150FD0F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AD0A458" w14:textId="5C9428F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5C765B">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218D983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3BD20E1" w14:textId="501497DF"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6CDF755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w:t>
            </w:r>
          </w:p>
        </w:tc>
        <w:tc>
          <w:tcPr>
            <w:tcW w:w="1325" w:type="pct"/>
            <w:tcBorders>
              <w:top w:val="nil"/>
              <w:left w:val="nil"/>
              <w:bottom w:val="single" w:sz="4" w:space="0" w:color="auto"/>
              <w:right w:val="single" w:sz="4" w:space="0" w:color="auto"/>
            </w:tcBorders>
            <w:shd w:val="clear" w:color="auto" w:fill="auto"/>
            <w:hideMark/>
          </w:tcPr>
          <w:p w14:paraId="53A5B4B1"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bookmarkStart w:id="26" w:name="Loadingandorunloadingofbulksolids"/>
            <w:r w:rsidRPr="008C18FF">
              <w:rPr>
                <w:rFonts w:ascii="Calibri" w:eastAsia="Times New Roman" w:hAnsi="Calibri" w:cs="Calibri"/>
                <w:b/>
                <w:bCs/>
                <w:sz w:val="24"/>
                <w:szCs w:val="24"/>
                <w:u w:val="single"/>
                <w:lang w:val="en-GB"/>
              </w:rPr>
              <w:t>Loading and/or unloading of bulk solids</w:t>
            </w:r>
            <w:bookmarkEnd w:id="26"/>
          </w:p>
        </w:tc>
        <w:tc>
          <w:tcPr>
            <w:tcW w:w="137" w:type="pct"/>
            <w:tcBorders>
              <w:top w:val="nil"/>
              <w:left w:val="nil"/>
              <w:bottom w:val="nil"/>
              <w:right w:val="single" w:sz="4" w:space="0" w:color="auto"/>
            </w:tcBorders>
            <w:shd w:val="clear" w:color="auto" w:fill="auto"/>
            <w:hideMark/>
          </w:tcPr>
          <w:p w14:paraId="1711D0B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1815507"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r w:rsidRPr="008C18FF">
              <w:rPr>
                <w:rFonts w:ascii="Calibri" w:eastAsia="Times New Roman" w:hAnsi="Calibri" w:cs="Calibri"/>
                <w:b/>
                <w:bCs/>
                <w:sz w:val="24"/>
                <w:szCs w:val="24"/>
                <w:u w:val="single"/>
                <w:lang w:val="en-GB"/>
              </w:rPr>
              <w:t>Loading and/or unloading of bulk solids</w:t>
            </w:r>
          </w:p>
        </w:tc>
        <w:tc>
          <w:tcPr>
            <w:tcW w:w="267" w:type="pct"/>
            <w:tcBorders>
              <w:top w:val="nil"/>
              <w:left w:val="nil"/>
              <w:bottom w:val="nil"/>
              <w:right w:val="single" w:sz="4" w:space="0" w:color="auto"/>
            </w:tcBorders>
            <w:shd w:val="clear" w:color="auto" w:fill="auto"/>
          </w:tcPr>
          <w:p w14:paraId="41131A75"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p>
        </w:tc>
      </w:tr>
      <w:tr w:rsidR="00666813" w:rsidRPr="008C18FF" w14:paraId="024CE397" w14:textId="14EAC92E"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19A34A8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1325" w:type="pct"/>
            <w:tcBorders>
              <w:top w:val="nil"/>
              <w:left w:val="nil"/>
              <w:bottom w:val="single" w:sz="4" w:space="0" w:color="auto"/>
              <w:right w:val="single" w:sz="4" w:space="0" w:color="auto"/>
            </w:tcBorders>
            <w:shd w:val="clear" w:color="auto" w:fill="auto"/>
            <w:hideMark/>
          </w:tcPr>
          <w:p w14:paraId="286F0160" w14:textId="77777777"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 </w:t>
            </w:r>
          </w:p>
        </w:tc>
        <w:tc>
          <w:tcPr>
            <w:tcW w:w="137" w:type="pct"/>
            <w:tcBorders>
              <w:top w:val="nil"/>
              <w:left w:val="nil"/>
              <w:bottom w:val="nil"/>
              <w:right w:val="single" w:sz="4" w:space="0" w:color="auto"/>
            </w:tcBorders>
            <w:shd w:val="clear" w:color="auto" w:fill="auto"/>
            <w:hideMark/>
          </w:tcPr>
          <w:p w14:paraId="45947BA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C59270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Following questions should be asked additionally if bulk solid storage in silos and (un)loading handling is also done at the warehouse, otherwise the sections are marked N/A.</w:t>
            </w:r>
          </w:p>
        </w:tc>
        <w:tc>
          <w:tcPr>
            <w:tcW w:w="267" w:type="pct"/>
            <w:tcBorders>
              <w:top w:val="nil"/>
              <w:left w:val="nil"/>
              <w:bottom w:val="nil"/>
              <w:right w:val="single" w:sz="4" w:space="0" w:color="auto"/>
            </w:tcBorders>
            <w:shd w:val="clear" w:color="auto" w:fill="auto"/>
          </w:tcPr>
          <w:p w14:paraId="0E34B8E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221BE51" w14:textId="17A69C43"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5AC3C06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w:t>
            </w:r>
          </w:p>
        </w:tc>
        <w:tc>
          <w:tcPr>
            <w:tcW w:w="1325" w:type="pct"/>
            <w:tcBorders>
              <w:top w:val="nil"/>
              <w:left w:val="nil"/>
              <w:bottom w:val="single" w:sz="4" w:space="0" w:color="auto"/>
              <w:right w:val="single" w:sz="4" w:space="0" w:color="auto"/>
            </w:tcBorders>
            <w:shd w:val="clear" w:color="auto" w:fill="auto"/>
            <w:hideMark/>
          </w:tcPr>
          <w:p w14:paraId="22B8ABEF"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Equipment</w:t>
            </w:r>
          </w:p>
        </w:tc>
        <w:tc>
          <w:tcPr>
            <w:tcW w:w="137" w:type="pct"/>
            <w:tcBorders>
              <w:top w:val="nil"/>
              <w:left w:val="nil"/>
              <w:bottom w:val="nil"/>
              <w:right w:val="single" w:sz="4" w:space="0" w:color="auto"/>
            </w:tcBorders>
            <w:shd w:val="clear" w:color="auto" w:fill="auto"/>
            <w:hideMark/>
          </w:tcPr>
          <w:p w14:paraId="21A8B4C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02B5483"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Equipment</w:t>
            </w:r>
          </w:p>
        </w:tc>
        <w:tc>
          <w:tcPr>
            <w:tcW w:w="267" w:type="pct"/>
            <w:tcBorders>
              <w:top w:val="nil"/>
              <w:left w:val="nil"/>
              <w:bottom w:val="nil"/>
              <w:right w:val="single" w:sz="4" w:space="0" w:color="auto"/>
            </w:tcBorders>
            <w:shd w:val="clear" w:color="auto" w:fill="auto"/>
          </w:tcPr>
          <w:p w14:paraId="6DC5731B"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53885253" w14:textId="4ADDB890"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538EFE5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12.3.1.1.</w:t>
            </w:r>
          </w:p>
        </w:tc>
        <w:tc>
          <w:tcPr>
            <w:tcW w:w="1325" w:type="pct"/>
            <w:tcBorders>
              <w:top w:val="nil"/>
              <w:left w:val="nil"/>
              <w:bottom w:val="single" w:sz="4" w:space="0" w:color="auto"/>
              <w:right w:val="single" w:sz="4" w:space="0" w:color="auto"/>
            </w:tcBorders>
            <w:shd w:val="clear" w:color="auto" w:fill="auto"/>
            <w:hideMark/>
          </w:tcPr>
          <w:p w14:paraId="2FBF61E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silos equipped with:</w:t>
            </w:r>
          </w:p>
        </w:tc>
        <w:tc>
          <w:tcPr>
            <w:tcW w:w="137" w:type="pct"/>
            <w:tcBorders>
              <w:top w:val="nil"/>
              <w:left w:val="nil"/>
              <w:bottom w:val="nil"/>
              <w:right w:val="single" w:sz="4" w:space="0" w:color="auto"/>
            </w:tcBorders>
            <w:shd w:val="clear" w:color="auto" w:fill="auto"/>
            <w:hideMark/>
          </w:tcPr>
          <w:p w14:paraId="5C1C047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9E4BE8C"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w:t>
            </w:r>
          </w:p>
        </w:tc>
        <w:tc>
          <w:tcPr>
            <w:tcW w:w="267" w:type="pct"/>
            <w:tcBorders>
              <w:top w:val="nil"/>
              <w:left w:val="nil"/>
              <w:bottom w:val="nil"/>
              <w:right w:val="single" w:sz="4" w:space="0" w:color="auto"/>
            </w:tcBorders>
            <w:shd w:val="clear" w:color="auto" w:fill="auto"/>
          </w:tcPr>
          <w:p w14:paraId="36FE3990"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0090527A" w14:textId="51F32D91"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2FCB198A" w14:textId="155057F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12.3.1.1</w:t>
            </w:r>
            <w:r w:rsidR="00CA0F15">
              <w:rPr>
                <w:rFonts w:ascii="Calibri" w:eastAsia="Times New Roman" w:hAnsi="Calibri" w:cs="Calibri"/>
                <w:sz w:val="24"/>
                <w:szCs w:val="24"/>
                <w:lang w:val="en-GB"/>
              </w:rPr>
              <w:t>.</w:t>
            </w:r>
            <w:r w:rsidRPr="008C18FF">
              <w:rPr>
                <w:rFonts w:ascii="Calibri" w:eastAsia="Times New Roman" w:hAnsi="Calibri" w:cs="Calibri"/>
                <w:sz w:val="24"/>
                <w:szCs w:val="24"/>
                <w:lang w:val="en-GB"/>
              </w:rPr>
              <w:t>a</w:t>
            </w:r>
            <w:r w:rsidR="00CA0F15">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D9F7F6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manhole including hatch cover with dripping rim?</w:t>
            </w:r>
          </w:p>
        </w:tc>
        <w:tc>
          <w:tcPr>
            <w:tcW w:w="137" w:type="pct"/>
            <w:tcBorders>
              <w:top w:val="nil"/>
              <w:left w:val="nil"/>
              <w:bottom w:val="nil"/>
              <w:right w:val="single" w:sz="4" w:space="0" w:color="auto"/>
            </w:tcBorders>
            <w:shd w:val="clear" w:color="auto" w:fill="auto"/>
            <w:hideMark/>
          </w:tcPr>
          <w:p w14:paraId="0AE6613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32C3E9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Manholes should be covered by a hatch which is provided with a rim that prevents moisture to enter the silo.</w:t>
            </w:r>
          </w:p>
        </w:tc>
        <w:tc>
          <w:tcPr>
            <w:tcW w:w="267" w:type="pct"/>
            <w:tcBorders>
              <w:top w:val="single" w:sz="4" w:space="0" w:color="auto"/>
              <w:left w:val="nil"/>
              <w:bottom w:val="single" w:sz="4" w:space="0" w:color="auto"/>
              <w:right w:val="single" w:sz="4" w:space="0" w:color="auto"/>
            </w:tcBorders>
            <w:shd w:val="clear" w:color="auto" w:fill="auto"/>
          </w:tcPr>
          <w:p w14:paraId="7927EED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9460C26" w14:textId="0C03704D"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3BB8B28A" w14:textId="00CF38E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12.3.1.1</w:t>
            </w:r>
            <w:r w:rsidR="00CA0F15">
              <w:rPr>
                <w:rFonts w:ascii="Calibri" w:eastAsia="Times New Roman" w:hAnsi="Calibri" w:cs="Calibri"/>
                <w:sz w:val="24"/>
                <w:szCs w:val="24"/>
                <w:lang w:val="en-GB"/>
              </w:rPr>
              <w:t>.</w:t>
            </w:r>
            <w:r w:rsidRPr="008C18FF">
              <w:rPr>
                <w:rFonts w:ascii="Calibri" w:eastAsia="Times New Roman" w:hAnsi="Calibri" w:cs="Calibri"/>
                <w:sz w:val="24"/>
                <w:szCs w:val="24"/>
                <w:lang w:val="en-GB"/>
              </w:rPr>
              <w:t>b</w:t>
            </w:r>
            <w:r w:rsidR="00CA0F15">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7A63605" w14:textId="1633052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access ladder/railings?</w:t>
            </w:r>
          </w:p>
        </w:tc>
        <w:tc>
          <w:tcPr>
            <w:tcW w:w="137" w:type="pct"/>
            <w:tcBorders>
              <w:top w:val="nil"/>
              <w:left w:val="nil"/>
              <w:bottom w:val="nil"/>
              <w:right w:val="single" w:sz="4" w:space="0" w:color="auto"/>
            </w:tcBorders>
            <w:shd w:val="clear" w:color="auto" w:fill="auto"/>
            <w:hideMark/>
          </w:tcPr>
          <w:p w14:paraId="7E73339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48FC0B0" w14:textId="3C49D3C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6D7DCC">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7AF7EF8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BF86ADE" w14:textId="14ADA2D5"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4F4CDFC7" w14:textId="4BEF20D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12.3.1.1</w:t>
            </w:r>
            <w:r w:rsidR="00CA0F15">
              <w:rPr>
                <w:rFonts w:ascii="Calibri" w:eastAsia="Times New Roman" w:hAnsi="Calibri" w:cs="Calibri"/>
                <w:sz w:val="24"/>
                <w:szCs w:val="24"/>
                <w:lang w:val="en-GB"/>
              </w:rPr>
              <w:t>.</w:t>
            </w:r>
            <w:r w:rsidRPr="008C18FF">
              <w:rPr>
                <w:rFonts w:ascii="Calibri" w:eastAsia="Times New Roman" w:hAnsi="Calibri" w:cs="Calibri"/>
                <w:sz w:val="24"/>
                <w:szCs w:val="24"/>
                <w:lang w:val="en-GB"/>
              </w:rPr>
              <w:t>c</w:t>
            </w:r>
            <w:r w:rsidR="00CA0F15">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331A431" w14:textId="0962E82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"bird" free vents?</w:t>
            </w:r>
          </w:p>
        </w:tc>
        <w:tc>
          <w:tcPr>
            <w:tcW w:w="137" w:type="pct"/>
            <w:tcBorders>
              <w:top w:val="nil"/>
              <w:left w:val="nil"/>
              <w:bottom w:val="nil"/>
              <w:right w:val="single" w:sz="4" w:space="0" w:color="auto"/>
            </w:tcBorders>
            <w:shd w:val="clear" w:color="auto" w:fill="auto"/>
            <w:hideMark/>
          </w:tcPr>
          <w:p w14:paraId="3274CFE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658C488" w14:textId="774E18A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6D7DCC">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644C784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856923B" w14:textId="64AE3C43"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1428A2E3" w14:textId="13946D5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12.3.1.1</w:t>
            </w:r>
            <w:r w:rsidR="00CA0F15">
              <w:rPr>
                <w:rFonts w:ascii="Calibri" w:eastAsia="Times New Roman" w:hAnsi="Calibri" w:cs="Calibri"/>
                <w:sz w:val="24"/>
                <w:szCs w:val="24"/>
                <w:lang w:val="en-GB"/>
              </w:rPr>
              <w:t>.</w:t>
            </w:r>
            <w:r w:rsidRPr="008C18FF">
              <w:rPr>
                <w:rFonts w:ascii="Calibri" w:eastAsia="Times New Roman" w:hAnsi="Calibri" w:cs="Calibri"/>
                <w:sz w:val="24"/>
                <w:szCs w:val="24"/>
                <w:lang w:val="en-GB"/>
              </w:rPr>
              <w:t>d</w:t>
            </w:r>
            <w:r w:rsidR="00CA0F15">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5FDA8F1" w14:textId="3270E94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long radius pipe bends?</w:t>
            </w:r>
          </w:p>
        </w:tc>
        <w:tc>
          <w:tcPr>
            <w:tcW w:w="137" w:type="pct"/>
            <w:tcBorders>
              <w:top w:val="nil"/>
              <w:left w:val="nil"/>
              <w:bottom w:val="nil"/>
              <w:right w:val="single" w:sz="4" w:space="0" w:color="auto"/>
            </w:tcBorders>
            <w:shd w:val="clear" w:color="auto" w:fill="auto"/>
            <w:hideMark/>
          </w:tcPr>
          <w:p w14:paraId="1F47148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4EB0C9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Long radius bends are bends with a minimum radius of 10-12 times the pipe diameter.</w:t>
            </w:r>
          </w:p>
        </w:tc>
        <w:tc>
          <w:tcPr>
            <w:tcW w:w="267" w:type="pct"/>
            <w:tcBorders>
              <w:top w:val="nil"/>
              <w:left w:val="nil"/>
              <w:bottom w:val="single" w:sz="4" w:space="0" w:color="auto"/>
              <w:right w:val="single" w:sz="4" w:space="0" w:color="auto"/>
            </w:tcBorders>
            <w:shd w:val="clear" w:color="auto" w:fill="auto"/>
          </w:tcPr>
          <w:p w14:paraId="0B4AD0B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C07E6B4" w14:textId="50352E41"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7C348C5D" w14:textId="274A807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12.3.1.1</w:t>
            </w:r>
            <w:r w:rsidR="00CA0F15">
              <w:rPr>
                <w:rFonts w:ascii="Calibri" w:eastAsia="Times New Roman" w:hAnsi="Calibri" w:cs="Calibri"/>
                <w:sz w:val="24"/>
                <w:szCs w:val="24"/>
                <w:lang w:val="en-GB"/>
              </w:rPr>
              <w:t>.</w:t>
            </w:r>
            <w:r w:rsidRPr="008C18FF">
              <w:rPr>
                <w:rFonts w:ascii="Calibri" w:eastAsia="Times New Roman" w:hAnsi="Calibri" w:cs="Calibri"/>
                <w:sz w:val="24"/>
                <w:szCs w:val="24"/>
                <w:lang w:val="en-GB"/>
              </w:rPr>
              <w:t>e</w:t>
            </w:r>
            <w:r w:rsidR="00CA0F15">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6F9CF10" w14:textId="30B2ED3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pipelines that are adequately supported?</w:t>
            </w:r>
          </w:p>
        </w:tc>
        <w:tc>
          <w:tcPr>
            <w:tcW w:w="137" w:type="pct"/>
            <w:tcBorders>
              <w:top w:val="nil"/>
              <w:left w:val="nil"/>
              <w:bottom w:val="nil"/>
              <w:right w:val="single" w:sz="4" w:space="0" w:color="auto"/>
            </w:tcBorders>
            <w:shd w:val="clear" w:color="auto" w:fill="auto"/>
            <w:hideMark/>
          </w:tcPr>
          <w:p w14:paraId="3889554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799750A" w14:textId="0A15F5E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6D7DCC">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233C5B8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25187C3" w14:textId="5D90947F"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162A5DDC" w14:textId="6599763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12.3.1.1</w:t>
            </w:r>
            <w:r w:rsidR="00CA0F15">
              <w:rPr>
                <w:rFonts w:ascii="Calibri" w:eastAsia="Times New Roman" w:hAnsi="Calibri" w:cs="Calibri"/>
                <w:sz w:val="24"/>
                <w:szCs w:val="24"/>
                <w:lang w:val="en-GB"/>
              </w:rPr>
              <w:t>.</w:t>
            </w:r>
            <w:r w:rsidRPr="008C18FF">
              <w:rPr>
                <w:rFonts w:ascii="Calibri" w:eastAsia="Times New Roman" w:hAnsi="Calibri" w:cs="Calibri"/>
                <w:sz w:val="24"/>
                <w:szCs w:val="24"/>
                <w:lang w:val="en-GB"/>
              </w:rPr>
              <w:t>f</w:t>
            </w:r>
            <w:r w:rsidR="00CA0F15">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25F8BEC" w14:textId="5B4414D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bottom valves at minimum 4.10 meter clearance?</w:t>
            </w:r>
          </w:p>
        </w:tc>
        <w:tc>
          <w:tcPr>
            <w:tcW w:w="137" w:type="pct"/>
            <w:tcBorders>
              <w:top w:val="nil"/>
              <w:left w:val="nil"/>
              <w:bottom w:val="nil"/>
              <w:right w:val="single" w:sz="4" w:space="0" w:color="auto"/>
            </w:tcBorders>
            <w:shd w:val="clear" w:color="auto" w:fill="auto"/>
            <w:hideMark/>
          </w:tcPr>
          <w:p w14:paraId="5687D61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42E20A1" w14:textId="07874A0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6D7DCC">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0E9DC46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C8CA71D" w14:textId="558444FC"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7CD2069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12.3.1.2.</w:t>
            </w:r>
          </w:p>
        </w:tc>
        <w:tc>
          <w:tcPr>
            <w:tcW w:w="1325" w:type="pct"/>
            <w:tcBorders>
              <w:top w:val="nil"/>
              <w:left w:val="nil"/>
              <w:bottom w:val="single" w:sz="4" w:space="0" w:color="auto"/>
              <w:right w:val="single" w:sz="4" w:space="0" w:color="auto"/>
            </w:tcBorders>
            <w:shd w:val="clear" w:color="auto" w:fill="auto"/>
            <w:hideMark/>
          </w:tcPr>
          <w:p w14:paraId="205415B8" w14:textId="5DDFD06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content/level measurement installed on each silo?</w:t>
            </w:r>
          </w:p>
        </w:tc>
        <w:tc>
          <w:tcPr>
            <w:tcW w:w="137" w:type="pct"/>
            <w:tcBorders>
              <w:top w:val="nil"/>
              <w:left w:val="nil"/>
              <w:bottom w:val="nil"/>
              <w:right w:val="single" w:sz="4" w:space="0" w:color="auto"/>
            </w:tcBorders>
            <w:shd w:val="clear" w:color="auto" w:fill="auto"/>
            <w:hideMark/>
          </w:tcPr>
          <w:p w14:paraId="54D1EA5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417014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silos and equipment.</w:t>
            </w:r>
          </w:p>
        </w:tc>
        <w:tc>
          <w:tcPr>
            <w:tcW w:w="267" w:type="pct"/>
            <w:tcBorders>
              <w:top w:val="nil"/>
              <w:left w:val="nil"/>
              <w:bottom w:val="single" w:sz="4" w:space="0" w:color="auto"/>
              <w:right w:val="single" w:sz="4" w:space="0" w:color="auto"/>
            </w:tcBorders>
            <w:shd w:val="clear" w:color="auto" w:fill="auto"/>
          </w:tcPr>
          <w:p w14:paraId="4E575FC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D14F92E" w14:textId="0901FBCF"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0AF3C21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12.3.1.3.</w:t>
            </w:r>
          </w:p>
        </w:tc>
        <w:tc>
          <w:tcPr>
            <w:tcW w:w="1325" w:type="pct"/>
            <w:tcBorders>
              <w:top w:val="nil"/>
              <w:left w:val="nil"/>
              <w:bottom w:val="single" w:sz="4" w:space="0" w:color="auto"/>
              <w:right w:val="single" w:sz="4" w:space="0" w:color="auto"/>
            </w:tcBorders>
            <w:shd w:val="clear" w:color="auto" w:fill="auto"/>
            <w:hideMark/>
          </w:tcPr>
          <w:p w14:paraId="446A2C9F" w14:textId="6E4B9D0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blowers oil free?</w:t>
            </w:r>
          </w:p>
        </w:tc>
        <w:tc>
          <w:tcPr>
            <w:tcW w:w="137" w:type="pct"/>
            <w:tcBorders>
              <w:top w:val="nil"/>
              <w:left w:val="nil"/>
              <w:bottom w:val="nil"/>
              <w:right w:val="single" w:sz="4" w:space="0" w:color="auto"/>
            </w:tcBorders>
            <w:shd w:val="clear" w:color="auto" w:fill="auto"/>
            <w:hideMark/>
          </w:tcPr>
          <w:p w14:paraId="383EAD0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78184A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silos and equipment.</w:t>
            </w:r>
          </w:p>
        </w:tc>
        <w:tc>
          <w:tcPr>
            <w:tcW w:w="267" w:type="pct"/>
            <w:tcBorders>
              <w:top w:val="nil"/>
              <w:left w:val="nil"/>
              <w:bottom w:val="single" w:sz="4" w:space="0" w:color="auto"/>
              <w:right w:val="single" w:sz="4" w:space="0" w:color="auto"/>
            </w:tcBorders>
            <w:shd w:val="clear" w:color="auto" w:fill="auto"/>
          </w:tcPr>
          <w:p w14:paraId="2C25F59D"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14DC819" w14:textId="474C5177"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18A82A1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12.3.1.4.</w:t>
            </w:r>
          </w:p>
        </w:tc>
        <w:tc>
          <w:tcPr>
            <w:tcW w:w="1325" w:type="pct"/>
            <w:tcBorders>
              <w:top w:val="nil"/>
              <w:left w:val="nil"/>
              <w:bottom w:val="single" w:sz="4" w:space="0" w:color="auto"/>
              <w:right w:val="single" w:sz="4" w:space="0" w:color="auto"/>
            </w:tcBorders>
            <w:shd w:val="clear" w:color="auto" w:fill="auto"/>
            <w:hideMark/>
          </w:tcPr>
          <w:p w14:paraId="06644A32" w14:textId="65D498B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filter on blower air intake?</w:t>
            </w:r>
          </w:p>
        </w:tc>
        <w:tc>
          <w:tcPr>
            <w:tcW w:w="137" w:type="pct"/>
            <w:tcBorders>
              <w:top w:val="nil"/>
              <w:left w:val="nil"/>
              <w:bottom w:val="nil"/>
              <w:right w:val="single" w:sz="4" w:space="0" w:color="auto"/>
            </w:tcBorders>
            <w:shd w:val="clear" w:color="auto" w:fill="auto"/>
            <w:hideMark/>
          </w:tcPr>
          <w:p w14:paraId="507F015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363EBC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silos and equipment.</w:t>
            </w:r>
          </w:p>
        </w:tc>
        <w:tc>
          <w:tcPr>
            <w:tcW w:w="267" w:type="pct"/>
            <w:tcBorders>
              <w:top w:val="nil"/>
              <w:left w:val="nil"/>
              <w:bottom w:val="single" w:sz="4" w:space="0" w:color="auto"/>
              <w:right w:val="single" w:sz="4" w:space="0" w:color="auto"/>
            </w:tcBorders>
            <w:shd w:val="clear" w:color="auto" w:fill="auto"/>
          </w:tcPr>
          <w:p w14:paraId="55DE1C5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1C1463A" w14:textId="44F32FB2"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60023F1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12.3.1.5.</w:t>
            </w:r>
          </w:p>
        </w:tc>
        <w:tc>
          <w:tcPr>
            <w:tcW w:w="1325" w:type="pct"/>
            <w:tcBorders>
              <w:top w:val="nil"/>
              <w:left w:val="nil"/>
              <w:bottom w:val="single" w:sz="4" w:space="0" w:color="auto"/>
              <w:right w:val="single" w:sz="4" w:space="0" w:color="auto"/>
            </w:tcBorders>
            <w:shd w:val="clear" w:color="auto" w:fill="auto"/>
            <w:hideMark/>
          </w:tcPr>
          <w:p w14:paraId="513C7282" w14:textId="1FA964D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conveying temperature max. 60 deg. C</w:t>
            </w:r>
            <w:r w:rsidR="00A648BA">
              <w:rPr>
                <w:rFonts w:ascii="Calibri" w:eastAsia="Times New Roman" w:hAnsi="Calibri" w:cs="Calibri"/>
                <w:sz w:val="24"/>
                <w:szCs w:val="24"/>
                <w:lang w:val="en-GB"/>
              </w:rPr>
              <w:t>°</w:t>
            </w:r>
            <w:r w:rsidRPr="008C18FF">
              <w:rPr>
                <w:rFonts w:ascii="Calibri" w:eastAsia="Times New Roman" w:hAnsi="Calibri" w:cs="Calibri"/>
                <w:sz w:val="24"/>
                <w:szCs w:val="24"/>
                <w:lang w:val="en-GB"/>
              </w:rPr>
              <w:t>?</w:t>
            </w:r>
          </w:p>
        </w:tc>
        <w:tc>
          <w:tcPr>
            <w:tcW w:w="137" w:type="pct"/>
            <w:tcBorders>
              <w:top w:val="nil"/>
              <w:left w:val="nil"/>
              <w:bottom w:val="nil"/>
              <w:right w:val="single" w:sz="4" w:space="0" w:color="auto"/>
            </w:tcBorders>
            <w:shd w:val="clear" w:color="auto" w:fill="auto"/>
            <w:hideMark/>
          </w:tcPr>
          <w:p w14:paraId="1701D4C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C4D5B5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if there is a temperature measurement on the transfer line and check in there is a procedure.</w:t>
            </w:r>
          </w:p>
        </w:tc>
        <w:tc>
          <w:tcPr>
            <w:tcW w:w="267" w:type="pct"/>
            <w:tcBorders>
              <w:top w:val="nil"/>
              <w:left w:val="nil"/>
              <w:bottom w:val="single" w:sz="4" w:space="0" w:color="auto"/>
              <w:right w:val="single" w:sz="4" w:space="0" w:color="auto"/>
            </w:tcBorders>
            <w:shd w:val="clear" w:color="auto" w:fill="auto"/>
          </w:tcPr>
          <w:p w14:paraId="4079889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D4CA331" w14:textId="117918C4"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6EAFDFA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12.3.1.6.</w:t>
            </w:r>
          </w:p>
        </w:tc>
        <w:tc>
          <w:tcPr>
            <w:tcW w:w="1325" w:type="pct"/>
            <w:tcBorders>
              <w:top w:val="nil"/>
              <w:left w:val="nil"/>
              <w:bottom w:val="single" w:sz="4" w:space="0" w:color="auto"/>
              <w:right w:val="single" w:sz="4" w:space="0" w:color="auto"/>
            </w:tcBorders>
            <w:shd w:val="clear" w:color="auto" w:fill="auto"/>
            <w:hideMark/>
          </w:tcPr>
          <w:p w14:paraId="6C241FE6" w14:textId="408D5D1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conveying pressure and velocity controlled?</w:t>
            </w:r>
          </w:p>
        </w:tc>
        <w:tc>
          <w:tcPr>
            <w:tcW w:w="137" w:type="pct"/>
            <w:tcBorders>
              <w:top w:val="nil"/>
              <w:left w:val="nil"/>
              <w:bottom w:val="nil"/>
              <w:right w:val="single" w:sz="4" w:space="0" w:color="auto"/>
            </w:tcBorders>
            <w:shd w:val="clear" w:color="auto" w:fill="auto"/>
            <w:hideMark/>
          </w:tcPr>
          <w:p w14:paraId="40E8B2A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A1B043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if there is procedure covering the transfer conditions like pressure and temperature.</w:t>
            </w:r>
          </w:p>
        </w:tc>
        <w:tc>
          <w:tcPr>
            <w:tcW w:w="267" w:type="pct"/>
            <w:tcBorders>
              <w:top w:val="nil"/>
              <w:left w:val="nil"/>
              <w:bottom w:val="single" w:sz="4" w:space="0" w:color="auto"/>
              <w:right w:val="single" w:sz="4" w:space="0" w:color="auto"/>
            </w:tcBorders>
            <w:shd w:val="clear" w:color="auto" w:fill="auto"/>
          </w:tcPr>
          <w:p w14:paraId="6DB7D4D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BDF43A1" w14:textId="406E354B"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501D57D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12.3.1.7.</w:t>
            </w:r>
          </w:p>
        </w:tc>
        <w:tc>
          <w:tcPr>
            <w:tcW w:w="1325" w:type="pct"/>
            <w:tcBorders>
              <w:top w:val="nil"/>
              <w:left w:val="nil"/>
              <w:bottom w:val="single" w:sz="4" w:space="0" w:color="auto"/>
              <w:right w:val="single" w:sz="4" w:space="0" w:color="auto"/>
            </w:tcBorders>
            <w:shd w:val="clear" w:color="auto" w:fill="auto"/>
            <w:hideMark/>
          </w:tcPr>
          <w:p w14:paraId="10C04A39" w14:textId="0A386FC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all rotating parts protected?</w:t>
            </w:r>
          </w:p>
        </w:tc>
        <w:tc>
          <w:tcPr>
            <w:tcW w:w="137" w:type="pct"/>
            <w:tcBorders>
              <w:top w:val="nil"/>
              <w:left w:val="nil"/>
              <w:bottom w:val="nil"/>
              <w:right w:val="single" w:sz="4" w:space="0" w:color="auto"/>
            </w:tcBorders>
            <w:shd w:val="clear" w:color="auto" w:fill="auto"/>
            <w:hideMark/>
          </w:tcPr>
          <w:p w14:paraId="3BEC222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CE6396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Check that all rotating equipment is covered. </w:t>
            </w:r>
          </w:p>
        </w:tc>
        <w:tc>
          <w:tcPr>
            <w:tcW w:w="267" w:type="pct"/>
            <w:tcBorders>
              <w:top w:val="nil"/>
              <w:left w:val="nil"/>
              <w:bottom w:val="single" w:sz="4" w:space="0" w:color="auto"/>
              <w:right w:val="single" w:sz="4" w:space="0" w:color="auto"/>
            </w:tcBorders>
            <w:shd w:val="clear" w:color="auto" w:fill="auto"/>
          </w:tcPr>
          <w:p w14:paraId="5EFF66C5"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E806E2A" w14:textId="07167C52"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3F32782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12.3.1.8.</w:t>
            </w:r>
          </w:p>
        </w:tc>
        <w:tc>
          <w:tcPr>
            <w:tcW w:w="1325" w:type="pct"/>
            <w:tcBorders>
              <w:top w:val="nil"/>
              <w:left w:val="nil"/>
              <w:bottom w:val="single" w:sz="4" w:space="0" w:color="auto"/>
              <w:right w:val="single" w:sz="4" w:space="0" w:color="auto"/>
            </w:tcBorders>
            <w:shd w:val="clear" w:color="auto" w:fill="auto"/>
            <w:hideMark/>
          </w:tcPr>
          <w:p w14:paraId="0E37D246" w14:textId="32240E6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product hose requirements defined and are they compliant?</w:t>
            </w:r>
          </w:p>
        </w:tc>
        <w:tc>
          <w:tcPr>
            <w:tcW w:w="137" w:type="pct"/>
            <w:tcBorders>
              <w:top w:val="nil"/>
              <w:left w:val="nil"/>
              <w:bottom w:val="nil"/>
              <w:right w:val="single" w:sz="4" w:space="0" w:color="auto"/>
            </w:tcBorders>
            <w:shd w:val="clear" w:color="auto" w:fill="auto"/>
            <w:hideMark/>
          </w:tcPr>
          <w:p w14:paraId="0E8A8F1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49F252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if there are specific requests from customers and whether these are complied with.</w:t>
            </w:r>
          </w:p>
        </w:tc>
        <w:tc>
          <w:tcPr>
            <w:tcW w:w="267" w:type="pct"/>
            <w:tcBorders>
              <w:top w:val="nil"/>
              <w:left w:val="nil"/>
              <w:bottom w:val="single" w:sz="4" w:space="0" w:color="auto"/>
              <w:right w:val="single" w:sz="4" w:space="0" w:color="auto"/>
            </w:tcBorders>
            <w:shd w:val="clear" w:color="auto" w:fill="auto"/>
          </w:tcPr>
          <w:p w14:paraId="04AC06B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709F7DD" w14:textId="568A8BC5"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00F22E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12.3.1.9.</w:t>
            </w:r>
          </w:p>
        </w:tc>
        <w:tc>
          <w:tcPr>
            <w:tcW w:w="1325" w:type="pct"/>
            <w:tcBorders>
              <w:top w:val="nil"/>
              <w:left w:val="nil"/>
              <w:bottom w:val="single" w:sz="4" w:space="0" w:color="auto"/>
              <w:right w:val="single" w:sz="4" w:space="0" w:color="auto"/>
            </w:tcBorders>
            <w:shd w:val="clear" w:color="auto" w:fill="auto"/>
            <w:hideMark/>
          </w:tcPr>
          <w:p w14:paraId="6FBA526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flexible hoses used for loading/unloading in good condition and clean?</w:t>
            </w:r>
          </w:p>
        </w:tc>
        <w:tc>
          <w:tcPr>
            <w:tcW w:w="137" w:type="pct"/>
            <w:tcBorders>
              <w:top w:val="nil"/>
              <w:left w:val="nil"/>
              <w:bottom w:val="nil"/>
              <w:right w:val="single" w:sz="4" w:space="0" w:color="auto"/>
            </w:tcBorders>
            <w:shd w:val="clear" w:color="auto" w:fill="auto"/>
            <w:hideMark/>
          </w:tcPr>
          <w:p w14:paraId="59F72D0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A864A3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some unloading hoses.</w:t>
            </w:r>
          </w:p>
        </w:tc>
        <w:tc>
          <w:tcPr>
            <w:tcW w:w="267" w:type="pct"/>
            <w:tcBorders>
              <w:top w:val="nil"/>
              <w:left w:val="nil"/>
              <w:bottom w:val="single" w:sz="4" w:space="0" w:color="auto"/>
              <w:right w:val="single" w:sz="4" w:space="0" w:color="auto"/>
            </w:tcBorders>
            <w:shd w:val="clear" w:color="auto" w:fill="auto"/>
          </w:tcPr>
          <w:p w14:paraId="1C20F6F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EC83749" w14:textId="37AFE309"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1476B70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12.3.1.10.</w:t>
            </w:r>
          </w:p>
        </w:tc>
        <w:tc>
          <w:tcPr>
            <w:tcW w:w="1325" w:type="pct"/>
            <w:tcBorders>
              <w:top w:val="nil"/>
              <w:left w:val="nil"/>
              <w:bottom w:val="single" w:sz="4" w:space="0" w:color="auto"/>
              <w:right w:val="single" w:sz="4" w:space="0" w:color="auto"/>
            </w:tcBorders>
            <w:shd w:val="clear" w:color="auto" w:fill="auto"/>
            <w:hideMark/>
          </w:tcPr>
          <w:p w14:paraId="29581D93" w14:textId="2C48CC8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all inlet and outlet connections capped, clearly identified and in good condition?</w:t>
            </w:r>
          </w:p>
        </w:tc>
        <w:tc>
          <w:tcPr>
            <w:tcW w:w="137" w:type="pct"/>
            <w:tcBorders>
              <w:top w:val="nil"/>
              <w:left w:val="nil"/>
              <w:bottom w:val="nil"/>
              <w:right w:val="single" w:sz="4" w:space="0" w:color="auto"/>
            </w:tcBorders>
            <w:shd w:val="clear" w:color="auto" w:fill="auto"/>
            <w:hideMark/>
          </w:tcPr>
          <w:p w14:paraId="3473535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75005C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Flange is equivalent to cap. Caps are necessary to prevent dust from entering in the hoses, which can have a serious impact on product quality.</w:t>
            </w:r>
          </w:p>
        </w:tc>
        <w:tc>
          <w:tcPr>
            <w:tcW w:w="267" w:type="pct"/>
            <w:tcBorders>
              <w:top w:val="nil"/>
              <w:left w:val="nil"/>
              <w:bottom w:val="single" w:sz="4" w:space="0" w:color="auto"/>
              <w:right w:val="single" w:sz="4" w:space="0" w:color="auto"/>
            </w:tcBorders>
            <w:shd w:val="clear" w:color="auto" w:fill="auto"/>
          </w:tcPr>
          <w:p w14:paraId="71A5A0A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D8A4023" w14:textId="7A119623"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01FD9B7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12.3.1.11.</w:t>
            </w:r>
          </w:p>
        </w:tc>
        <w:tc>
          <w:tcPr>
            <w:tcW w:w="1325" w:type="pct"/>
            <w:tcBorders>
              <w:top w:val="nil"/>
              <w:left w:val="nil"/>
              <w:bottom w:val="single" w:sz="4" w:space="0" w:color="auto"/>
              <w:right w:val="single" w:sz="4" w:space="0" w:color="auto"/>
            </w:tcBorders>
            <w:shd w:val="clear" w:color="auto" w:fill="auto"/>
            <w:hideMark/>
          </w:tcPr>
          <w:p w14:paraId="79425462" w14:textId="7FDBF5D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bottom outlet construction such that no remaining product is left in the system? (i.e. "dead end piece")</w:t>
            </w:r>
          </w:p>
        </w:tc>
        <w:tc>
          <w:tcPr>
            <w:tcW w:w="137" w:type="pct"/>
            <w:tcBorders>
              <w:top w:val="nil"/>
              <w:left w:val="nil"/>
              <w:bottom w:val="nil"/>
              <w:right w:val="single" w:sz="4" w:space="0" w:color="auto"/>
            </w:tcBorders>
            <w:shd w:val="clear" w:color="auto" w:fill="auto"/>
            <w:hideMark/>
          </w:tcPr>
          <w:p w14:paraId="00AC353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982EC2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silos and equipment.</w:t>
            </w:r>
          </w:p>
        </w:tc>
        <w:tc>
          <w:tcPr>
            <w:tcW w:w="267" w:type="pct"/>
            <w:tcBorders>
              <w:top w:val="nil"/>
              <w:left w:val="nil"/>
              <w:bottom w:val="single" w:sz="4" w:space="0" w:color="auto"/>
              <w:right w:val="single" w:sz="4" w:space="0" w:color="auto"/>
            </w:tcBorders>
            <w:shd w:val="clear" w:color="auto" w:fill="auto"/>
          </w:tcPr>
          <w:p w14:paraId="0FB9AAA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24C90D7" w14:textId="60D3F4AC"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3BCB6EA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12.3.1.12.</w:t>
            </w:r>
          </w:p>
        </w:tc>
        <w:tc>
          <w:tcPr>
            <w:tcW w:w="1325" w:type="pct"/>
            <w:tcBorders>
              <w:top w:val="nil"/>
              <w:left w:val="nil"/>
              <w:bottom w:val="single" w:sz="4" w:space="0" w:color="auto"/>
              <w:right w:val="single" w:sz="4" w:space="0" w:color="auto"/>
            </w:tcBorders>
            <w:shd w:val="clear" w:color="auto" w:fill="auto"/>
            <w:hideMark/>
          </w:tcPr>
          <w:p w14:paraId="06610B43" w14:textId="34742BC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measuring system (weighbridge) calibrated according to legal requirements?</w:t>
            </w:r>
          </w:p>
        </w:tc>
        <w:tc>
          <w:tcPr>
            <w:tcW w:w="137" w:type="pct"/>
            <w:tcBorders>
              <w:top w:val="nil"/>
              <w:left w:val="nil"/>
              <w:bottom w:val="nil"/>
              <w:right w:val="single" w:sz="4" w:space="0" w:color="auto"/>
            </w:tcBorders>
            <w:shd w:val="clear" w:color="auto" w:fill="auto"/>
            <w:hideMark/>
          </w:tcPr>
          <w:p w14:paraId="53F9AFD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CDC25F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Verify records of tests.</w:t>
            </w:r>
          </w:p>
        </w:tc>
        <w:tc>
          <w:tcPr>
            <w:tcW w:w="267" w:type="pct"/>
            <w:tcBorders>
              <w:top w:val="nil"/>
              <w:left w:val="nil"/>
              <w:bottom w:val="single" w:sz="4" w:space="0" w:color="auto"/>
              <w:right w:val="single" w:sz="4" w:space="0" w:color="auto"/>
            </w:tcBorders>
            <w:shd w:val="clear" w:color="auto" w:fill="auto"/>
          </w:tcPr>
          <w:p w14:paraId="3E5E52E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A24E485" w14:textId="43A07C9B" w:rsidTr="00666813">
        <w:trPr>
          <w:trHeight w:val="945"/>
          <w:jc w:val="center"/>
        </w:trPr>
        <w:tc>
          <w:tcPr>
            <w:tcW w:w="557" w:type="pct"/>
            <w:tcBorders>
              <w:top w:val="nil"/>
              <w:left w:val="single" w:sz="4" w:space="0" w:color="auto"/>
              <w:bottom w:val="single" w:sz="4" w:space="0" w:color="auto"/>
              <w:right w:val="single" w:sz="4" w:space="0" w:color="auto"/>
            </w:tcBorders>
            <w:shd w:val="clear" w:color="auto" w:fill="auto"/>
            <w:hideMark/>
          </w:tcPr>
          <w:p w14:paraId="7E5D70A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12.3.1.13.</w:t>
            </w:r>
          </w:p>
        </w:tc>
        <w:tc>
          <w:tcPr>
            <w:tcW w:w="1325" w:type="pct"/>
            <w:tcBorders>
              <w:top w:val="nil"/>
              <w:left w:val="nil"/>
              <w:bottom w:val="single" w:sz="4" w:space="0" w:color="auto"/>
              <w:right w:val="single" w:sz="4" w:space="0" w:color="auto"/>
            </w:tcBorders>
            <w:shd w:val="clear" w:color="auto" w:fill="auto"/>
            <w:hideMark/>
          </w:tcPr>
          <w:p w14:paraId="61B6B950" w14:textId="67C03AF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electrical equipment in good conditions and well maintained?</w:t>
            </w:r>
          </w:p>
        </w:tc>
        <w:tc>
          <w:tcPr>
            <w:tcW w:w="137" w:type="pct"/>
            <w:tcBorders>
              <w:top w:val="nil"/>
              <w:left w:val="nil"/>
              <w:bottom w:val="nil"/>
              <w:right w:val="single" w:sz="4" w:space="0" w:color="auto"/>
            </w:tcBorders>
            <w:shd w:val="clear" w:color="auto" w:fill="auto"/>
            <w:hideMark/>
          </w:tcPr>
          <w:p w14:paraId="39F0106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9B1E6D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Whether the electrical equipment is correctly rated will depend on the Area/zone classification as defined by design practices and as required by regulations.</w:t>
            </w:r>
          </w:p>
        </w:tc>
        <w:tc>
          <w:tcPr>
            <w:tcW w:w="267" w:type="pct"/>
            <w:tcBorders>
              <w:top w:val="nil"/>
              <w:left w:val="nil"/>
              <w:bottom w:val="single" w:sz="4" w:space="0" w:color="auto"/>
              <w:right w:val="single" w:sz="4" w:space="0" w:color="auto"/>
            </w:tcBorders>
            <w:shd w:val="clear" w:color="auto" w:fill="auto"/>
          </w:tcPr>
          <w:p w14:paraId="7ED921B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809039F" w14:textId="6AEF80C2" w:rsidTr="00666813">
        <w:trPr>
          <w:trHeight w:val="1550"/>
          <w:jc w:val="center"/>
        </w:trPr>
        <w:tc>
          <w:tcPr>
            <w:tcW w:w="557" w:type="pct"/>
            <w:tcBorders>
              <w:top w:val="nil"/>
              <w:left w:val="single" w:sz="4" w:space="0" w:color="auto"/>
              <w:bottom w:val="single" w:sz="4" w:space="0" w:color="auto"/>
              <w:right w:val="single" w:sz="4" w:space="0" w:color="auto"/>
            </w:tcBorders>
            <w:shd w:val="clear" w:color="auto" w:fill="auto"/>
            <w:hideMark/>
          </w:tcPr>
          <w:p w14:paraId="345F82C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12.3.1.14.</w:t>
            </w:r>
          </w:p>
        </w:tc>
        <w:tc>
          <w:tcPr>
            <w:tcW w:w="1325" w:type="pct"/>
            <w:tcBorders>
              <w:top w:val="nil"/>
              <w:left w:val="nil"/>
              <w:bottom w:val="single" w:sz="4" w:space="0" w:color="auto"/>
              <w:right w:val="single" w:sz="4" w:space="0" w:color="auto"/>
            </w:tcBorders>
            <w:shd w:val="clear" w:color="auto" w:fill="auto"/>
            <w:hideMark/>
          </w:tcPr>
          <w:p w14:paraId="4F28080B" w14:textId="54A244F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bonding/earthing wires and clamps in good condition?</w:t>
            </w:r>
          </w:p>
        </w:tc>
        <w:tc>
          <w:tcPr>
            <w:tcW w:w="137" w:type="pct"/>
            <w:tcBorders>
              <w:top w:val="nil"/>
              <w:left w:val="nil"/>
              <w:bottom w:val="nil"/>
              <w:right w:val="single" w:sz="4" w:space="0" w:color="auto"/>
            </w:tcBorders>
            <w:shd w:val="clear" w:color="auto" w:fill="auto"/>
            <w:hideMark/>
          </w:tcPr>
          <w:p w14:paraId="4DC9775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4F453A5" w14:textId="703C4C2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Adequate earthing is essential for the (un)loading of trucks. So, if wires and clamps are used to fix to the trucks they should be in good condition. Verify if there is a warning system (i.e. red light signal) available, preventing the (un)loading operation being started if there is unearthing failure. The earthing mechanism should be checked annually; verify if this is done and documented.</w:t>
            </w:r>
          </w:p>
        </w:tc>
        <w:tc>
          <w:tcPr>
            <w:tcW w:w="267" w:type="pct"/>
            <w:tcBorders>
              <w:top w:val="nil"/>
              <w:left w:val="nil"/>
              <w:bottom w:val="single" w:sz="4" w:space="0" w:color="auto"/>
              <w:right w:val="single" w:sz="4" w:space="0" w:color="auto"/>
            </w:tcBorders>
            <w:shd w:val="clear" w:color="auto" w:fill="auto"/>
          </w:tcPr>
          <w:p w14:paraId="012B887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10006AD" w14:textId="7E20008B" w:rsidTr="00666813">
        <w:trPr>
          <w:trHeight w:val="800"/>
          <w:jc w:val="center"/>
        </w:trPr>
        <w:tc>
          <w:tcPr>
            <w:tcW w:w="557" w:type="pct"/>
            <w:tcBorders>
              <w:top w:val="nil"/>
              <w:left w:val="single" w:sz="4" w:space="0" w:color="auto"/>
              <w:bottom w:val="single" w:sz="4" w:space="0" w:color="auto"/>
              <w:right w:val="single" w:sz="4" w:space="0" w:color="auto"/>
            </w:tcBorders>
            <w:shd w:val="clear" w:color="auto" w:fill="auto"/>
            <w:hideMark/>
          </w:tcPr>
          <w:p w14:paraId="0CDCD90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12.3.1.15.</w:t>
            </w:r>
          </w:p>
        </w:tc>
        <w:tc>
          <w:tcPr>
            <w:tcW w:w="1325" w:type="pct"/>
            <w:tcBorders>
              <w:top w:val="nil"/>
              <w:left w:val="nil"/>
              <w:bottom w:val="single" w:sz="4" w:space="0" w:color="auto"/>
              <w:right w:val="single" w:sz="4" w:space="0" w:color="auto"/>
            </w:tcBorders>
            <w:shd w:val="clear" w:color="auto" w:fill="auto"/>
            <w:hideMark/>
          </w:tcPr>
          <w:p w14:paraId="0F7FD651" w14:textId="54439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earthing equipment regularly tested?</w:t>
            </w:r>
          </w:p>
        </w:tc>
        <w:tc>
          <w:tcPr>
            <w:tcW w:w="137" w:type="pct"/>
            <w:tcBorders>
              <w:top w:val="nil"/>
              <w:left w:val="nil"/>
              <w:bottom w:val="nil"/>
              <w:right w:val="single" w:sz="4" w:space="0" w:color="auto"/>
            </w:tcBorders>
            <w:shd w:val="clear" w:color="auto" w:fill="auto"/>
            <w:hideMark/>
          </w:tcPr>
          <w:p w14:paraId="364D87F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764E9F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unloading procedures and evidence that earthing systems are regularly tested.</w:t>
            </w:r>
          </w:p>
        </w:tc>
        <w:tc>
          <w:tcPr>
            <w:tcW w:w="267" w:type="pct"/>
            <w:tcBorders>
              <w:top w:val="nil"/>
              <w:left w:val="nil"/>
              <w:bottom w:val="single" w:sz="4" w:space="0" w:color="auto"/>
              <w:right w:val="single" w:sz="4" w:space="0" w:color="auto"/>
            </w:tcBorders>
            <w:shd w:val="clear" w:color="auto" w:fill="auto"/>
          </w:tcPr>
          <w:p w14:paraId="2CC1CC3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B06DC39" w14:textId="21C4E2DB"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090D036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12.3.1.16.</w:t>
            </w:r>
          </w:p>
        </w:tc>
        <w:tc>
          <w:tcPr>
            <w:tcW w:w="1325" w:type="pct"/>
            <w:tcBorders>
              <w:top w:val="nil"/>
              <w:left w:val="nil"/>
              <w:bottom w:val="single" w:sz="4" w:space="0" w:color="auto"/>
              <w:right w:val="single" w:sz="4" w:space="0" w:color="auto"/>
            </w:tcBorders>
            <w:shd w:val="clear" w:color="auto" w:fill="auto"/>
            <w:hideMark/>
          </w:tcPr>
          <w:p w14:paraId="53473C4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separate earth connection for each silo to the main earthing grid ?</w:t>
            </w:r>
          </w:p>
        </w:tc>
        <w:tc>
          <w:tcPr>
            <w:tcW w:w="137" w:type="pct"/>
            <w:tcBorders>
              <w:top w:val="nil"/>
              <w:left w:val="nil"/>
              <w:bottom w:val="nil"/>
              <w:right w:val="single" w:sz="4" w:space="0" w:color="auto"/>
            </w:tcBorders>
            <w:shd w:val="clear" w:color="auto" w:fill="auto"/>
            <w:hideMark/>
          </w:tcPr>
          <w:p w14:paraId="6EDFADA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614EAC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silos and equipment.</w:t>
            </w:r>
          </w:p>
        </w:tc>
        <w:tc>
          <w:tcPr>
            <w:tcW w:w="267" w:type="pct"/>
            <w:tcBorders>
              <w:top w:val="nil"/>
              <w:left w:val="nil"/>
              <w:bottom w:val="single" w:sz="4" w:space="0" w:color="auto"/>
              <w:right w:val="single" w:sz="4" w:space="0" w:color="auto"/>
            </w:tcBorders>
            <w:shd w:val="clear" w:color="auto" w:fill="auto"/>
          </w:tcPr>
          <w:p w14:paraId="193FA2D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B985AF3" w14:textId="39578759" w:rsidTr="00666813">
        <w:trPr>
          <w:trHeight w:val="1410"/>
          <w:jc w:val="center"/>
        </w:trPr>
        <w:tc>
          <w:tcPr>
            <w:tcW w:w="557" w:type="pct"/>
            <w:tcBorders>
              <w:top w:val="nil"/>
              <w:left w:val="single" w:sz="4" w:space="0" w:color="auto"/>
              <w:bottom w:val="single" w:sz="4" w:space="0" w:color="auto"/>
              <w:right w:val="single" w:sz="4" w:space="0" w:color="auto"/>
            </w:tcBorders>
            <w:shd w:val="clear" w:color="auto" w:fill="auto"/>
            <w:hideMark/>
          </w:tcPr>
          <w:p w14:paraId="513B830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12.3.1.17.</w:t>
            </w:r>
          </w:p>
        </w:tc>
        <w:tc>
          <w:tcPr>
            <w:tcW w:w="1325" w:type="pct"/>
            <w:tcBorders>
              <w:top w:val="nil"/>
              <w:left w:val="nil"/>
              <w:bottom w:val="single" w:sz="4" w:space="0" w:color="auto"/>
              <w:right w:val="single" w:sz="4" w:space="0" w:color="auto"/>
            </w:tcBorders>
            <w:shd w:val="clear" w:color="auto" w:fill="auto"/>
            <w:hideMark/>
          </w:tcPr>
          <w:p w14:paraId="731F4570" w14:textId="40169BC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Has the filling process and storage areas been ATEX assessed, have the resultant zones been clearly identified on site, and has a site plan been developed and communicated to all relevant personnel?</w:t>
            </w:r>
          </w:p>
        </w:tc>
        <w:tc>
          <w:tcPr>
            <w:tcW w:w="137" w:type="pct"/>
            <w:tcBorders>
              <w:top w:val="nil"/>
              <w:left w:val="nil"/>
              <w:bottom w:val="nil"/>
              <w:right w:val="single" w:sz="4" w:space="0" w:color="auto"/>
            </w:tcBorders>
            <w:shd w:val="clear" w:color="auto" w:fill="auto"/>
            <w:hideMark/>
          </w:tcPr>
          <w:p w14:paraId="11B7D0F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3D8C0E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Verify documents.</w:t>
            </w:r>
          </w:p>
        </w:tc>
        <w:tc>
          <w:tcPr>
            <w:tcW w:w="267" w:type="pct"/>
            <w:tcBorders>
              <w:top w:val="nil"/>
              <w:left w:val="nil"/>
              <w:bottom w:val="single" w:sz="4" w:space="0" w:color="auto"/>
              <w:right w:val="single" w:sz="4" w:space="0" w:color="auto"/>
            </w:tcBorders>
            <w:shd w:val="clear" w:color="auto" w:fill="auto"/>
          </w:tcPr>
          <w:p w14:paraId="6DF0285D"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CB5CBBF" w14:textId="3149591E"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EE5EC4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12.3.1.18.</w:t>
            </w:r>
          </w:p>
        </w:tc>
        <w:tc>
          <w:tcPr>
            <w:tcW w:w="1325" w:type="pct"/>
            <w:tcBorders>
              <w:top w:val="nil"/>
              <w:left w:val="nil"/>
              <w:bottom w:val="single" w:sz="4" w:space="0" w:color="auto"/>
              <w:right w:val="single" w:sz="4" w:space="0" w:color="auto"/>
            </w:tcBorders>
            <w:shd w:val="clear" w:color="auto" w:fill="auto"/>
            <w:hideMark/>
          </w:tcPr>
          <w:p w14:paraId="35A71F83" w14:textId="3E6207B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all conveying equipment components used in zoned areas suitable and explosion proof?</w:t>
            </w:r>
          </w:p>
        </w:tc>
        <w:tc>
          <w:tcPr>
            <w:tcW w:w="137" w:type="pct"/>
            <w:tcBorders>
              <w:top w:val="nil"/>
              <w:left w:val="nil"/>
              <w:bottom w:val="nil"/>
              <w:right w:val="single" w:sz="4" w:space="0" w:color="auto"/>
            </w:tcBorders>
            <w:shd w:val="clear" w:color="auto" w:fill="auto"/>
            <w:hideMark/>
          </w:tcPr>
          <w:p w14:paraId="6770C0C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B9F6F9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with requirements on SDS sheets from customers.</w:t>
            </w:r>
          </w:p>
        </w:tc>
        <w:tc>
          <w:tcPr>
            <w:tcW w:w="267" w:type="pct"/>
            <w:tcBorders>
              <w:top w:val="nil"/>
              <w:left w:val="nil"/>
              <w:bottom w:val="single" w:sz="4" w:space="0" w:color="auto"/>
              <w:right w:val="single" w:sz="4" w:space="0" w:color="auto"/>
            </w:tcBorders>
            <w:shd w:val="clear" w:color="auto" w:fill="auto"/>
          </w:tcPr>
          <w:p w14:paraId="65ECABF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35F1438" w14:textId="438D0070"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055611D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12.3.1.19.</w:t>
            </w:r>
          </w:p>
        </w:tc>
        <w:tc>
          <w:tcPr>
            <w:tcW w:w="1325" w:type="pct"/>
            <w:tcBorders>
              <w:top w:val="nil"/>
              <w:left w:val="nil"/>
              <w:bottom w:val="single" w:sz="4" w:space="0" w:color="auto"/>
              <w:right w:val="single" w:sz="4" w:space="0" w:color="auto"/>
            </w:tcBorders>
            <w:shd w:val="clear" w:color="auto" w:fill="auto"/>
            <w:hideMark/>
          </w:tcPr>
          <w:p w14:paraId="51F81CF5" w14:textId="6800EFA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fire</w:t>
            </w:r>
            <w:r w:rsidR="00971B35">
              <w:rPr>
                <w:rFonts w:ascii="Calibri" w:eastAsia="Times New Roman" w:hAnsi="Calibri" w:cs="Calibri"/>
                <w:sz w:val="24"/>
                <w:szCs w:val="24"/>
                <w:lang w:val="en-GB"/>
              </w:rPr>
              <w:t>-</w:t>
            </w:r>
            <w:r w:rsidRPr="008C18FF">
              <w:rPr>
                <w:rFonts w:ascii="Calibri" w:eastAsia="Times New Roman" w:hAnsi="Calibri" w:cs="Calibri"/>
                <w:sz w:val="24"/>
                <w:szCs w:val="24"/>
                <w:lang w:val="en-GB"/>
              </w:rPr>
              <w:t>fighting equipment with adequate capacity present near the loading/unloading area?</w:t>
            </w:r>
          </w:p>
        </w:tc>
        <w:tc>
          <w:tcPr>
            <w:tcW w:w="137" w:type="pct"/>
            <w:tcBorders>
              <w:top w:val="nil"/>
              <w:left w:val="nil"/>
              <w:bottom w:val="nil"/>
              <w:right w:val="single" w:sz="4" w:space="0" w:color="auto"/>
            </w:tcBorders>
            <w:shd w:val="clear" w:color="auto" w:fill="auto"/>
            <w:hideMark/>
          </w:tcPr>
          <w:p w14:paraId="367BBC6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3F73CE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with legal permits. The assessed company should also have a system in place for a periodical testing of the required capacity.</w:t>
            </w:r>
          </w:p>
        </w:tc>
        <w:tc>
          <w:tcPr>
            <w:tcW w:w="267" w:type="pct"/>
            <w:tcBorders>
              <w:top w:val="nil"/>
              <w:left w:val="nil"/>
              <w:bottom w:val="single" w:sz="4" w:space="0" w:color="auto"/>
              <w:right w:val="single" w:sz="4" w:space="0" w:color="auto"/>
            </w:tcBorders>
            <w:shd w:val="clear" w:color="auto" w:fill="auto"/>
          </w:tcPr>
          <w:p w14:paraId="135691E5"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8B5B3BA" w14:textId="7B27C36C"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5197851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12.3.1.20.</w:t>
            </w:r>
          </w:p>
        </w:tc>
        <w:tc>
          <w:tcPr>
            <w:tcW w:w="1325" w:type="pct"/>
            <w:tcBorders>
              <w:top w:val="nil"/>
              <w:left w:val="nil"/>
              <w:bottom w:val="single" w:sz="4" w:space="0" w:color="auto"/>
              <w:right w:val="single" w:sz="4" w:space="0" w:color="auto"/>
            </w:tcBorders>
            <w:shd w:val="clear" w:color="auto" w:fill="auto"/>
            <w:hideMark/>
          </w:tcPr>
          <w:p w14:paraId="3CDA31B4" w14:textId="06F70FA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emergency stop buttons present, easily accessible and clearly marked?</w:t>
            </w:r>
          </w:p>
        </w:tc>
        <w:tc>
          <w:tcPr>
            <w:tcW w:w="137" w:type="pct"/>
            <w:tcBorders>
              <w:top w:val="nil"/>
              <w:left w:val="nil"/>
              <w:bottom w:val="nil"/>
              <w:right w:val="single" w:sz="4" w:space="0" w:color="auto"/>
            </w:tcBorders>
            <w:shd w:val="clear" w:color="auto" w:fill="auto"/>
            <w:hideMark/>
          </w:tcPr>
          <w:p w14:paraId="19B1988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D34B66D" w14:textId="121D2C8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presence of emergency buttons and signage. The system should stop the process immediately</w:t>
            </w:r>
            <w:r w:rsidR="00DF2136">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3F810025"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452B28B" w14:textId="52EF534C"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3DBC976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12.3.1.21.</w:t>
            </w:r>
          </w:p>
        </w:tc>
        <w:tc>
          <w:tcPr>
            <w:tcW w:w="1325" w:type="pct"/>
            <w:tcBorders>
              <w:top w:val="nil"/>
              <w:left w:val="nil"/>
              <w:bottom w:val="single" w:sz="4" w:space="0" w:color="auto"/>
              <w:right w:val="single" w:sz="4" w:space="0" w:color="auto"/>
            </w:tcBorders>
            <w:shd w:val="clear" w:color="auto" w:fill="auto"/>
            <w:hideMark/>
          </w:tcPr>
          <w:p w14:paraId="0709F490" w14:textId="4F20F4D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an alarm system available in the area, so that an operator can call for help if needed?</w:t>
            </w:r>
          </w:p>
        </w:tc>
        <w:tc>
          <w:tcPr>
            <w:tcW w:w="137" w:type="pct"/>
            <w:tcBorders>
              <w:top w:val="nil"/>
              <w:left w:val="nil"/>
              <w:bottom w:val="nil"/>
              <w:right w:val="single" w:sz="4" w:space="0" w:color="auto"/>
            </w:tcBorders>
            <w:shd w:val="clear" w:color="auto" w:fill="auto"/>
            <w:hideMark/>
          </w:tcPr>
          <w:p w14:paraId="23F7E22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7AAA6B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presence of alarm systems or radio availability.</w:t>
            </w:r>
          </w:p>
        </w:tc>
        <w:tc>
          <w:tcPr>
            <w:tcW w:w="267" w:type="pct"/>
            <w:tcBorders>
              <w:top w:val="nil"/>
              <w:left w:val="nil"/>
              <w:bottom w:val="single" w:sz="4" w:space="0" w:color="auto"/>
              <w:right w:val="single" w:sz="4" w:space="0" w:color="auto"/>
            </w:tcBorders>
            <w:shd w:val="clear" w:color="auto" w:fill="auto"/>
          </w:tcPr>
          <w:p w14:paraId="425B6BD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D78B67E" w14:textId="4845F4A5" w:rsidTr="00666813">
        <w:trPr>
          <w:trHeight w:val="800"/>
          <w:jc w:val="center"/>
        </w:trPr>
        <w:tc>
          <w:tcPr>
            <w:tcW w:w="557" w:type="pct"/>
            <w:tcBorders>
              <w:top w:val="nil"/>
              <w:left w:val="single" w:sz="4" w:space="0" w:color="auto"/>
              <w:bottom w:val="single" w:sz="4" w:space="0" w:color="auto"/>
              <w:right w:val="single" w:sz="4" w:space="0" w:color="auto"/>
            </w:tcBorders>
            <w:shd w:val="clear" w:color="auto" w:fill="auto"/>
            <w:hideMark/>
          </w:tcPr>
          <w:p w14:paraId="53985CF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12.3.1.22.</w:t>
            </w:r>
          </w:p>
        </w:tc>
        <w:tc>
          <w:tcPr>
            <w:tcW w:w="1325" w:type="pct"/>
            <w:tcBorders>
              <w:top w:val="nil"/>
              <w:left w:val="nil"/>
              <w:bottom w:val="single" w:sz="4" w:space="0" w:color="auto"/>
              <w:right w:val="single" w:sz="4" w:space="0" w:color="auto"/>
            </w:tcBorders>
            <w:shd w:val="clear" w:color="auto" w:fill="auto"/>
            <w:hideMark/>
          </w:tcPr>
          <w:p w14:paraId="1733E4E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emergency button tested regularly?</w:t>
            </w:r>
          </w:p>
        </w:tc>
        <w:tc>
          <w:tcPr>
            <w:tcW w:w="137" w:type="pct"/>
            <w:tcBorders>
              <w:top w:val="nil"/>
              <w:left w:val="nil"/>
              <w:bottom w:val="nil"/>
              <w:right w:val="single" w:sz="4" w:space="0" w:color="auto"/>
            </w:tcBorders>
            <w:shd w:val="clear" w:color="auto" w:fill="auto"/>
            <w:hideMark/>
          </w:tcPr>
          <w:p w14:paraId="3CE10B9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08791D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procedure, records and interview operators.</w:t>
            </w:r>
          </w:p>
        </w:tc>
        <w:tc>
          <w:tcPr>
            <w:tcW w:w="267" w:type="pct"/>
            <w:tcBorders>
              <w:top w:val="nil"/>
              <w:left w:val="nil"/>
              <w:bottom w:val="single" w:sz="4" w:space="0" w:color="auto"/>
              <w:right w:val="single" w:sz="4" w:space="0" w:color="auto"/>
            </w:tcBorders>
            <w:shd w:val="clear" w:color="auto" w:fill="auto"/>
          </w:tcPr>
          <w:p w14:paraId="3EC7455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3A0DD12" w14:textId="7DBC0DEB" w:rsidTr="00666813">
        <w:trPr>
          <w:trHeight w:val="525"/>
          <w:jc w:val="center"/>
        </w:trPr>
        <w:tc>
          <w:tcPr>
            <w:tcW w:w="557" w:type="pct"/>
            <w:tcBorders>
              <w:top w:val="nil"/>
              <w:left w:val="single" w:sz="4" w:space="0" w:color="auto"/>
              <w:bottom w:val="single" w:sz="4" w:space="0" w:color="auto"/>
              <w:right w:val="single" w:sz="4" w:space="0" w:color="auto"/>
            </w:tcBorders>
            <w:shd w:val="clear" w:color="auto" w:fill="auto"/>
            <w:hideMark/>
          </w:tcPr>
          <w:p w14:paraId="0AFDCB7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12.3.1.23.</w:t>
            </w:r>
          </w:p>
        </w:tc>
        <w:tc>
          <w:tcPr>
            <w:tcW w:w="1325" w:type="pct"/>
            <w:tcBorders>
              <w:top w:val="nil"/>
              <w:left w:val="nil"/>
              <w:bottom w:val="single" w:sz="4" w:space="0" w:color="auto"/>
              <w:right w:val="single" w:sz="4" w:space="0" w:color="auto"/>
            </w:tcBorders>
            <w:shd w:val="clear" w:color="auto" w:fill="auto"/>
            <w:hideMark/>
          </w:tcPr>
          <w:p w14:paraId="4572E626" w14:textId="3E5D3D7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emergency warnings present and visible?</w:t>
            </w:r>
          </w:p>
        </w:tc>
        <w:tc>
          <w:tcPr>
            <w:tcW w:w="137" w:type="pct"/>
            <w:tcBorders>
              <w:top w:val="nil"/>
              <w:left w:val="nil"/>
              <w:bottom w:val="nil"/>
              <w:right w:val="single" w:sz="4" w:space="0" w:color="auto"/>
            </w:tcBorders>
            <w:shd w:val="clear" w:color="auto" w:fill="auto"/>
            <w:hideMark/>
          </w:tcPr>
          <w:p w14:paraId="63F424C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834ED5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during inspection round.</w:t>
            </w:r>
          </w:p>
        </w:tc>
        <w:tc>
          <w:tcPr>
            <w:tcW w:w="267" w:type="pct"/>
            <w:tcBorders>
              <w:top w:val="nil"/>
              <w:left w:val="nil"/>
              <w:bottom w:val="single" w:sz="4" w:space="0" w:color="auto"/>
              <w:right w:val="single" w:sz="4" w:space="0" w:color="auto"/>
            </w:tcBorders>
            <w:shd w:val="clear" w:color="auto" w:fill="auto"/>
          </w:tcPr>
          <w:p w14:paraId="326EDF1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F737D89" w14:textId="6272475B"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5D4DD51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w:t>
            </w:r>
          </w:p>
        </w:tc>
        <w:tc>
          <w:tcPr>
            <w:tcW w:w="1325" w:type="pct"/>
            <w:tcBorders>
              <w:top w:val="nil"/>
              <w:left w:val="nil"/>
              <w:bottom w:val="single" w:sz="4" w:space="0" w:color="auto"/>
              <w:right w:val="single" w:sz="4" w:space="0" w:color="auto"/>
            </w:tcBorders>
            <w:shd w:val="clear" w:color="auto" w:fill="auto"/>
            <w:hideMark/>
          </w:tcPr>
          <w:p w14:paraId="0DF43C6E"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Operations</w:t>
            </w:r>
          </w:p>
        </w:tc>
        <w:tc>
          <w:tcPr>
            <w:tcW w:w="137" w:type="pct"/>
            <w:tcBorders>
              <w:top w:val="nil"/>
              <w:left w:val="nil"/>
              <w:bottom w:val="nil"/>
              <w:right w:val="single" w:sz="4" w:space="0" w:color="auto"/>
            </w:tcBorders>
            <w:shd w:val="clear" w:color="auto" w:fill="auto"/>
            <w:hideMark/>
          </w:tcPr>
          <w:p w14:paraId="6DBF0B7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527EDAF" w14:textId="09D4C1C2"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Operations</w:t>
            </w:r>
            <w:r w:rsidRPr="008C18FF">
              <w:rPr>
                <w:rFonts w:ascii="Calibri" w:eastAsia="Times New Roman" w:hAnsi="Calibri" w:cs="Calibri"/>
                <w:b/>
                <w:bCs/>
                <w:sz w:val="24"/>
                <w:szCs w:val="24"/>
                <w:lang w:val="en-GB"/>
              </w:rPr>
              <w:br/>
            </w:r>
            <w:r w:rsidRPr="008C18FF">
              <w:rPr>
                <w:rFonts w:ascii="Calibri" w:eastAsia="Times New Roman" w:hAnsi="Calibri" w:cs="Calibri"/>
                <w:sz w:val="24"/>
                <w:szCs w:val="24"/>
                <w:lang w:val="en-GB"/>
              </w:rPr>
              <w:t>It is understood that many operational activities are carried out with an interface to others, e.g. collecting or delivering drivers. The instructions to operators must be in line with the "Best Practice Guidelines for Safe (Un)Loading of Road Freight Vehicles"</w:t>
            </w:r>
            <w:r w:rsidR="002C0792">
              <w:rPr>
                <w:rFonts w:ascii="Calibri" w:eastAsia="Times New Roman" w:hAnsi="Calibri" w:cs="Calibri"/>
                <w:sz w:val="24"/>
                <w:szCs w:val="24"/>
                <w:lang w:val="en-GB"/>
              </w:rPr>
              <w:t>.</w:t>
            </w:r>
          </w:p>
        </w:tc>
        <w:tc>
          <w:tcPr>
            <w:tcW w:w="267" w:type="pct"/>
            <w:tcBorders>
              <w:top w:val="nil"/>
              <w:left w:val="nil"/>
              <w:bottom w:val="nil"/>
              <w:right w:val="single" w:sz="4" w:space="0" w:color="auto"/>
            </w:tcBorders>
            <w:shd w:val="clear" w:color="auto" w:fill="auto"/>
          </w:tcPr>
          <w:p w14:paraId="55285682"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7EC047A1" w14:textId="078B9B03"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0CA3E54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12.3.2.1.</w:t>
            </w:r>
          </w:p>
        </w:tc>
        <w:tc>
          <w:tcPr>
            <w:tcW w:w="1325" w:type="pct"/>
            <w:tcBorders>
              <w:top w:val="nil"/>
              <w:left w:val="nil"/>
              <w:bottom w:val="single" w:sz="4" w:space="0" w:color="auto"/>
              <w:right w:val="single" w:sz="4" w:space="0" w:color="auto"/>
            </w:tcBorders>
            <w:shd w:val="clear" w:color="auto" w:fill="auto"/>
            <w:hideMark/>
          </w:tcPr>
          <w:p w14:paraId="069FE66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 documented procedure in place for loading from and/or unloading into silos by designated operators?</w:t>
            </w:r>
          </w:p>
        </w:tc>
        <w:tc>
          <w:tcPr>
            <w:tcW w:w="137" w:type="pct"/>
            <w:tcBorders>
              <w:top w:val="nil"/>
              <w:left w:val="nil"/>
              <w:bottom w:val="nil"/>
              <w:right w:val="single" w:sz="4" w:space="0" w:color="auto"/>
            </w:tcBorders>
            <w:shd w:val="clear" w:color="auto" w:fill="auto"/>
            <w:hideMark/>
          </w:tcPr>
          <w:p w14:paraId="3F55EE4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EA402B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Verify documentation. Verify if specific supplier's requirements exist and whether they are implemented accordingly. Check if supervision is done in practice.</w:t>
            </w:r>
          </w:p>
        </w:tc>
        <w:tc>
          <w:tcPr>
            <w:tcW w:w="267" w:type="pct"/>
            <w:tcBorders>
              <w:top w:val="single" w:sz="4" w:space="0" w:color="auto"/>
              <w:left w:val="nil"/>
              <w:bottom w:val="single" w:sz="4" w:space="0" w:color="auto"/>
              <w:right w:val="single" w:sz="4" w:space="0" w:color="auto"/>
            </w:tcBorders>
            <w:shd w:val="clear" w:color="auto" w:fill="auto"/>
          </w:tcPr>
          <w:p w14:paraId="11C6772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7C074B4" w14:textId="05D56AA3"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3188DC1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12.3.2.2.</w:t>
            </w:r>
          </w:p>
        </w:tc>
        <w:tc>
          <w:tcPr>
            <w:tcW w:w="1325" w:type="pct"/>
            <w:tcBorders>
              <w:top w:val="nil"/>
              <w:left w:val="nil"/>
              <w:bottom w:val="single" w:sz="4" w:space="0" w:color="auto"/>
              <w:right w:val="single" w:sz="4" w:space="0" w:color="auto"/>
            </w:tcBorders>
            <w:shd w:val="clear" w:color="auto" w:fill="auto"/>
            <w:hideMark/>
          </w:tcPr>
          <w:p w14:paraId="6A70D1F2" w14:textId="1A0BA68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it ensured that the driver and/or the operator stay in control during the full loading/discharge operation?</w:t>
            </w:r>
          </w:p>
        </w:tc>
        <w:tc>
          <w:tcPr>
            <w:tcW w:w="137" w:type="pct"/>
            <w:tcBorders>
              <w:top w:val="nil"/>
              <w:left w:val="nil"/>
              <w:bottom w:val="nil"/>
              <w:right w:val="single" w:sz="4" w:space="0" w:color="auto"/>
            </w:tcBorders>
            <w:shd w:val="clear" w:color="auto" w:fill="auto"/>
            <w:hideMark/>
          </w:tcPr>
          <w:p w14:paraId="05331E7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5245DC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Verify with loading procedure. The driver should follow the loading operation from a safe location to avoid collisions with forklifts.</w:t>
            </w:r>
          </w:p>
        </w:tc>
        <w:tc>
          <w:tcPr>
            <w:tcW w:w="267" w:type="pct"/>
            <w:tcBorders>
              <w:top w:val="nil"/>
              <w:left w:val="nil"/>
              <w:bottom w:val="single" w:sz="4" w:space="0" w:color="auto"/>
              <w:right w:val="single" w:sz="4" w:space="0" w:color="auto"/>
            </w:tcBorders>
            <w:shd w:val="clear" w:color="auto" w:fill="auto"/>
          </w:tcPr>
          <w:p w14:paraId="6768986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47158BE" w14:textId="32AC63B1"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D4A1DE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12.3.2.3.</w:t>
            </w:r>
          </w:p>
        </w:tc>
        <w:tc>
          <w:tcPr>
            <w:tcW w:w="1325" w:type="pct"/>
            <w:tcBorders>
              <w:top w:val="nil"/>
              <w:left w:val="nil"/>
              <w:bottom w:val="single" w:sz="4" w:space="0" w:color="auto"/>
              <w:right w:val="single" w:sz="4" w:space="0" w:color="auto"/>
            </w:tcBorders>
            <w:shd w:val="clear" w:color="auto" w:fill="auto"/>
            <w:hideMark/>
          </w:tcPr>
          <w:p w14:paraId="7F69A15F" w14:textId="4C00F1B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 reception silo and the vehicle readily visible to the driver/operator?</w:t>
            </w:r>
          </w:p>
        </w:tc>
        <w:tc>
          <w:tcPr>
            <w:tcW w:w="137" w:type="pct"/>
            <w:tcBorders>
              <w:top w:val="nil"/>
              <w:left w:val="nil"/>
              <w:bottom w:val="nil"/>
              <w:right w:val="single" w:sz="4" w:space="0" w:color="auto"/>
            </w:tcBorders>
            <w:shd w:val="clear" w:color="auto" w:fill="auto"/>
            <w:hideMark/>
          </w:tcPr>
          <w:p w14:paraId="1260A8C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137D07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process and lay-out.</w:t>
            </w:r>
          </w:p>
        </w:tc>
        <w:tc>
          <w:tcPr>
            <w:tcW w:w="267" w:type="pct"/>
            <w:tcBorders>
              <w:top w:val="nil"/>
              <w:left w:val="nil"/>
              <w:bottom w:val="single" w:sz="4" w:space="0" w:color="auto"/>
              <w:right w:val="single" w:sz="4" w:space="0" w:color="auto"/>
            </w:tcBorders>
            <w:shd w:val="clear" w:color="auto" w:fill="auto"/>
          </w:tcPr>
          <w:p w14:paraId="1A794BD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6536BE8" w14:textId="3A5EC547"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B66379B" w14:textId="3B6A788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12.3.2.4</w:t>
            </w:r>
            <w:r w:rsidR="002C079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B70133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procedures in place to ensure that the right product goes into the right silo and that sufficient space is available?</w:t>
            </w:r>
          </w:p>
        </w:tc>
        <w:tc>
          <w:tcPr>
            <w:tcW w:w="137" w:type="pct"/>
            <w:tcBorders>
              <w:top w:val="nil"/>
              <w:left w:val="nil"/>
              <w:bottom w:val="nil"/>
              <w:right w:val="single" w:sz="4" w:space="0" w:color="auto"/>
            </w:tcBorders>
            <w:shd w:val="clear" w:color="auto" w:fill="auto"/>
            <w:hideMark/>
          </w:tcPr>
          <w:p w14:paraId="159D2F7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A33D5C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equipment.</w:t>
            </w:r>
          </w:p>
        </w:tc>
        <w:tc>
          <w:tcPr>
            <w:tcW w:w="267" w:type="pct"/>
            <w:tcBorders>
              <w:top w:val="nil"/>
              <w:left w:val="nil"/>
              <w:bottom w:val="single" w:sz="4" w:space="0" w:color="auto"/>
              <w:right w:val="single" w:sz="4" w:space="0" w:color="auto"/>
            </w:tcBorders>
            <w:shd w:val="clear" w:color="auto" w:fill="auto"/>
          </w:tcPr>
          <w:p w14:paraId="60C316A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550CE99" w14:textId="3748C0B0"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495F59C1" w14:textId="7E9F319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12.3.2.5</w:t>
            </w:r>
            <w:r w:rsidR="002C079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A031CF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filling points capped and locked and is a procedure implemented to issue keys for loading operators or drivers?</w:t>
            </w:r>
          </w:p>
        </w:tc>
        <w:tc>
          <w:tcPr>
            <w:tcW w:w="137" w:type="pct"/>
            <w:tcBorders>
              <w:top w:val="nil"/>
              <w:left w:val="nil"/>
              <w:bottom w:val="nil"/>
              <w:right w:val="single" w:sz="4" w:space="0" w:color="auto"/>
            </w:tcBorders>
            <w:shd w:val="clear" w:color="auto" w:fill="auto"/>
            <w:hideMark/>
          </w:tcPr>
          <w:p w14:paraId="147B70D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EA4058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To prevent contamination it must be checked if a well implemented process is in place to issue keys to unlock the loading pipe of a silo.</w:t>
            </w:r>
          </w:p>
        </w:tc>
        <w:tc>
          <w:tcPr>
            <w:tcW w:w="267" w:type="pct"/>
            <w:tcBorders>
              <w:top w:val="nil"/>
              <w:left w:val="nil"/>
              <w:bottom w:val="single" w:sz="4" w:space="0" w:color="auto"/>
              <w:right w:val="single" w:sz="4" w:space="0" w:color="auto"/>
            </w:tcBorders>
            <w:shd w:val="clear" w:color="auto" w:fill="auto"/>
          </w:tcPr>
          <w:p w14:paraId="7D14E65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349BADD" w14:textId="25D69A76" w:rsidTr="00666813">
        <w:trPr>
          <w:trHeight w:val="3525"/>
          <w:jc w:val="center"/>
        </w:trPr>
        <w:tc>
          <w:tcPr>
            <w:tcW w:w="557" w:type="pct"/>
            <w:tcBorders>
              <w:top w:val="nil"/>
              <w:left w:val="single" w:sz="4" w:space="0" w:color="auto"/>
              <w:bottom w:val="single" w:sz="4" w:space="0" w:color="auto"/>
              <w:right w:val="single" w:sz="4" w:space="0" w:color="auto"/>
            </w:tcBorders>
            <w:shd w:val="clear" w:color="auto" w:fill="auto"/>
            <w:hideMark/>
          </w:tcPr>
          <w:p w14:paraId="4812A1D7" w14:textId="3C3DE6B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12.3.2.6</w:t>
            </w:r>
            <w:r w:rsidR="002C079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DD7A248" w14:textId="5B45134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enough clearance around silos for truck manoeuvring?</w:t>
            </w:r>
          </w:p>
        </w:tc>
        <w:tc>
          <w:tcPr>
            <w:tcW w:w="137" w:type="pct"/>
            <w:tcBorders>
              <w:top w:val="nil"/>
              <w:left w:val="nil"/>
              <w:bottom w:val="nil"/>
              <w:right w:val="single" w:sz="4" w:space="0" w:color="auto"/>
            </w:tcBorders>
            <w:shd w:val="clear" w:color="auto" w:fill="auto"/>
            <w:hideMark/>
          </w:tcPr>
          <w:p w14:paraId="24794A3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C212AAC" w14:textId="4754DF1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Vehicles should have completely free access and exit from the gantry. Under no circumstances should a vehicle be required to reverse into a gantry. The unloading area should have easy access, adequate manoeuvring space and a flat surface. During unloading, the bulk trucks need to park in the close vicinity of the silo</w:t>
            </w:r>
            <w:r w:rsidRPr="008C18FF">
              <w:rPr>
                <w:rFonts w:ascii="Calibri" w:eastAsia="Times New Roman" w:hAnsi="Calibri" w:cs="Calibri"/>
                <w:strike/>
                <w:sz w:val="24"/>
                <w:szCs w:val="24"/>
                <w:lang w:val="en-GB"/>
              </w:rPr>
              <w:t>.</w:t>
            </w:r>
            <w:r w:rsidRPr="008C18FF">
              <w:rPr>
                <w:rFonts w:ascii="Calibri" w:eastAsia="Times New Roman" w:hAnsi="Calibri" w:cs="Calibri"/>
                <w:sz w:val="24"/>
                <w:szCs w:val="24"/>
                <w:lang w:val="en-GB"/>
              </w:rPr>
              <w:t xml:space="preserve"> (about Maximum 6 meters). During the unloading the truck trailer is tilted to assist discharge (up to upright position). The area above the trailer tilt position should therefore be free of overhead structures such as pipe racks or electric wiring.</w:t>
            </w:r>
            <w:r w:rsidRPr="008C18FF">
              <w:rPr>
                <w:rFonts w:ascii="Calibri" w:eastAsia="Times New Roman" w:hAnsi="Calibri" w:cs="Calibri"/>
                <w:sz w:val="24"/>
                <w:szCs w:val="24"/>
                <w:lang w:val="en-GB"/>
              </w:rPr>
              <w:br/>
              <w:t xml:space="preserve">Refer to the "Best practice guidelines for safe tipping of silo trucks/trailers, silo containers and bag-in-box containers": </w:t>
            </w:r>
            <w:hyperlink r:id="rId27" w:history="1">
              <w:r w:rsidRPr="008C18FF">
                <w:rPr>
                  <w:rStyle w:val="Hyperlink"/>
                  <w:rFonts w:ascii="Calibri" w:eastAsia="Times New Roman" w:hAnsi="Calibri" w:cs="Calibri"/>
                  <w:sz w:val="24"/>
                  <w:szCs w:val="24"/>
                  <w:lang w:val="en-GB"/>
                </w:rPr>
                <w:t>https://cefic.org/library-item/best-practice-guidelines-safe-tipping-silo-truck-strailers-silo-containers-bag-in-box-containers</w:t>
              </w:r>
            </w:hyperlink>
            <w:r w:rsidRPr="008C18FF">
              <w:rPr>
                <w:rFonts w:ascii="Calibri" w:eastAsia="Times New Roman" w:hAnsi="Calibri" w:cs="Calibri"/>
                <w:sz w:val="24"/>
                <w:szCs w:val="24"/>
                <w:lang w:val="en-GB"/>
              </w:rPr>
              <w:t xml:space="preserve"> </w:t>
            </w:r>
          </w:p>
        </w:tc>
        <w:tc>
          <w:tcPr>
            <w:tcW w:w="267" w:type="pct"/>
            <w:tcBorders>
              <w:top w:val="nil"/>
              <w:left w:val="nil"/>
              <w:bottom w:val="single" w:sz="4" w:space="0" w:color="auto"/>
              <w:right w:val="single" w:sz="4" w:space="0" w:color="auto"/>
            </w:tcBorders>
            <w:shd w:val="clear" w:color="auto" w:fill="auto"/>
          </w:tcPr>
          <w:p w14:paraId="34F0738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ED6D60A" w14:textId="078C4FD8" w:rsidTr="00666813">
        <w:trPr>
          <w:trHeight w:val="800"/>
          <w:jc w:val="center"/>
        </w:trPr>
        <w:tc>
          <w:tcPr>
            <w:tcW w:w="557" w:type="pct"/>
            <w:tcBorders>
              <w:top w:val="nil"/>
              <w:left w:val="single" w:sz="4" w:space="0" w:color="auto"/>
              <w:bottom w:val="single" w:sz="4" w:space="0" w:color="auto"/>
              <w:right w:val="single" w:sz="4" w:space="0" w:color="auto"/>
            </w:tcBorders>
            <w:shd w:val="clear" w:color="auto" w:fill="auto"/>
            <w:hideMark/>
          </w:tcPr>
          <w:p w14:paraId="4E929896" w14:textId="2DC9B0C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12.3.2.7</w:t>
            </w:r>
            <w:r w:rsidR="002C079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8F48656" w14:textId="04016DE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(un)loading area well surfaced?</w:t>
            </w:r>
          </w:p>
        </w:tc>
        <w:tc>
          <w:tcPr>
            <w:tcW w:w="137" w:type="pct"/>
            <w:tcBorders>
              <w:top w:val="nil"/>
              <w:left w:val="nil"/>
              <w:bottom w:val="nil"/>
              <w:right w:val="single" w:sz="4" w:space="0" w:color="auto"/>
            </w:tcBorders>
            <w:shd w:val="clear" w:color="auto" w:fill="auto"/>
            <w:hideMark/>
          </w:tcPr>
          <w:p w14:paraId="07D274E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FDB655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condition of the surface.</w:t>
            </w:r>
          </w:p>
        </w:tc>
        <w:tc>
          <w:tcPr>
            <w:tcW w:w="267" w:type="pct"/>
            <w:tcBorders>
              <w:top w:val="nil"/>
              <w:left w:val="nil"/>
              <w:bottom w:val="single" w:sz="4" w:space="0" w:color="auto"/>
              <w:right w:val="single" w:sz="4" w:space="0" w:color="auto"/>
            </w:tcBorders>
            <w:shd w:val="clear" w:color="auto" w:fill="auto"/>
          </w:tcPr>
          <w:p w14:paraId="2CDFD07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60E127B" w14:textId="214DF5AC" w:rsidTr="00666813">
        <w:trPr>
          <w:trHeight w:val="750"/>
          <w:jc w:val="center"/>
        </w:trPr>
        <w:tc>
          <w:tcPr>
            <w:tcW w:w="557" w:type="pct"/>
            <w:tcBorders>
              <w:top w:val="nil"/>
              <w:left w:val="single" w:sz="4" w:space="0" w:color="auto"/>
              <w:bottom w:val="single" w:sz="4" w:space="0" w:color="auto"/>
              <w:right w:val="single" w:sz="4" w:space="0" w:color="auto"/>
            </w:tcBorders>
            <w:shd w:val="clear" w:color="auto" w:fill="auto"/>
            <w:hideMark/>
          </w:tcPr>
          <w:p w14:paraId="62DE0869" w14:textId="2D8EE2F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12.3.2.8</w:t>
            </w:r>
            <w:r w:rsidR="002C079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AF5889F" w14:textId="45E2DC7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sufficient clearance available for tipping trucks and containers (if applicable)?</w:t>
            </w:r>
          </w:p>
        </w:tc>
        <w:tc>
          <w:tcPr>
            <w:tcW w:w="137" w:type="pct"/>
            <w:tcBorders>
              <w:top w:val="nil"/>
              <w:left w:val="nil"/>
              <w:bottom w:val="nil"/>
              <w:right w:val="single" w:sz="4" w:space="0" w:color="auto"/>
            </w:tcBorders>
            <w:shd w:val="clear" w:color="auto" w:fill="auto"/>
            <w:hideMark/>
          </w:tcPr>
          <w:p w14:paraId="38872BD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4AA4035" w14:textId="760CA23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if there are no obstructions above the unloading area. Refer to the "Best practice guidelines for safe tipping of silo trucks/trailers, silo containers and bag-in-box containers"</w:t>
            </w:r>
            <w:r w:rsidR="00C302F1">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46D68C0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8499225" w14:textId="2FC7638E"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74E7D06C" w14:textId="5DA6B59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12.3.2.9</w:t>
            </w:r>
            <w:r w:rsidR="002C079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C33B3F8" w14:textId="5ECA740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Is there an adequate sewer system in place in the loading/unloading area to allow the collection of rinse water? </w:t>
            </w:r>
          </w:p>
        </w:tc>
        <w:tc>
          <w:tcPr>
            <w:tcW w:w="137" w:type="pct"/>
            <w:tcBorders>
              <w:top w:val="nil"/>
              <w:left w:val="nil"/>
              <w:bottom w:val="nil"/>
              <w:right w:val="single" w:sz="4" w:space="0" w:color="auto"/>
            </w:tcBorders>
            <w:shd w:val="clear" w:color="auto" w:fill="auto"/>
            <w:hideMark/>
          </w:tcPr>
          <w:p w14:paraId="668C314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B4C025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on-site.</w:t>
            </w:r>
          </w:p>
        </w:tc>
        <w:tc>
          <w:tcPr>
            <w:tcW w:w="267" w:type="pct"/>
            <w:tcBorders>
              <w:top w:val="nil"/>
              <w:left w:val="nil"/>
              <w:bottom w:val="single" w:sz="4" w:space="0" w:color="auto"/>
              <w:right w:val="single" w:sz="4" w:space="0" w:color="auto"/>
            </w:tcBorders>
            <w:shd w:val="clear" w:color="auto" w:fill="auto"/>
          </w:tcPr>
          <w:p w14:paraId="0F43051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831C326" w14:textId="192740A3"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19786C96" w14:textId="5F9125B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12.3.2.10</w:t>
            </w:r>
            <w:r w:rsidR="002C079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BEA737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clear escape route from the (un)loading area to the defined assembly point?</w:t>
            </w:r>
          </w:p>
        </w:tc>
        <w:tc>
          <w:tcPr>
            <w:tcW w:w="137" w:type="pct"/>
            <w:tcBorders>
              <w:top w:val="nil"/>
              <w:left w:val="nil"/>
              <w:bottom w:val="nil"/>
              <w:right w:val="single" w:sz="4" w:space="0" w:color="auto"/>
            </w:tcBorders>
            <w:shd w:val="clear" w:color="auto" w:fill="auto"/>
            <w:hideMark/>
          </w:tcPr>
          <w:p w14:paraId="2C5D305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E1460B6" w14:textId="021BFD9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on-site. The final destination of people escaping should be defined in the emergency plan of the site</w:t>
            </w:r>
            <w:r w:rsidR="00E711BF">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11E77BA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0D4EEC1" w14:textId="7880096A"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18185157" w14:textId="5E61B33A" w:rsidR="00666813" w:rsidRPr="008C18FF" w:rsidRDefault="00666813" w:rsidP="00666813">
            <w:pPr>
              <w:spacing w:after="0" w:line="240" w:lineRule="auto"/>
              <w:rPr>
                <w:rFonts w:ascii="Calibri" w:eastAsia="Times New Roman" w:hAnsi="Calibri" w:cs="Calibri"/>
                <w:sz w:val="24"/>
                <w:szCs w:val="24"/>
                <w:lang w:val="en-GB"/>
              </w:rPr>
            </w:pPr>
            <w:bookmarkStart w:id="27" w:name="_Hlk74128805"/>
            <w:r w:rsidRPr="008C18FF">
              <w:rPr>
                <w:rFonts w:ascii="Calibri" w:eastAsia="Times New Roman" w:hAnsi="Calibri" w:cs="Calibri"/>
                <w:sz w:val="24"/>
                <w:szCs w:val="24"/>
                <w:lang w:val="en-GB"/>
              </w:rPr>
              <w:t>12.3.2.11</w:t>
            </w:r>
            <w:r w:rsidR="002C079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7F5237C" w14:textId="17D2A81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Is the </w:t>
            </w:r>
            <w:r w:rsidRPr="008C18FF">
              <w:rPr>
                <w:rFonts w:ascii="Calibri" w:eastAsia="Times New Roman" w:hAnsi="Calibri" w:cs="Calibri"/>
                <w:color w:val="0070C0"/>
                <w:sz w:val="24"/>
                <w:szCs w:val="24"/>
                <w:lang w:val="en-GB"/>
              </w:rPr>
              <w:t>loading area protected from contamination foreign materials</w:t>
            </w:r>
            <w:r w:rsidRPr="008C18FF">
              <w:rPr>
                <w:rFonts w:ascii="Calibri" w:eastAsia="Times New Roman" w:hAnsi="Calibri" w:cs="Calibri"/>
                <w:sz w:val="24"/>
                <w:szCs w:val="24"/>
                <w:lang w:val="en-GB"/>
              </w:rPr>
              <w:t>?</w:t>
            </w:r>
          </w:p>
        </w:tc>
        <w:tc>
          <w:tcPr>
            <w:tcW w:w="137" w:type="pct"/>
            <w:tcBorders>
              <w:top w:val="nil"/>
              <w:left w:val="nil"/>
              <w:bottom w:val="nil"/>
              <w:right w:val="single" w:sz="4" w:space="0" w:color="auto"/>
            </w:tcBorders>
            <w:shd w:val="clear" w:color="auto" w:fill="auto"/>
            <w:hideMark/>
          </w:tcPr>
          <w:p w14:paraId="125F44A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BDAB222" w14:textId="0B52B4A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Check on-site. </w:t>
            </w:r>
            <w:r w:rsidRPr="008C18FF">
              <w:rPr>
                <w:rFonts w:ascii="Calibri" w:eastAsia="Times New Roman" w:hAnsi="Calibri" w:cs="Calibri"/>
                <w:color w:val="0070C0"/>
                <w:sz w:val="24"/>
                <w:szCs w:val="24"/>
                <w:lang w:val="en-GB"/>
              </w:rPr>
              <w:t>Contamination could be rainwater, sand, leafs, dust, etc</w:t>
            </w:r>
          </w:p>
        </w:tc>
        <w:tc>
          <w:tcPr>
            <w:tcW w:w="267" w:type="pct"/>
            <w:tcBorders>
              <w:top w:val="nil"/>
              <w:left w:val="nil"/>
              <w:bottom w:val="single" w:sz="4" w:space="0" w:color="auto"/>
              <w:right w:val="single" w:sz="4" w:space="0" w:color="auto"/>
            </w:tcBorders>
            <w:shd w:val="clear" w:color="auto" w:fill="auto"/>
          </w:tcPr>
          <w:p w14:paraId="62F60D7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79E2AEB" w14:textId="14703022"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73D82FD0" w14:textId="6525A3A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12.3.2.12</w:t>
            </w:r>
            <w:r w:rsidR="002C079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7AF264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equipment available to get safely on top and to work safely at the silo area?</w:t>
            </w:r>
          </w:p>
        </w:tc>
        <w:tc>
          <w:tcPr>
            <w:tcW w:w="137" w:type="pct"/>
            <w:tcBorders>
              <w:top w:val="nil"/>
              <w:left w:val="nil"/>
              <w:bottom w:val="nil"/>
              <w:right w:val="single" w:sz="4" w:space="0" w:color="auto"/>
            </w:tcBorders>
            <w:shd w:val="clear" w:color="auto" w:fill="auto"/>
            <w:hideMark/>
          </w:tcPr>
          <w:p w14:paraId="255BC12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C0E4684" w14:textId="0787F30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Refer to the "Best practice guidelines for safe working at height in the logistics supply chain"</w:t>
            </w:r>
            <w:r w:rsidR="00E711BF">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2EF332E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FB58A15" w14:textId="42F4F514" w:rsidTr="00666813">
        <w:trPr>
          <w:trHeight w:val="800"/>
          <w:jc w:val="center"/>
        </w:trPr>
        <w:tc>
          <w:tcPr>
            <w:tcW w:w="557" w:type="pct"/>
            <w:tcBorders>
              <w:top w:val="nil"/>
              <w:left w:val="single" w:sz="4" w:space="0" w:color="auto"/>
              <w:bottom w:val="single" w:sz="4" w:space="0" w:color="auto"/>
              <w:right w:val="single" w:sz="4" w:space="0" w:color="auto"/>
            </w:tcBorders>
            <w:shd w:val="clear" w:color="auto" w:fill="auto"/>
            <w:hideMark/>
          </w:tcPr>
          <w:p w14:paraId="69E16437" w14:textId="7004AAA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12.3.2.13</w:t>
            </w:r>
            <w:r w:rsidR="002C079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6CE92F0" w14:textId="0583C1A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color w:val="0070C0"/>
                <w:sz w:val="24"/>
                <w:szCs w:val="24"/>
                <w:lang w:val="en-GB"/>
              </w:rPr>
              <w:t xml:space="preserve">Is the equipment mentioned in 12.3.2.12 </w:t>
            </w:r>
            <w:r w:rsidRPr="008C18FF">
              <w:rPr>
                <w:rFonts w:ascii="Calibri" w:eastAsia="Times New Roman" w:hAnsi="Calibri" w:cs="Calibri"/>
                <w:sz w:val="24"/>
                <w:szCs w:val="24"/>
                <w:lang w:val="en-GB"/>
              </w:rPr>
              <w:t>clean, well maintained, and free from obstruction?</w:t>
            </w:r>
          </w:p>
        </w:tc>
        <w:tc>
          <w:tcPr>
            <w:tcW w:w="137" w:type="pct"/>
            <w:tcBorders>
              <w:top w:val="nil"/>
              <w:left w:val="nil"/>
              <w:bottom w:val="nil"/>
              <w:right w:val="single" w:sz="4" w:space="0" w:color="auto"/>
            </w:tcBorders>
            <w:shd w:val="clear" w:color="auto" w:fill="auto"/>
            <w:hideMark/>
          </w:tcPr>
          <w:p w14:paraId="3DE7A57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AC329AE" w14:textId="5A8A19E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condition of the equipment</w:t>
            </w:r>
            <w:r w:rsidR="00E711BF">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4A6AD15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D0BB43F" w14:textId="7EEDBE9C"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227F27B0" w14:textId="7E1429E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12.3.2.14</w:t>
            </w:r>
            <w:r w:rsidR="002C079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3225FAF" w14:textId="2AA97A5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Is the </w:t>
            </w:r>
            <w:r w:rsidRPr="008C18FF">
              <w:rPr>
                <w:rFonts w:ascii="Calibri" w:eastAsia="Times New Roman" w:hAnsi="Calibri" w:cs="Calibri"/>
                <w:color w:val="0070C0"/>
                <w:sz w:val="24"/>
                <w:szCs w:val="24"/>
                <w:lang w:val="en-GB"/>
              </w:rPr>
              <w:t xml:space="preserve">walkway </w:t>
            </w:r>
            <w:r w:rsidRPr="008C18FF">
              <w:rPr>
                <w:rFonts w:ascii="Calibri" w:eastAsia="Times New Roman" w:hAnsi="Calibri" w:cs="Calibri"/>
                <w:sz w:val="24"/>
                <w:szCs w:val="24"/>
                <w:lang w:val="en-GB"/>
              </w:rPr>
              <w:t>constructed to prevent slipping?</w:t>
            </w:r>
          </w:p>
        </w:tc>
        <w:tc>
          <w:tcPr>
            <w:tcW w:w="137" w:type="pct"/>
            <w:tcBorders>
              <w:top w:val="nil"/>
              <w:left w:val="nil"/>
              <w:bottom w:val="nil"/>
              <w:right w:val="single" w:sz="4" w:space="0" w:color="auto"/>
            </w:tcBorders>
            <w:shd w:val="clear" w:color="auto" w:fill="auto"/>
            <w:hideMark/>
          </w:tcPr>
          <w:p w14:paraId="58BD80C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901778E" w14:textId="7BEE7D9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Check on-site. </w:t>
            </w:r>
          </w:p>
        </w:tc>
        <w:tc>
          <w:tcPr>
            <w:tcW w:w="267" w:type="pct"/>
            <w:tcBorders>
              <w:top w:val="nil"/>
              <w:left w:val="nil"/>
              <w:bottom w:val="single" w:sz="4" w:space="0" w:color="auto"/>
              <w:right w:val="single" w:sz="4" w:space="0" w:color="auto"/>
            </w:tcBorders>
            <w:shd w:val="clear" w:color="auto" w:fill="auto"/>
          </w:tcPr>
          <w:p w14:paraId="01B655DF" w14:textId="77777777" w:rsidR="00666813" w:rsidRPr="008C18FF" w:rsidRDefault="00666813" w:rsidP="00666813">
            <w:pPr>
              <w:spacing w:after="0" w:line="240" w:lineRule="auto"/>
              <w:rPr>
                <w:rFonts w:ascii="Calibri" w:eastAsia="Times New Roman" w:hAnsi="Calibri" w:cs="Calibri"/>
                <w:sz w:val="24"/>
                <w:szCs w:val="24"/>
                <w:lang w:val="en-GB"/>
              </w:rPr>
            </w:pPr>
          </w:p>
        </w:tc>
      </w:tr>
      <w:bookmarkEnd w:id="27"/>
      <w:tr w:rsidR="00666813" w:rsidRPr="008C18FF" w14:paraId="12E0110E" w14:textId="4B08EE67"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050EBACB" w14:textId="66985D5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12.3.2.15</w:t>
            </w:r>
            <w:r w:rsidR="002C079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120B26C" w14:textId="42C71E7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pipelines regularly inspected, maintained and actions recorded?</w:t>
            </w:r>
          </w:p>
        </w:tc>
        <w:tc>
          <w:tcPr>
            <w:tcW w:w="137" w:type="pct"/>
            <w:tcBorders>
              <w:top w:val="nil"/>
              <w:left w:val="nil"/>
              <w:bottom w:val="nil"/>
              <w:right w:val="single" w:sz="4" w:space="0" w:color="auto"/>
            </w:tcBorders>
            <w:shd w:val="clear" w:color="auto" w:fill="auto"/>
            <w:hideMark/>
          </w:tcPr>
          <w:p w14:paraId="7E69A74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64465E1" w14:textId="18479E0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D92A25">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30AECD9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B1EDF69" w14:textId="3D1136F3" w:rsidTr="00666813">
        <w:trPr>
          <w:trHeight w:val="795"/>
          <w:jc w:val="center"/>
        </w:trPr>
        <w:tc>
          <w:tcPr>
            <w:tcW w:w="557" w:type="pct"/>
            <w:tcBorders>
              <w:top w:val="nil"/>
              <w:left w:val="single" w:sz="4" w:space="0" w:color="auto"/>
              <w:bottom w:val="single" w:sz="4" w:space="0" w:color="auto"/>
              <w:right w:val="single" w:sz="4" w:space="0" w:color="auto"/>
            </w:tcBorders>
            <w:shd w:val="clear" w:color="auto" w:fill="auto"/>
            <w:hideMark/>
          </w:tcPr>
          <w:p w14:paraId="38FAF3A5" w14:textId="7E424F2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12.3.2.16</w:t>
            </w:r>
            <w:r w:rsidR="002C079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E61C534" w14:textId="6BE7AFC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gantries and pipelines protected against collisions?</w:t>
            </w:r>
          </w:p>
        </w:tc>
        <w:tc>
          <w:tcPr>
            <w:tcW w:w="137" w:type="pct"/>
            <w:tcBorders>
              <w:top w:val="nil"/>
              <w:left w:val="nil"/>
              <w:bottom w:val="nil"/>
              <w:right w:val="single" w:sz="4" w:space="0" w:color="auto"/>
            </w:tcBorders>
            <w:shd w:val="clear" w:color="auto" w:fill="auto"/>
            <w:hideMark/>
          </w:tcPr>
          <w:p w14:paraId="57D7219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32FDB64" w14:textId="0404278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This protection can be of different types, such as protection poles, removable gantries, protection devices</w:t>
            </w:r>
            <w:r w:rsidR="005B4F18">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5875EB1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E4EB806" w14:textId="3EC95B0D" w:rsidTr="00666813">
        <w:trPr>
          <w:trHeight w:val="1245"/>
          <w:jc w:val="center"/>
        </w:trPr>
        <w:tc>
          <w:tcPr>
            <w:tcW w:w="557" w:type="pct"/>
            <w:tcBorders>
              <w:top w:val="nil"/>
              <w:left w:val="single" w:sz="4" w:space="0" w:color="auto"/>
              <w:bottom w:val="single" w:sz="4" w:space="0" w:color="auto"/>
              <w:right w:val="single" w:sz="4" w:space="0" w:color="auto"/>
            </w:tcBorders>
            <w:shd w:val="clear" w:color="auto" w:fill="auto"/>
            <w:hideMark/>
          </w:tcPr>
          <w:p w14:paraId="66248124" w14:textId="50E4CA3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12.3.2.17</w:t>
            </w:r>
            <w:r w:rsidR="002C079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17B2AAE" w14:textId="324FB0F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 silos, the loading lines, and the valves identified with clear, easy to read markings, indicating the contents and/or identification numbers?</w:t>
            </w:r>
          </w:p>
        </w:tc>
        <w:tc>
          <w:tcPr>
            <w:tcW w:w="137" w:type="pct"/>
            <w:tcBorders>
              <w:top w:val="nil"/>
              <w:left w:val="nil"/>
              <w:bottom w:val="nil"/>
              <w:right w:val="single" w:sz="4" w:space="0" w:color="auto"/>
            </w:tcBorders>
            <w:shd w:val="clear" w:color="auto" w:fill="auto"/>
            <w:hideMark/>
          </w:tcPr>
          <w:p w14:paraId="0D211E9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A9E73D9" w14:textId="6FDB483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Silos should be clearly labelled and unloading caps should be locked to avoid mis-</w:t>
            </w:r>
            <w:r w:rsidR="00CA2C12" w:rsidRPr="008C18FF">
              <w:rPr>
                <w:rFonts w:ascii="Calibri" w:eastAsia="Times New Roman" w:hAnsi="Calibri" w:cs="Calibri"/>
                <w:sz w:val="24"/>
                <w:szCs w:val="24"/>
                <w:lang w:val="en-GB"/>
              </w:rPr>
              <w:t>unloading</w:t>
            </w:r>
            <w:r w:rsidRPr="008C18FF">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4DB6DF4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6D790D1" w14:textId="7BA1AE84" w:rsidTr="00666813">
        <w:trPr>
          <w:trHeight w:val="2040"/>
          <w:jc w:val="center"/>
        </w:trPr>
        <w:tc>
          <w:tcPr>
            <w:tcW w:w="557" w:type="pct"/>
            <w:tcBorders>
              <w:top w:val="nil"/>
              <w:left w:val="single" w:sz="4" w:space="0" w:color="auto"/>
              <w:bottom w:val="single" w:sz="4" w:space="0" w:color="auto"/>
              <w:right w:val="single" w:sz="4" w:space="0" w:color="auto"/>
            </w:tcBorders>
            <w:shd w:val="clear" w:color="auto" w:fill="auto"/>
            <w:hideMark/>
          </w:tcPr>
          <w:p w14:paraId="1CF69732" w14:textId="742D870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12.3.2.18</w:t>
            </w:r>
            <w:r w:rsidR="002C079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B132AE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If applicable, are silos and all equipment (hoses, pipes, pumps, etc.) cleaned to avoid cross contamination?</w:t>
            </w:r>
          </w:p>
        </w:tc>
        <w:tc>
          <w:tcPr>
            <w:tcW w:w="137" w:type="pct"/>
            <w:tcBorders>
              <w:top w:val="nil"/>
              <w:left w:val="nil"/>
              <w:bottom w:val="nil"/>
              <w:right w:val="single" w:sz="4" w:space="0" w:color="auto"/>
            </w:tcBorders>
            <w:shd w:val="clear" w:color="auto" w:fill="auto"/>
            <w:hideMark/>
          </w:tcPr>
          <w:p w14:paraId="69620D0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199A97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To prevent cross contamination, silos, hoses, filling lines, pumps and manifolds have to be cleaned. The written cleaning procedure should be checked against records of the cleaning activity. </w:t>
            </w:r>
            <w:r w:rsidRPr="008C18FF">
              <w:rPr>
                <w:rFonts w:ascii="Calibri" w:eastAsia="Times New Roman" w:hAnsi="Calibri" w:cs="Calibri"/>
                <w:sz w:val="24"/>
                <w:szCs w:val="24"/>
                <w:lang w:val="en-GB"/>
              </w:rPr>
              <w:br/>
              <w:t xml:space="preserve">Sometimes, cleaning is not required because the equipment is dedicated or a compatible product is going to be filled in the next operation, in which case the question should be marked not applicable. </w:t>
            </w:r>
          </w:p>
        </w:tc>
        <w:tc>
          <w:tcPr>
            <w:tcW w:w="267" w:type="pct"/>
            <w:tcBorders>
              <w:top w:val="nil"/>
              <w:left w:val="nil"/>
              <w:bottom w:val="single" w:sz="4" w:space="0" w:color="auto"/>
              <w:right w:val="single" w:sz="4" w:space="0" w:color="auto"/>
            </w:tcBorders>
            <w:shd w:val="clear" w:color="auto" w:fill="auto"/>
          </w:tcPr>
          <w:p w14:paraId="04B0EF7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8A5156E" w14:textId="12DFAFA1"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46DB9C95" w14:textId="11A2E1F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12.3.2.19</w:t>
            </w:r>
            <w:r w:rsidR="002C079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212E74D" w14:textId="4A6EBF0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connecting flanges equipped with safety devices to avoid opening due to vibrations during product transfer?</w:t>
            </w:r>
          </w:p>
        </w:tc>
        <w:tc>
          <w:tcPr>
            <w:tcW w:w="137" w:type="pct"/>
            <w:tcBorders>
              <w:top w:val="nil"/>
              <w:left w:val="nil"/>
              <w:bottom w:val="nil"/>
              <w:right w:val="single" w:sz="4" w:space="0" w:color="auto"/>
            </w:tcBorders>
            <w:shd w:val="clear" w:color="auto" w:fill="auto"/>
            <w:hideMark/>
          </w:tcPr>
          <w:p w14:paraId="5A4079B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68B6921" w14:textId="2E6DF5B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on-site</w:t>
            </w:r>
            <w:r w:rsidR="005B4F18">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2A616F95"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2C9205D" w14:textId="77027487" w:rsidTr="00666813">
        <w:trPr>
          <w:trHeight w:val="1095"/>
          <w:jc w:val="center"/>
        </w:trPr>
        <w:tc>
          <w:tcPr>
            <w:tcW w:w="557" w:type="pct"/>
            <w:tcBorders>
              <w:top w:val="nil"/>
              <w:left w:val="single" w:sz="4" w:space="0" w:color="auto"/>
              <w:bottom w:val="single" w:sz="4" w:space="0" w:color="auto"/>
              <w:right w:val="single" w:sz="4" w:space="0" w:color="auto"/>
            </w:tcBorders>
            <w:shd w:val="clear" w:color="auto" w:fill="auto"/>
            <w:hideMark/>
          </w:tcPr>
          <w:p w14:paraId="6033DF59" w14:textId="30C40F2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12.3.2.20</w:t>
            </w:r>
            <w:r w:rsidR="002C079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10C30A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Are (un)loading procedures available and are they known by operators? </w:t>
            </w:r>
          </w:p>
        </w:tc>
        <w:tc>
          <w:tcPr>
            <w:tcW w:w="137" w:type="pct"/>
            <w:tcBorders>
              <w:top w:val="nil"/>
              <w:left w:val="nil"/>
              <w:bottom w:val="nil"/>
              <w:right w:val="single" w:sz="4" w:space="0" w:color="auto"/>
            </w:tcBorders>
            <w:shd w:val="clear" w:color="auto" w:fill="auto"/>
            <w:hideMark/>
          </w:tcPr>
          <w:p w14:paraId="0BB2350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EAA2623" w14:textId="7AF173F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on-site and interview operators. Refer to the "Best practice guidelines for safe tipping of silo trucks/trailers, silo containers and bag-in-box containers" and the "Best Practice Guidelines for Safe (un) Loading of Road Freight Vehicles"</w:t>
            </w:r>
            <w:r w:rsidR="005B4F18">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343D513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5CC146B" w14:textId="2F623DBE"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08EB7C96" w14:textId="6C865B7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12.3.2.21</w:t>
            </w:r>
            <w:r w:rsidR="002C079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D173014" w14:textId="15A4117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procedures in place to avoid the dangerous formation of dust?</w:t>
            </w:r>
          </w:p>
        </w:tc>
        <w:tc>
          <w:tcPr>
            <w:tcW w:w="137" w:type="pct"/>
            <w:tcBorders>
              <w:top w:val="nil"/>
              <w:left w:val="nil"/>
              <w:bottom w:val="nil"/>
              <w:right w:val="single" w:sz="4" w:space="0" w:color="auto"/>
            </w:tcBorders>
            <w:shd w:val="clear" w:color="auto" w:fill="auto"/>
            <w:hideMark/>
          </w:tcPr>
          <w:p w14:paraId="0D9C41D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E968F0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Preventative measures should be taken to prevent the accumulation of polymer fines and dust. Good housekeeping is therefore essential. Verify if procedures are in place and followed to avoid potential risks.</w:t>
            </w:r>
          </w:p>
        </w:tc>
        <w:tc>
          <w:tcPr>
            <w:tcW w:w="267" w:type="pct"/>
            <w:tcBorders>
              <w:top w:val="nil"/>
              <w:left w:val="nil"/>
              <w:bottom w:val="single" w:sz="4" w:space="0" w:color="auto"/>
              <w:right w:val="single" w:sz="4" w:space="0" w:color="auto"/>
            </w:tcBorders>
            <w:shd w:val="clear" w:color="auto" w:fill="auto"/>
          </w:tcPr>
          <w:p w14:paraId="66E77EC8"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B868A1E" w14:textId="59F7B9E9" w:rsidTr="00666813">
        <w:trPr>
          <w:trHeight w:val="660"/>
          <w:jc w:val="center"/>
        </w:trPr>
        <w:tc>
          <w:tcPr>
            <w:tcW w:w="557" w:type="pct"/>
            <w:tcBorders>
              <w:top w:val="nil"/>
              <w:left w:val="single" w:sz="4" w:space="0" w:color="auto"/>
              <w:bottom w:val="single" w:sz="4" w:space="0" w:color="auto"/>
              <w:right w:val="single" w:sz="4" w:space="0" w:color="auto"/>
            </w:tcBorders>
            <w:shd w:val="clear" w:color="auto" w:fill="auto"/>
            <w:hideMark/>
          </w:tcPr>
          <w:p w14:paraId="1138437C" w14:textId="7970516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12.3.2.22</w:t>
            </w:r>
            <w:r w:rsidR="002C0792">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681B421" w14:textId="2B965C9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manholes/hatches kept tightly closed when not in use?</w:t>
            </w:r>
          </w:p>
        </w:tc>
        <w:tc>
          <w:tcPr>
            <w:tcW w:w="137" w:type="pct"/>
            <w:tcBorders>
              <w:top w:val="nil"/>
              <w:left w:val="nil"/>
              <w:bottom w:val="nil"/>
              <w:right w:val="single" w:sz="4" w:space="0" w:color="auto"/>
            </w:tcBorders>
            <w:shd w:val="clear" w:color="auto" w:fill="auto"/>
            <w:hideMark/>
          </w:tcPr>
          <w:p w14:paraId="28E825C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CFE7B0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unloading procedure and practice. Only those manholes used for filling should be opened at unloading, the rest of the manholes should be closed.</w:t>
            </w:r>
          </w:p>
        </w:tc>
        <w:tc>
          <w:tcPr>
            <w:tcW w:w="267" w:type="pct"/>
            <w:tcBorders>
              <w:top w:val="nil"/>
              <w:left w:val="nil"/>
              <w:bottom w:val="single" w:sz="4" w:space="0" w:color="auto"/>
              <w:right w:val="single" w:sz="4" w:space="0" w:color="auto"/>
            </w:tcBorders>
            <w:shd w:val="clear" w:color="auto" w:fill="auto"/>
          </w:tcPr>
          <w:p w14:paraId="0FA4182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C3E2B89" w14:textId="253E86D4"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236D8AA0" w14:textId="64EECC0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12.3.2.23</w:t>
            </w:r>
            <w:r w:rsidR="002C0792">
              <w:rPr>
                <w:rFonts w:ascii="Calibri" w:eastAsia="Times New Roman" w:hAnsi="Calibri" w:cs="Calibri"/>
                <w:sz w:val="24"/>
                <w:szCs w:val="24"/>
                <w:lang w:val="en-GB"/>
              </w:rPr>
              <w:t>.</w:t>
            </w:r>
          </w:p>
        </w:tc>
        <w:tc>
          <w:tcPr>
            <w:tcW w:w="1325" w:type="pct"/>
            <w:tcBorders>
              <w:top w:val="nil"/>
              <w:left w:val="nil"/>
              <w:bottom w:val="nil"/>
              <w:right w:val="single" w:sz="4" w:space="0" w:color="auto"/>
            </w:tcBorders>
            <w:shd w:val="clear" w:color="auto" w:fill="auto"/>
            <w:hideMark/>
          </w:tcPr>
          <w:p w14:paraId="3C6BDAFE" w14:textId="15AA6FB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Can vehicle(s) easily leave the unloading area in the event of emergency and is the escape route unobstructed?</w:t>
            </w:r>
          </w:p>
        </w:tc>
        <w:tc>
          <w:tcPr>
            <w:tcW w:w="137" w:type="pct"/>
            <w:tcBorders>
              <w:top w:val="nil"/>
              <w:left w:val="nil"/>
              <w:bottom w:val="nil"/>
              <w:right w:val="single" w:sz="4" w:space="0" w:color="auto"/>
            </w:tcBorders>
            <w:shd w:val="clear" w:color="auto" w:fill="auto"/>
            <w:hideMark/>
          </w:tcPr>
          <w:p w14:paraId="10BD04F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nil"/>
              <w:right w:val="single" w:sz="4" w:space="0" w:color="auto"/>
            </w:tcBorders>
            <w:shd w:val="clear" w:color="auto" w:fill="auto"/>
            <w:hideMark/>
          </w:tcPr>
          <w:p w14:paraId="3E741E2B" w14:textId="3E22991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the driving route. Refer to "Best Practice Guidelines for Safe (un) Loading of Road Freight Vehicles". Annex 2</w:t>
            </w:r>
            <w:r w:rsidR="00526CFC">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6AC7288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8D90A7D" w14:textId="756A1DF3" w:rsidTr="00666813">
        <w:trPr>
          <w:trHeight w:val="540"/>
          <w:jc w:val="center"/>
        </w:trPr>
        <w:tc>
          <w:tcPr>
            <w:tcW w:w="557" w:type="pct"/>
            <w:tcBorders>
              <w:top w:val="nil"/>
              <w:left w:val="single" w:sz="4" w:space="0" w:color="auto"/>
              <w:bottom w:val="single" w:sz="4" w:space="0" w:color="auto"/>
              <w:right w:val="single" w:sz="4" w:space="0" w:color="auto"/>
            </w:tcBorders>
            <w:shd w:val="clear" w:color="auto" w:fill="auto"/>
            <w:hideMark/>
          </w:tcPr>
          <w:p w14:paraId="281926A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12.3.3.</w:t>
            </w:r>
          </w:p>
        </w:tc>
        <w:tc>
          <w:tcPr>
            <w:tcW w:w="1325" w:type="pct"/>
            <w:tcBorders>
              <w:top w:val="single" w:sz="4" w:space="0" w:color="auto"/>
              <w:left w:val="nil"/>
              <w:bottom w:val="single" w:sz="4" w:space="0" w:color="auto"/>
              <w:right w:val="single" w:sz="4" w:space="0" w:color="auto"/>
            </w:tcBorders>
            <w:shd w:val="clear" w:color="auto" w:fill="auto"/>
            <w:hideMark/>
          </w:tcPr>
          <w:p w14:paraId="67ED70B8"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Environment</w:t>
            </w:r>
          </w:p>
        </w:tc>
        <w:tc>
          <w:tcPr>
            <w:tcW w:w="137" w:type="pct"/>
            <w:tcBorders>
              <w:top w:val="nil"/>
              <w:left w:val="nil"/>
              <w:bottom w:val="nil"/>
              <w:right w:val="single" w:sz="4" w:space="0" w:color="auto"/>
            </w:tcBorders>
            <w:shd w:val="clear" w:color="auto" w:fill="auto"/>
            <w:hideMark/>
          </w:tcPr>
          <w:p w14:paraId="1B0A33B0"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single" w:sz="4" w:space="0" w:color="auto"/>
              <w:left w:val="nil"/>
              <w:bottom w:val="single" w:sz="4" w:space="0" w:color="auto"/>
              <w:right w:val="single" w:sz="4" w:space="0" w:color="auto"/>
            </w:tcBorders>
            <w:shd w:val="clear" w:color="auto" w:fill="auto"/>
            <w:hideMark/>
          </w:tcPr>
          <w:p w14:paraId="716DAF8A"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Environment</w:t>
            </w:r>
          </w:p>
        </w:tc>
        <w:tc>
          <w:tcPr>
            <w:tcW w:w="267" w:type="pct"/>
            <w:tcBorders>
              <w:top w:val="nil"/>
              <w:left w:val="nil"/>
              <w:bottom w:val="nil"/>
              <w:right w:val="single" w:sz="4" w:space="0" w:color="auto"/>
            </w:tcBorders>
            <w:shd w:val="clear" w:color="auto" w:fill="auto"/>
          </w:tcPr>
          <w:p w14:paraId="030BF6EE"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3FDB2733" w14:textId="7D0CC17A" w:rsidTr="00666813">
        <w:trPr>
          <w:trHeight w:val="720"/>
          <w:jc w:val="center"/>
        </w:trPr>
        <w:tc>
          <w:tcPr>
            <w:tcW w:w="557" w:type="pct"/>
            <w:tcBorders>
              <w:top w:val="nil"/>
              <w:left w:val="single" w:sz="4" w:space="0" w:color="auto"/>
              <w:bottom w:val="single" w:sz="4" w:space="0" w:color="auto"/>
              <w:right w:val="single" w:sz="4" w:space="0" w:color="auto"/>
            </w:tcBorders>
            <w:shd w:val="clear" w:color="auto" w:fill="auto"/>
            <w:hideMark/>
          </w:tcPr>
          <w:p w14:paraId="197453F3" w14:textId="3DEDC29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12.3.3.1.</w:t>
            </w:r>
          </w:p>
        </w:tc>
        <w:tc>
          <w:tcPr>
            <w:tcW w:w="1325" w:type="pct"/>
            <w:tcBorders>
              <w:top w:val="nil"/>
              <w:left w:val="nil"/>
              <w:bottom w:val="single" w:sz="4" w:space="0" w:color="auto"/>
              <w:right w:val="single" w:sz="4" w:space="0" w:color="auto"/>
            </w:tcBorders>
            <w:shd w:val="clear" w:color="auto" w:fill="auto"/>
            <w:hideMark/>
          </w:tcPr>
          <w:p w14:paraId="1EC5526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any spilled material disposed of safely?</w:t>
            </w:r>
          </w:p>
        </w:tc>
        <w:tc>
          <w:tcPr>
            <w:tcW w:w="137" w:type="pct"/>
            <w:tcBorders>
              <w:top w:val="nil"/>
              <w:left w:val="nil"/>
              <w:bottom w:val="nil"/>
              <w:right w:val="single" w:sz="4" w:space="0" w:color="auto"/>
            </w:tcBorders>
            <w:shd w:val="clear" w:color="auto" w:fill="auto"/>
            <w:hideMark/>
          </w:tcPr>
          <w:p w14:paraId="12F69A40"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9884D8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for spill reporting procedure to the customer and disposal contract resulting from that. This is a contract with a third party who is collecting the waste.</w:t>
            </w:r>
          </w:p>
        </w:tc>
        <w:tc>
          <w:tcPr>
            <w:tcW w:w="267" w:type="pct"/>
            <w:tcBorders>
              <w:top w:val="single" w:sz="4" w:space="0" w:color="auto"/>
              <w:left w:val="nil"/>
              <w:bottom w:val="single" w:sz="4" w:space="0" w:color="auto"/>
              <w:right w:val="single" w:sz="4" w:space="0" w:color="auto"/>
            </w:tcBorders>
            <w:shd w:val="clear" w:color="auto" w:fill="auto"/>
          </w:tcPr>
          <w:p w14:paraId="6D676E4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19B031E" w14:textId="33FEFF4D" w:rsidTr="00666813">
        <w:trPr>
          <w:trHeight w:val="645"/>
          <w:jc w:val="center"/>
        </w:trPr>
        <w:tc>
          <w:tcPr>
            <w:tcW w:w="557" w:type="pct"/>
            <w:tcBorders>
              <w:top w:val="nil"/>
              <w:left w:val="single" w:sz="4" w:space="0" w:color="auto"/>
              <w:bottom w:val="single" w:sz="4" w:space="0" w:color="auto"/>
              <w:right w:val="single" w:sz="4" w:space="0" w:color="auto"/>
            </w:tcBorders>
            <w:shd w:val="clear" w:color="auto" w:fill="auto"/>
            <w:hideMark/>
          </w:tcPr>
          <w:p w14:paraId="557BB235" w14:textId="2F466C1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12.3.3.2.</w:t>
            </w:r>
          </w:p>
        </w:tc>
        <w:tc>
          <w:tcPr>
            <w:tcW w:w="1325" w:type="pct"/>
            <w:tcBorders>
              <w:top w:val="nil"/>
              <w:left w:val="nil"/>
              <w:bottom w:val="single" w:sz="4" w:space="0" w:color="auto"/>
              <w:right w:val="single" w:sz="4" w:space="0" w:color="auto"/>
            </w:tcBorders>
            <w:shd w:val="clear" w:color="auto" w:fill="auto"/>
            <w:hideMark/>
          </w:tcPr>
          <w:p w14:paraId="05707D90" w14:textId="4E29778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exterior of the loading/unloading equipment clean?</w:t>
            </w:r>
          </w:p>
        </w:tc>
        <w:tc>
          <w:tcPr>
            <w:tcW w:w="137" w:type="pct"/>
            <w:tcBorders>
              <w:top w:val="nil"/>
              <w:left w:val="nil"/>
              <w:bottom w:val="nil"/>
              <w:right w:val="single" w:sz="4" w:space="0" w:color="auto"/>
            </w:tcBorders>
            <w:shd w:val="clear" w:color="auto" w:fill="auto"/>
            <w:hideMark/>
          </w:tcPr>
          <w:p w14:paraId="478DBCC7"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38FF25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67" w:type="pct"/>
            <w:tcBorders>
              <w:top w:val="nil"/>
              <w:left w:val="nil"/>
              <w:bottom w:val="single" w:sz="4" w:space="0" w:color="auto"/>
              <w:right w:val="single" w:sz="4" w:space="0" w:color="auto"/>
            </w:tcBorders>
            <w:shd w:val="clear" w:color="auto" w:fill="auto"/>
          </w:tcPr>
          <w:p w14:paraId="5894EE8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B072B7A" w14:textId="648FD522" w:rsidTr="00666813">
        <w:trPr>
          <w:trHeight w:val="813"/>
          <w:jc w:val="center"/>
        </w:trPr>
        <w:tc>
          <w:tcPr>
            <w:tcW w:w="557" w:type="pct"/>
            <w:tcBorders>
              <w:top w:val="single" w:sz="4" w:space="0" w:color="auto"/>
              <w:left w:val="single" w:sz="4" w:space="0" w:color="auto"/>
              <w:bottom w:val="single" w:sz="4" w:space="0" w:color="auto"/>
              <w:right w:val="single" w:sz="4" w:space="0" w:color="auto"/>
            </w:tcBorders>
            <w:shd w:val="clear" w:color="auto" w:fill="auto"/>
            <w:hideMark/>
          </w:tcPr>
          <w:p w14:paraId="52D36360" w14:textId="1272CA9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hAnsi="Calibri" w:cs="Calibri"/>
                <w:sz w:val="24"/>
                <w:szCs w:val="24"/>
                <w:lang w:val="en-GB"/>
              </w:rPr>
              <w:t>12.3.3.3.</w:t>
            </w:r>
          </w:p>
        </w:tc>
        <w:tc>
          <w:tcPr>
            <w:tcW w:w="1325" w:type="pct"/>
            <w:tcBorders>
              <w:top w:val="single" w:sz="4" w:space="0" w:color="auto"/>
              <w:left w:val="nil"/>
              <w:bottom w:val="single" w:sz="4" w:space="0" w:color="auto"/>
              <w:right w:val="single" w:sz="4" w:space="0" w:color="auto"/>
            </w:tcBorders>
            <w:shd w:val="clear" w:color="auto" w:fill="auto"/>
            <w:hideMark/>
          </w:tcPr>
          <w:p w14:paraId="12982CAD" w14:textId="468DAD2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hAnsi="Calibri" w:cs="Calibri"/>
                <w:sz w:val="24"/>
                <w:szCs w:val="24"/>
                <w:lang w:val="en-GB"/>
              </w:rPr>
              <w:t xml:space="preserve">Where </w:t>
            </w:r>
            <w:r w:rsidRPr="008C18FF">
              <w:rPr>
                <w:rFonts w:ascii="Calibri" w:hAnsi="Calibri" w:cs="Calibri"/>
                <w:color w:val="0070C0"/>
                <w:sz w:val="24"/>
                <w:szCs w:val="24"/>
                <w:lang w:val="en-GB"/>
              </w:rPr>
              <w:t>loading/unloading of</w:t>
            </w:r>
            <w:r w:rsidRPr="008C18FF">
              <w:rPr>
                <w:rFonts w:ascii="Calibri" w:hAnsi="Calibri" w:cs="Calibri"/>
                <w:sz w:val="24"/>
                <w:szCs w:val="24"/>
                <w:lang w:val="en-GB"/>
              </w:rPr>
              <w:t xml:space="preserve"> plastics pellets takes</w:t>
            </w:r>
            <w:r w:rsidRPr="008C18FF">
              <w:rPr>
                <w:rFonts w:ascii="Calibri" w:hAnsi="Calibri" w:cs="Calibri"/>
                <w:color w:val="0070C0"/>
                <w:sz w:val="24"/>
                <w:szCs w:val="24"/>
                <w:lang w:val="en-GB"/>
              </w:rPr>
              <w:t xml:space="preserve"> place, is there a procedure that requires: </w:t>
            </w:r>
          </w:p>
        </w:tc>
        <w:tc>
          <w:tcPr>
            <w:tcW w:w="137" w:type="pct"/>
            <w:tcBorders>
              <w:top w:val="nil"/>
              <w:left w:val="nil"/>
              <w:bottom w:val="nil"/>
              <w:right w:val="single" w:sz="4" w:space="0" w:color="auto"/>
            </w:tcBorders>
            <w:shd w:val="clear" w:color="auto" w:fill="auto"/>
            <w:hideMark/>
          </w:tcPr>
          <w:p w14:paraId="72F6914E" w14:textId="75A0EA25"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hAnsi="Calibri" w:cs="Calibri"/>
                <w:i/>
                <w:iCs/>
                <w:sz w:val="24"/>
                <w:szCs w:val="24"/>
                <w:lang w:val="en-GB"/>
              </w:rPr>
              <w:t> </w:t>
            </w:r>
          </w:p>
        </w:tc>
        <w:tc>
          <w:tcPr>
            <w:tcW w:w="2714" w:type="pct"/>
            <w:tcBorders>
              <w:top w:val="single" w:sz="4" w:space="0" w:color="auto"/>
              <w:left w:val="nil"/>
              <w:bottom w:val="single" w:sz="4" w:space="0" w:color="auto"/>
              <w:right w:val="single" w:sz="4" w:space="0" w:color="auto"/>
            </w:tcBorders>
            <w:shd w:val="clear" w:color="auto" w:fill="auto"/>
            <w:hideMark/>
          </w:tcPr>
          <w:p w14:paraId="0DD46912" w14:textId="39EFF4F3"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The assessor should check the requirements in the working instructions/procedures.</w:t>
            </w:r>
          </w:p>
          <w:p w14:paraId="783160D5" w14:textId="15E288D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hAnsi="Calibri" w:cs="Calibri"/>
                <w:color w:val="0070C0"/>
                <w:sz w:val="24"/>
                <w:szCs w:val="24"/>
                <w:lang w:val="en-GB"/>
              </w:rPr>
              <w:t>On top of that, if these operations takes place during the assessment the assessor will check that the requirements of the sub questions are complied with</w:t>
            </w:r>
            <w:r w:rsidR="00924440">
              <w:rPr>
                <w:rFonts w:ascii="Calibri" w:hAnsi="Calibri" w:cs="Calibri"/>
                <w:color w:val="0070C0"/>
                <w:sz w:val="24"/>
                <w:szCs w:val="24"/>
                <w:lang w:val="en-GB"/>
              </w:rPr>
              <w:t>.</w:t>
            </w:r>
            <w:r w:rsidRPr="008C18FF">
              <w:rPr>
                <w:rFonts w:ascii="Calibri" w:hAnsi="Calibri" w:cs="Calibri"/>
                <w:color w:val="0070C0"/>
                <w:sz w:val="24"/>
                <w:szCs w:val="24"/>
                <w:lang w:val="en-GB"/>
              </w:rPr>
              <w:t xml:space="preserve"> </w:t>
            </w:r>
          </w:p>
        </w:tc>
        <w:tc>
          <w:tcPr>
            <w:tcW w:w="267" w:type="pct"/>
            <w:tcBorders>
              <w:top w:val="nil"/>
              <w:left w:val="nil"/>
              <w:bottom w:val="single" w:sz="4" w:space="0" w:color="auto"/>
              <w:right w:val="single" w:sz="4" w:space="0" w:color="auto"/>
            </w:tcBorders>
            <w:shd w:val="clear" w:color="auto" w:fill="auto"/>
            <w:vAlign w:val="center"/>
          </w:tcPr>
          <w:p w14:paraId="7CF0719C" w14:textId="77777777" w:rsidR="00666813" w:rsidRPr="008C18FF" w:rsidRDefault="00666813" w:rsidP="00666813">
            <w:pPr>
              <w:spacing w:after="0" w:line="240" w:lineRule="auto"/>
              <w:rPr>
                <w:rFonts w:ascii="Calibri" w:hAnsi="Calibri" w:cs="Calibri"/>
                <w:color w:val="0070C0"/>
                <w:sz w:val="24"/>
                <w:szCs w:val="24"/>
                <w:lang w:val="en-GB"/>
              </w:rPr>
            </w:pPr>
          </w:p>
        </w:tc>
      </w:tr>
      <w:tr w:rsidR="00666813" w:rsidRPr="008C18FF" w14:paraId="39E59B26" w14:textId="2F435BF8" w:rsidTr="00666813">
        <w:trPr>
          <w:trHeight w:val="1020"/>
          <w:jc w:val="center"/>
        </w:trPr>
        <w:tc>
          <w:tcPr>
            <w:tcW w:w="557" w:type="pct"/>
            <w:tcBorders>
              <w:top w:val="nil"/>
              <w:left w:val="single" w:sz="4" w:space="0" w:color="auto"/>
              <w:bottom w:val="single" w:sz="4" w:space="0" w:color="auto"/>
              <w:right w:val="single" w:sz="4" w:space="0" w:color="auto"/>
            </w:tcBorders>
            <w:shd w:val="clear" w:color="auto" w:fill="auto"/>
          </w:tcPr>
          <w:p w14:paraId="58C2C79A" w14:textId="22494563"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12.3.3.3.a.</w:t>
            </w:r>
          </w:p>
        </w:tc>
        <w:tc>
          <w:tcPr>
            <w:tcW w:w="1325" w:type="pct"/>
            <w:tcBorders>
              <w:top w:val="nil"/>
              <w:left w:val="nil"/>
              <w:bottom w:val="single" w:sz="4" w:space="0" w:color="auto"/>
              <w:right w:val="single" w:sz="4" w:space="0" w:color="auto"/>
            </w:tcBorders>
            <w:shd w:val="clear" w:color="auto" w:fill="auto"/>
          </w:tcPr>
          <w:p w14:paraId="43705029" w14:textId="79807CEB"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to place a catch pan or trap under the connection, if the line must be opened due to blockage of product?</w:t>
            </w:r>
          </w:p>
        </w:tc>
        <w:tc>
          <w:tcPr>
            <w:tcW w:w="137" w:type="pct"/>
            <w:tcBorders>
              <w:top w:val="nil"/>
              <w:left w:val="nil"/>
              <w:bottom w:val="single" w:sz="4" w:space="0" w:color="auto"/>
              <w:right w:val="single" w:sz="4" w:space="0" w:color="auto"/>
            </w:tcBorders>
            <w:shd w:val="clear" w:color="auto" w:fill="auto"/>
          </w:tcPr>
          <w:p w14:paraId="46C02057" w14:textId="77777777" w:rsidR="00666813" w:rsidRPr="008C18FF" w:rsidRDefault="00666813" w:rsidP="00666813">
            <w:pPr>
              <w:spacing w:after="0" w:line="240" w:lineRule="auto"/>
              <w:rPr>
                <w:rFonts w:ascii="Calibri" w:hAnsi="Calibri" w:cs="Calibri"/>
                <w:i/>
                <w:iCs/>
                <w:sz w:val="24"/>
                <w:szCs w:val="24"/>
                <w:lang w:val="en-GB"/>
              </w:rPr>
            </w:pPr>
          </w:p>
        </w:tc>
        <w:tc>
          <w:tcPr>
            <w:tcW w:w="2714" w:type="pct"/>
            <w:tcBorders>
              <w:top w:val="nil"/>
              <w:left w:val="nil"/>
              <w:bottom w:val="single" w:sz="4" w:space="0" w:color="auto"/>
              <w:right w:val="single" w:sz="4" w:space="0" w:color="auto"/>
            </w:tcBorders>
            <w:shd w:val="clear" w:color="auto" w:fill="auto"/>
          </w:tcPr>
          <w:p w14:paraId="53A59594" w14:textId="5CB2C0FE"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Connections between hoses and pipes may be required during transfer/unloading/other operations. The purpose of the catch pan or similar, is to retain any pellets released.</w:t>
            </w:r>
          </w:p>
        </w:tc>
        <w:tc>
          <w:tcPr>
            <w:tcW w:w="267" w:type="pct"/>
            <w:tcBorders>
              <w:top w:val="nil"/>
              <w:left w:val="nil"/>
              <w:bottom w:val="single" w:sz="4" w:space="0" w:color="auto"/>
              <w:right w:val="single" w:sz="4" w:space="0" w:color="auto"/>
            </w:tcBorders>
            <w:shd w:val="clear" w:color="auto" w:fill="auto"/>
            <w:vAlign w:val="center"/>
          </w:tcPr>
          <w:p w14:paraId="462BFAF5" w14:textId="36319470" w:rsidR="00666813" w:rsidRPr="00B23015" w:rsidRDefault="00E16D63" w:rsidP="00136C9C">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5425F462" w14:textId="204755E2" w:rsidTr="00666813">
        <w:trPr>
          <w:trHeight w:val="1695"/>
          <w:jc w:val="center"/>
        </w:trPr>
        <w:tc>
          <w:tcPr>
            <w:tcW w:w="557" w:type="pct"/>
            <w:tcBorders>
              <w:top w:val="single" w:sz="4" w:space="0" w:color="auto"/>
              <w:left w:val="single" w:sz="4" w:space="0" w:color="auto"/>
              <w:bottom w:val="single" w:sz="4" w:space="0" w:color="auto"/>
              <w:right w:val="single" w:sz="4" w:space="0" w:color="auto"/>
            </w:tcBorders>
            <w:shd w:val="clear" w:color="auto" w:fill="auto"/>
            <w:hideMark/>
          </w:tcPr>
          <w:p w14:paraId="55FD9B0D" w14:textId="5058739B"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12.3.3.3.b</w:t>
            </w:r>
            <w:r w:rsidR="00526CFC">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hideMark/>
          </w:tcPr>
          <w:p w14:paraId="7D322380" w14:textId="494D96D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hAnsi="Calibri" w:cs="Calibri"/>
                <w:color w:val="0070C0"/>
                <w:sz w:val="24"/>
                <w:szCs w:val="24"/>
                <w:lang w:val="en-GB"/>
              </w:rPr>
              <w:t xml:space="preserve">bulk transport units, that need to reposition during the loading process, are prevented from unexpected movement? </w:t>
            </w:r>
            <w:r w:rsidRPr="008C18FF">
              <w:rPr>
                <w:rFonts w:ascii="Calibri" w:hAnsi="Calibri" w:cs="Calibri"/>
                <w:sz w:val="24"/>
                <w:szCs w:val="24"/>
                <w:lang w:val="en-GB"/>
              </w:rPr>
              <w:br/>
            </w:r>
          </w:p>
        </w:tc>
        <w:tc>
          <w:tcPr>
            <w:tcW w:w="137" w:type="pct"/>
            <w:tcBorders>
              <w:top w:val="single" w:sz="4" w:space="0" w:color="auto"/>
              <w:left w:val="nil"/>
              <w:bottom w:val="single" w:sz="4" w:space="0" w:color="auto"/>
              <w:right w:val="single" w:sz="4" w:space="0" w:color="auto"/>
            </w:tcBorders>
            <w:shd w:val="clear" w:color="auto" w:fill="auto"/>
            <w:hideMark/>
          </w:tcPr>
          <w:p w14:paraId="0788E748" w14:textId="2E46B95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hAnsi="Calibri" w:cs="Calibri"/>
                <w:sz w:val="24"/>
                <w:szCs w:val="24"/>
                <w:lang w:val="en-GB"/>
              </w:rPr>
              <w:t> </w:t>
            </w:r>
          </w:p>
        </w:tc>
        <w:tc>
          <w:tcPr>
            <w:tcW w:w="2714" w:type="pct"/>
            <w:tcBorders>
              <w:top w:val="single" w:sz="4" w:space="0" w:color="auto"/>
              <w:left w:val="nil"/>
              <w:bottom w:val="single" w:sz="4" w:space="0" w:color="auto"/>
              <w:right w:val="single" w:sz="4" w:space="0" w:color="auto"/>
            </w:tcBorders>
            <w:shd w:val="clear" w:color="auto" w:fill="auto"/>
            <w:hideMark/>
          </w:tcPr>
          <w:p w14:paraId="2A1D5959" w14:textId="2BFD67A5"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Transport units that are loaded by gravity (e.g. under a silo) may need to reposition to the next fill compartment or filling hatch, when being filled. If, due to miscommunication between the driver and the loader, the truck is moved while the product flow is not interrupted, a large (granule) spill on top of the truck and on the floor of the loading place will result. Measures have to be taken that avoid misunderstandings between driver and loader and prevent movement of the transport unit.</w:t>
            </w:r>
          </w:p>
        </w:tc>
        <w:tc>
          <w:tcPr>
            <w:tcW w:w="267" w:type="pct"/>
            <w:tcBorders>
              <w:top w:val="nil"/>
              <w:left w:val="nil"/>
              <w:bottom w:val="single" w:sz="4" w:space="0" w:color="auto"/>
              <w:right w:val="single" w:sz="4" w:space="0" w:color="auto"/>
            </w:tcBorders>
            <w:shd w:val="clear" w:color="auto" w:fill="auto"/>
            <w:vAlign w:val="center"/>
          </w:tcPr>
          <w:p w14:paraId="6BB68083" w14:textId="27186C00" w:rsidR="00666813" w:rsidRPr="00B23015" w:rsidRDefault="005E4719" w:rsidP="00136C9C">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589C019F" w14:textId="536D1162" w:rsidTr="00666813">
        <w:trPr>
          <w:trHeight w:val="870"/>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245AE860" w14:textId="6C57D021"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12.3.3.3.c</w:t>
            </w:r>
            <w:r w:rsidR="00526CFC">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tcPr>
          <w:p w14:paraId="4E916C10" w14:textId="33AD185D"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devices installed to avoid overflowing?</w:t>
            </w:r>
          </w:p>
        </w:tc>
        <w:tc>
          <w:tcPr>
            <w:tcW w:w="137" w:type="pct"/>
            <w:tcBorders>
              <w:top w:val="single" w:sz="4" w:space="0" w:color="auto"/>
              <w:left w:val="nil"/>
              <w:bottom w:val="single" w:sz="4" w:space="0" w:color="auto"/>
              <w:right w:val="single" w:sz="4" w:space="0" w:color="auto"/>
            </w:tcBorders>
            <w:shd w:val="clear" w:color="auto" w:fill="auto"/>
          </w:tcPr>
          <w:p w14:paraId="3BEB7CB3" w14:textId="77777777" w:rsidR="00666813" w:rsidRPr="008C18FF" w:rsidRDefault="00666813" w:rsidP="00666813">
            <w:pPr>
              <w:spacing w:after="0" w:line="240" w:lineRule="auto"/>
              <w:rPr>
                <w:rFonts w:ascii="Calibri" w:hAnsi="Calibri" w:cs="Calibri"/>
                <w:i/>
                <w:iCs/>
                <w:sz w:val="24"/>
                <w:szCs w:val="24"/>
                <w:lang w:val="en-GB"/>
              </w:rPr>
            </w:pPr>
            <w:r w:rsidRPr="008C18FF">
              <w:rPr>
                <w:rFonts w:ascii="Calibri" w:hAnsi="Calibri" w:cs="Calibri"/>
                <w:i/>
                <w:iCs/>
                <w:sz w:val="24"/>
                <w:szCs w:val="24"/>
                <w:lang w:val="en-GB"/>
              </w:rPr>
              <w:t> </w:t>
            </w:r>
          </w:p>
        </w:tc>
        <w:tc>
          <w:tcPr>
            <w:tcW w:w="2714" w:type="pct"/>
            <w:tcBorders>
              <w:top w:val="single" w:sz="4" w:space="0" w:color="auto"/>
              <w:left w:val="nil"/>
              <w:bottom w:val="single" w:sz="4" w:space="0" w:color="auto"/>
              <w:right w:val="single" w:sz="4" w:space="0" w:color="auto"/>
            </w:tcBorders>
            <w:shd w:val="clear" w:color="auto" w:fill="auto"/>
          </w:tcPr>
          <w:p w14:paraId="541BC587" w14:textId="0629BA5C"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Chronometer or volumetric dosing valves can be used</w:t>
            </w:r>
            <w:r w:rsidRPr="008C18FF">
              <w:rPr>
                <w:rFonts w:ascii="Calibri" w:hAnsi="Calibri" w:cs="Calibri"/>
                <w:sz w:val="24"/>
                <w:szCs w:val="24"/>
                <w:lang w:val="en-GB"/>
              </w:rPr>
              <w:t xml:space="preserve"> </w:t>
            </w:r>
            <w:r w:rsidRPr="008C18FF">
              <w:rPr>
                <w:rFonts w:ascii="Calibri" w:hAnsi="Calibri" w:cs="Calibri"/>
                <w:color w:val="0070C0"/>
                <w:sz w:val="24"/>
                <w:szCs w:val="24"/>
                <w:lang w:val="en-GB"/>
              </w:rPr>
              <w:t>or any other device to optimize loading and avoid spills</w:t>
            </w:r>
            <w:r w:rsidR="00D91090">
              <w:rPr>
                <w:rFonts w:ascii="Calibri" w:hAnsi="Calibri" w:cs="Calibri"/>
                <w:color w:val="0070C0"/>
                <w:sz w:val="24"/>
                <w:szCs w:val="24"/>
                <w:lang w:val="en-GB"/>
              </w:rPr>
              <w:t>.</w:t>
            </w:r>
          </w:p>
        </w:tc>
        <w:tc>
          <w:tcPr>
            <w:tcW w:w="267" w:type="pct"/>
            <w:tcBorders>
              <w:top w:val="nil"/>
              <w:left w:val="nil"/>
              <w:bottom w:val="single" w:sz="4" w:space="0" w:color="auto"/>
              <w:right w:val="single" w:sz="4" w:space="0" w:color="auto"/>
            </w:tcBorders>
            <w:shd w:val="clear" w:color="auto" w:fill="auto"/>
            <w:vAlign w:val="center"/>
          </w:tcPr>
          <w:p w14:paraId="1A40B6BE" w14:textId="6EF3F145" w:rsidR="00666813" w:rsidRPr="00B23015" w:rsidRDefault="005E4719" w:rsidP="00136C9C">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22D1909D" w14:textId="3FAF5E35" w:rsidTr="00666813">
        <w:trPr>
          <w:trHeight w:val="975"/>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036FB527" w14:textId="7FD8857C"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12.3.3.3.d</w:t>
            </w:r>
            <w:r w:rsidR="00526CFC">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tcPr>
          <w:p w14:paraId="5BD14309" w14:textId="22BF7D7B" w:rsidR="00666813" w:rsidRPr="008C18FF" w:rsidRDefault="00666813" w:rsidP="00666813">
            <w:pPr>
              <w:rPr>
                <w:rFonts w:ascii="Calibri" w:hAnsi="Calibri" w:cs="Calibri"/>
                <w:color w:val="0070C0"/>
                <w:sz w:val="24"/>
                <w:szCs w:val="24"/>
                <w:lang w:val="en-GB"/>
              </w:rPr>
            </w:pPr>
            <w:r w:rsidRPr="008C18FF">
              <w:rPr>
                <w:rFonts w:ascii="Calibri" w:hAnsi="Calibri" w:cs="Calibri"/>
                <w:color w:val="0070C0"/>
                <w:sz w:val="24"/>
                <w:szCs w:val="24"/>
                <w:lang w:val="en-GB"/>
              </w:rPr>
              <w:t>devices installed to avoid dust emission and pellets spill from the filling pipe or from the bulk tank/truck during loading operations?</w:t>
            </w:r>
          </w:p>
          <w:p w14:paraId="6F853FD4" w14:textId="4C53767B" w:rsidR="00666813" w:rsidRPr="008C18FF" w:rsidRDefault="00666813" w:rsidP="00666813">
            <w:pPr>
              <w:spacing w:after="0" w:line="240" w:lineRule="auto"/>
              <w:rPr>
                <w:rFonts w:ascii="Calibri" w:hAnsi="Calibri" w:cs="Calibri"/>
                <w:color w:val="0070C0"/>
                <w:sz w:val="24"/>
                <w:szCs w:val="24"/>
                <w:lang w:val="en-GB"/>
              </w:rPr>
            </w:pPr>
          </w:p>
        </w:tc>
        <w:tc>
          <w:tcPr>
            <w:tcW w:w="137" w:type="pct"/>
            <w:tcBorders>
              <w:top w:val="single" w:sz="4" w:space="0" w:color="auto"/>
              <w:left w:val="nil"/>
              <w:bottom w:val="single" w:sz="4" w:space="0" w:color="auto"/>
              <w:right w:val="single" w:sz="4" w:space="0" w:color="auto"/>
            </w:tcBorders>
            <w:shd w:val="clear" w:color="auto" w:fill="auto"/>
          </w:tcPr>
          <w:p w14:paraId="65EE9DBA" w14:textId="77777777" w:rsidR="00666813" w:rsidRPr="008C18FF" w:rsidRDefault="00666813" w:rsidP="00666813">
            <w:pPr>
              <w:spacing w:after="0" w:line="240" w:lineRule="auto"/>
              <w:rPr>
                <w:rFonts w:ascii="Calibri" w:hAnsi="Calibri" w:cs="Calibri"/>
                <w:i/>
                <w:iCs/>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7DB2423F" w14:textId="662D47A9"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 xml:space="preserve">Dust emission during loading can be avoided or limited by putting extra connection tools to close the loading system and/or by dust extraction. </w:t>
            </w:r>
          </w:p>
          <w:p w14:paraId="5F2A3D9A" w14:textId="7760010A"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This question could be not applicable. Refer to the risk assessment question to see if this risk exists</w:t>
            </w:r>
            <w:r w:rsidR="002662DD">
              <w:rPr>
                <w:rFonts w:ascii="Calibri" w:hAnsi="Calibri" w:cs="Calibri"/>
                <w:color w:val="0070C0"/>
                <w:sz w:val="24"/>
                <w:szCs w:val="24"/>
                <w:lang w:val="en-GB"/>
              </w:rPr>
              <w:t>.</w:t>
            </w:r>
          </w:p>
          <w:p w14:paraId="0E25D033" w14:textId="15095CD2" w:rsidR="00666813" w:rsidRPr="008C18FF" w:rsidRDefault="00666813" w:rsidP="00666813">
            <w:pPr>
              <w:spacing w:after="0" w:line="240" w:lineRule="auto"/>
              <w:rPr>
                <w:rFonts w:ascii="Calibri" w:hAnsi="Calibri" w:cs="Calibri"/>
                <w:color w:val="0070C0"/>
                <w:sz w:val="24"/>
                <w:szCs w:val="24"/>
                <w:lang w:val="en-GB"/>
              </w:rPr>
            </w:pPr>
          </w:p>
        </w:tc>
        <w:tc>
          <w:tcPr>
            <w:tcW w:w="267" w:type="pct"/>
            <w:tcBorders>
              <w:top w:val="single" w:sz="4" w:space="0" w:color="auto"/>
              <w:left w:val="nil"/>
              <w:bottom w:val="single" w:sz="4" w:space="0" w:color="auto"/>
              <w:right w:val="single" w:sz="4" w:space="0" w:color="auto"/>
            </w:tcBorders>
            <w:shd w:val="clear" w:color="auto" w:fill="auto"/>
            <w:vAlign w:val="center"/>
          </w:tcPr>
          <w:p w14:paraId="45BDE029" w14:textId="1F7BE9E4" w:rsidR="00666813" w:rsidRPr="00B23015" w:rsidRDefault="005E4719" w:rsidP="00136C9C">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61BA87B2" w14:textId="204D549F" w:rsidTr="00666813">
        <w:trPr>
          <w:trHeight w:val="795"/>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453A4DE2" w14:textId="3085DDDC"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12.3.3.3.e</w:t>
            </w:r>
            <w:r w:rsidR="00526CFC">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tcPr>
          <w:p w14:paraId="68CAC22C" w14:textId="4DC51FD8"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dust emission from the silo prevented during bulk unloading into the silo?</w:t>
            </w:r>
          </w:p>
        </w:tc>
        <w:tc>
          <w:tcPr>
            <w:tcW w:w="137" w:type="pct"/>
            <w:tcBorders>
              <w:top w:val="single" w:sz="4" w:space="0" w:color="auto"/>
              <w:left w:val="nil"/>
              <w:bottom w:val="single" w:sz="4" w:space="0" w:color="auto"/>
              <w:right w:val="single" w:sz="4" w:space="0" w:color="auto"/>
            </w:tcBorders>
            <w:shd w:val="clear" w:color="auto" w:fill="auto"/>
          </w:tcPr>
          <w:p w14:paraId="4588017A" w14:textId="77777777" w:rsidR="00666813" w:rsidRPr="008C18FF" w:rsidRDefault="00666813" w:rsidP="00666813">
            <w:pPr>
              <w:spacing w:after="0" w:line="240" w:lineRule="auto"/>
              <w:rPr>
                <w:rFonts w:ascii="Calibri" w:hAnsi="Calibri" w:cs="Calibri"/>
                <w:i/>
                <w:iCs/>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3477AB6B" w14:textId="10B1CFB9"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Dust emission during silo filling/product transfer should be avoided or limited by putting dust filters or extraction on silo vent systems.</w:t>
            </w:r>
          </w:p>
          <w:p w14:paraId="0DAD89F4" w14:textId="10635A63" w:rsidR="00B459C2" w:rsidRPr="008C18FF" w:rsidRDefault="005B272B" w:rsidP="00666813">
            <w:pPr>
              <w:spacing w:after="0" w:line="240" w:lineRule="auto"/>
              <w:rPr>
                <w:rFonts w:ascii="Calibri" w:hAnsi="Calibri" w:cs="Calibri"/>
                <w:color w:val="0070C0"/>
                <w:sz w:val="24"/>
                <w:szCs w:val="24"/>
                <w:highlight w:val="yellow"/>
                <w:u w:val="single"/>
                <w:lang w:val="en-GB"/>
              </w:rPr>
            </w:pPr>
            <w:r w:rsidRPr="008C18FF">
              <w:rPr>
                <w:rFonts w:ascii="Calibri" w:hAnsi="Calibri" w:cs="Calibri"/>
                <w:color w:val="00B050"/>
                <w:sz w:val="24"/>
                <w:szCs w:val="24"/>
              </w:rPr>
              <w:t>T</w:t>
            </w:r>
            <w:r w:rsidR="00B459C2" w:rsidRPr="008C18FF">
              <w:rPr>
                <w:rFonts w:ascii="Calibri" w:hAnsi="Calibri" w:cs="Calibri"/>
                <w:color w:val="00B050"/>
                <w:sz w:val="24"/>
                <w:szCs w:val="24"/>
              </w:rPr>
              <w:t>he dust extraction is mostly needed when handling powder or dusty flakes. For granulates this is not needed</w:t>
            </w:r>
            <w:r w:rsidRPr="008C18FF">
              <w:rPr>
                <w:rFonts w:ascii="Calibri" w:hAnsi="Calibri" w:cs="Calibri"/>
                <w:sz w:val="24"/>
                <w:szCs w:val="24"/>
              </w:rPr>
              <w:t>.</w:t>
            </w:r>
          </w:p>
        </w:tc>
        <w:tc>
          <w:tcPr>
            <w:tcW w:w="267" w:type="pct"/>
            <w:tcBorders>
              <w:top w:val="single" w:sz="4" w:space="0" w:color="auto"/>
              <w:left w:val="nil"/>
              <w:bottom w:val="single" w:sz="4" w:space="0" w:color="auto"/>
              <w:right w:val="single" w:sz="4" w:space="0" w:color="auto"/>
            </w:tcBorders>
            <w:shd w:val="clear" w:color="auto" w:fill="auto"/>
            <w:vAlign w:val="center"/>
          </w:tcPr>
          <w:p w14:paraId="51B4156D" w14:textId="6FC89330" w:rsidR="00666813" w:rsidRPr="00B23015" w:rsidRDefault="005E4719" w:rsidP="00136C9C">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08AAF19D" w14:textId="04A6E33F" w:rsidTr="00666813">
        <w:trPr>
          <w:trHeight w:val="1065"/>
          <w:jc w:val="center"/>
        </w:trPr>
        <w:tc>
          <w:tcPr>
            <w:tcW w:w="557" w:type="pct"/>
            <w:tcBorders>
              <w:top w:val="single" w:sz="4" w:space="0" w:color="auto"/>
              <w:left w:val="single" w:sz="4" w:space="0" w:color="auto"/>
              <w:bottom w:val="single" w:sz="4" w:space="0" w:color="auto"/>
              <w:right w:val="single" w:sz="4" w:space="0" w:color="auto"/>
            </w:tcBorders>
            <w:shd w:val="clear" w:color="auto" w:fill="auto"/>
            <w:hideMark/>
          </w:tcPr>
          <w:p w14:paraId="4F1D3A8B" w14:textId="1A9D057C"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lastRenderedPageBreak/>
              <w:t>12.3.3.3.f</w:t>
            </w:r>
            <w:r w:rsidR="00526CFC">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hideMark/>
          </w:tcPr>
          <w:p w14:paraId="2F5BC714" w14:textId="107AA575"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before installing liner bags, empty containers are carefully inspected to identify damaged interior walls or defective floors that could tear liner bags?</w:t>
            </w:r>
          </w:p>
        </w:tc>
        <w:tc>
          <w:tcPr>
            <w:tcW w:w="137" w:type="pct"/>
            <w:tcBorders>
              <w:top w:val="single" w:sz="4" w:space="0" w:color="auto"/>
              <w:left w:val="nil"/>
              <w:bottom w:val="single" w:sz="4" w:space="0" w:color="auto"/>
              <w:right w:val="single" w:sz="4" w:space="0" w:color="auto"/>
            </w:tcBorders>
            <w:shd w:val="clear" w:color="auto" w:fill="auto"/>
            <w:hideMark/>
          </w:tcPr>
          <w:p w14:paraId="6EF12946" w14:textId="6AD111BE"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hAnsi="Calibri" w:cs="Calibri"/>
                <w:i/>
                <w:iCs/>
                <w:sz w:val="24"/>
                <w:szCs w:val="24"/>
                <w:lang w:val="en-GB"/>
              </w:rPr>
              <w:t> </w:t>
            </w:r>
          </w:p>
        </w:tc>
        <w:tc>
          <w:tcPr>
            <w:tcW w:w="2714" w:type="pct"/>
            <w:tcBorders>
              <w:top w:val="single" w:sz="4" w:space="0" w:color="auto"/>
              <w:left w:val="nil"/>
              <w:bottom w:val="single" w:sz="4" w:space="0" w:color="auto"/>
              <w:right w:val="single" w:sz="4" w:space="0" w:color="auto"/>
            </w:tcBorders>
            <w:shd w:val="clear" w:color="auto" w:fill="auto"/>
            <w:hideMark/>
          </w:tcPr>
          <w:p w14:paraId="34C9488F" w14:textId="4AB2B7A8"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This question is not applicable if this operation is not carried out within the boundary of the facility/warehouse being assessed.</w:t>
            </w:r>
          </w:p>
        </w:tc>
        <w:tc>
          <w:tcPr>
            <w:tcW w:w="267" w:type="pct"/>
            <w:tcBorders>
              <w:top w:val="single" w:sz="4" w:space="0" w:color="auto"/>
              <w:left w:val="nil"/>
              <w:bottom w:val="single" w:sz="4" w:space="0" w:color="auto"/>
              <w:right w:val="single" w:sz="4" w:space="0" w:color="auto"/>
            </w:tcBorders>
            <w:shd w:val="clear" w:color="auto" w:fill="auto"/>
            <w:vAlign w:val="center"/>
          </w:tcPr>
          <w:p w14:paraId="1168A9E7" w14:textId="7CC37D96" w:rsidR="00666813" w:rsidRPr="00B23015" w:rsidRDefault="005E4719" w:rsidP="00136C9C">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2DD33B77" w14:textId="774AB75D" w:rsidTr="00666813">
        <w:trPr>
          <w:trHeight w:val="1005"/>
          <w:jc w:val="center"/>
        </w:trPr>
        <w:tc>
          <w:tcPr>
            <w:tcW w:w="557" w:type="pct"/>
            <w:tcBorders>
              <w:top w:val="single" w:sz="4" w:space="0" w:color="auto"/>
              <w:left w:val="single" w:sz="4" w:space="0" w:color="auto"/>
              <w:bottom w:val="single" w:sz="4" w:space="0" w:color="auto"/>
              <w:right w:val="single" w:sz="4" w:space="0" w:color="auto"/>
            </w:tcBorders>
            <w:shd w:val="clear" w:color="auto" w:fill="auto"/>
            <w:hideMark/>
          </w:tcPr>
          <w:p w14:paraId="2103C797" w14:textId="14E8213E"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12.3.3.3.g</w:t>
            </w:r>
            <w:r w:rsidR="00526CFC">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hideMark/>
          </w:tcPr>
          <w:p w14:paraId="290C9E22" w14:textId="4A58D06D"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 xml:space="preserve">to remove any spilled pellets from the top of the truck/rail tank car/trailer/container before leaving the containment area? </w:t>
            </w:r>
          </w:p>
        </w:tc>
        <w:tc>
          <w:tcPr>
            <w:tcW w:w="137" w:type="pct"/>
            <w:tcBorders>
              <w:top w:val="single" w:sz="4" w:space="0" w:color="auto"/>
              <w:left w:val="nil"/>
              <w:bottom w:val="nil"/>
              <w:right w:val="single" w:sz="4" w:space="0" w:color="auto"/>
            </w:tcBorders>
            <w:shd w:val="clear" w:color="auto" w:fill="auto"/>
            <w:hideMark/>
          </w:tcPr>
          <w:p w14:paraId="641B539E" w14:textId="6DF3DB3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hAnsi="Calibri" w:cs="Calibri"/>
                <w:i/>
                <w:iCs/>
                <w:sz w:val="24"/>
                <w:szCs w:val="24"/>
                <w:lang w:val="en-GB"/>
              </w:rPr>
              <w:t> </w:t>
            </w:r>
          </w:p>
        </w:tc>
        <w:tc>
          <w:tcPr>
            <w:tcW w:w="2714" w:type="pct"/>
            <w:tcBorders>
              <w:top w:val="single" w:sz="4" w:space="0" w:color="auto"/>
              <w:left w:val="nil"/>
              <w:bottom w:val="single" w:sz="4" w:space="0" w:color="auto"/>
              <w:right w:val="single" w:sz="4" w:space="0" w:color="auto"/>
            </w:tcBorders>
            <w:shd w:val="clear" w:color="auto" w:fill="auto"/>
            <w:hideMark/>
          </w:tcPr>
          <w:p w14:paraId="0763C95E" w14:textId="1B03347C"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Residual pellets will fall to the ground as transport units are moved outside the plant</w:t>
            </w:r>
            <w:r w:rsidR="0093399A">
              <w:rPr>
                <w:rFonts w:ascii="Calibri" w:hAnsi="Calibri" w:cs="Calibri"/>
                <w:color w:val="0070C0"/>
                <w:sz w:val="24"/>
                <w:szCs w:val="24"/>
                <w:lang w:val="en-GB"/>
              </w:rPr>
              <w:t>.</w:t>
            </w:r>
            <w:r w:rsidRPr="008C18FF">
              <w:rPr>
                <w:rFonts w:ascii="Calibri" w:hAnsi="Calibri" w:cs="Calibri"/>
                <w:color w:val="0070C0"/>
                <w:sz w:val="24"/>
                <w:szCs w:val="24"/>
                <w:lang w:val="en-GB"/>
              </w:rPr>
              <w:t xml:space="preserve"> </w:t>
            </w:r>
          </w:p>
        </w:tc>
        <w:tc>
          <w:tcPr>
            <w:tcW w:w="267" w:type="pct"/>
            <w:tcBorders>
              <w:top w:val="single" w:sz="4" w:space="0" w:color="auto"/>
              <w:left w:val="nil"/>
              <w:bottom w:val="single" w:sz="4" w:space="0" w:color="auto"/>
              <w:right w:val="single" w:sz="4" w:space="0" w:color="auto"/>
            </w:tcBorders>
            <w:shd w:val="clear" w:color="auto" w:fill="auto"/>
            <w:vAlign w:val="center"/>
          </w:tcPr>
          <w:p w14:paraId="086970B0" w14:textId="72B5EC15" w:rsidR="00666813" w:rsidRPr="00B23015" w:rsidRDefault="005E4719" w:rsidP="00136C9C">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22A19A45" w14:textId="5014B3D4" w:rsidTr="00666813">
        <w:trPr>
          <w:trHeight w:val="870"/>
          <w:jc w:val="center"/>
        </w:trPr>
        <w:tc>
          <w:tcPr>
            <w:tcW w:w="557" w:type="pct"/>
            <w:tcBorders>
              <w:top w:val="nil"/>
              <w:left w:val="single" w:sz="4" w:space="0" w:color="auto"/>
              <w:bottom w:val="single" w:sz="4" w:space="0" w:color="auto"/>
              <w:right w:val="single" w:sz="4" w:space="0" w:color="auto"/>
            </w:tcBorders>
            <w:shd w:val="clear" w:color="auto" w:fill="auto"/>
            <w:hideMark/>
          </w:tcPr>
          <w:p w14:paraId="1B9D13CF" w14:textId="28500E08"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12.3.3.3.h</w:t>
            </w:r>
            <w:r w:rsidR="00526CFC">
              <w:rPr>
                <w:rFonts w:ascii="Calibri"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40D9BED" w14:textId="5D9B07DA"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 xml:space="preserve">loading/unloading areas to be a smooth hard surface </w:t>
            </w:r>
          </w:p>
        </w:tc>
        <w:tc>
          <w:tcPr>
            <w:tcW w:w="137" w:type="pct"/>
            <w:tcBorders>
              <w:top w:val="nil"/>
              <w:left w:val="nil"/>
              <w:bottom w:val="single" w:sz="4" w:space="0" w:color="auto"/>
              <w:right w:val="single" w:sz="4" w:space="0" w:color="auto"/>
            </w:tcBorders>
            <w:shd w:val="clear" w:color="auto" w:fill="auto"/>
            <w:hideMark/>
          </w:tcPr>
          <w:p w14:paraId="4923C7FC" w14:textId="0EF5EC08"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3417C8F" w14:textId="1F8930B5" w:rsidR="00666813" w:rsidRDefault="00666813" w:rsidP="00666813">
            <w:pPr>
              <w:spacing w:after="0" w:line="240" w:lineRule="auto"/>
              <w:rPr>
                <w:rFonts w:ascii="Calibri" w:hAnsi="Calibri" w:cs="Calibri"/>
                <w:color w:val="0070C0"/>
                <w:sz w:val="24"/>
                <w:szCs w:val="24"/>
                <w:lang w:val="en-GB"/>
              </w:rPr>
            </w:pPr>
          </w:p>
          <w:p w14:paraId="7CBBF62B" w14:textId="3C9BA1AD" w:rsidR="0040685B" w:rsidRPr="008C18FF" w:rsidRDefault="0040685B" w:rsidP="00666813">
            <w:pPr>
              <w:spacing w:after="0" w:line="240" w:lineRule="auto"/>
              <w:rPr>
                <w:rFonts w:ascii="Calibri" w:eastAsia="Times New Roman" w:hAnsi="Calibri" w:cs="Calibri"/>
                <w:color w:val="0070C0"/>
                <w:sz w:val="24"/>
                <w:szCs w:val="24"/>
                <w:lang w:val="en-GB"/>
              </w:rPr>
            </w:pPr>
            <w:r w:rsidRPr="0040685B">
              <w:rPr>
                <w:color w:val="FF0000"/>
                <w:sz w:val="24"/>
                <w:szCs w:val="24"/>
                <w:lang w:val="en-GB"/>
              </w:rPr>
              <w:t>If there are cracks or grooves in the surface of these areas (loading/unloading), the pellets that could be trapped inside should be easy to remove using normal cleaning operations (vacuum, sweeper, or blower)</w:t>
            </w:r>
          </w:p>
        </w:tc>
        <w:tc>
          <w:tcPr>
            <w:tcW w:w="267" w:type="pct"/>
            <w:tcBorders>
              <w:top w:val="nil"/>
              <w:left w:val="nil"/>
              <w:bottom w:val="single" w:sz="4" w:space="0" w:color="auto"/>
              <w:right w:val="single" w:sz="4" w:space="0" w:color="auto"/>
            </w:tcBorders>
            <w:shd w:val="clear" w:color="auto" w:fill="auto"/>
            <w:vAlign w:val="center"/>
          </w:tcPr>
          <w:p w14:paraId="4543A614" w14:textId="482EE6ED" w:rsidR="00666813" w:rsidRPr="00B23015" w:rsidRDefault="005E4719" w:rsidP="00136C9C">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45612BE6" w14:textId="4F4733D8" w:rsidTr="00666813">
        <w:trPr>
          <w:trHeight w:val="1035"/>
          <w:jc w:val="center"/>
        </w:trPr>
        <w:tc>
          <w:tcPr>
            <w:tcW w:w="557" w:type="pct"/>
            <w:tcBorders>
              <w:top w:val="nil"/>
              <w:left w:val="single" w:sz="4" w:space="0" w:color="auto"/>
              <w:bottom w:val="single" w:sz="4" w:space="0" w:color="auto"/>
              <w:right w:val="single" w:sz="4" w:space="0" w:color="auto"/>
            </w:tcBorders>
            <w:shd w:val="clear" w:color="auto" w:fill="auto"/>
            <w:hideMark/>
          </w:tcPr>
          <w:p w14:paraId="5F6CDD6A" w14:textId="409262CB" w:rsidR="00666813" w:rsidRPr="00895756" w:rsidRDefault="00666813" w:rsidP="00666813">
            <w:pPr>
              <w:spacing w:after="0" w:line="240" w:lineRule="auto"/>
              <w:rPr>
                <w:rFonts w:ascii="Calibri" w:eastAsia="Times New Roman" w:hAnsi="Calibri" w:cs="Calibri"/>
                <w:b/>
                <w:bCs/>
                <w:sz w:val="24"/>
                <w:szCs w:val="24"/>
                <w:lang w:val="en-GB"/>
              </w:rPr>
            </w:pPr>
            <w:r w:rsidRPr="00895756">
              <w:rPr>
                <w:rFonts w:ascii="Calibri" w:hAnsi="Calibri" w:cs="Calibri"/>
                <w:b/>
                <w:bCs/>
                <w:sz w:val="24"/>
                <w:szCs w:val="24"/>
                <w:lang w:val="en-GB"/>
              </w:rPr>
              <w:t>12.4.</w:t>
            </w:r>
          </w:p>
        </w:tc>
        <w:tc>
          <w:tcPr>
            <w:tcW w:w="1325" w:type="pct"/>
            <w:tcBorders>
              <w:top w:val="nil"/>
              <w:left w:val="nil"/>
              <w:bottom w:val="single" w:sz="4" w:space="0" w:color="auto"/>
              <w:right w:val="single" w:sz="4" w:space="0" w:color="auto"/>
            </w:tcBorders>
            <w:shd w:val="clear" w:color="auto" w:fill="auto"/>
            <w:hideMark/>
          </w:tcPr>
          <w:p w14:paraId="6E771AEC" w14:textId="3E7A0C3C" w:rsidR="00666813" w:rsidRPr="008C18FF" w:rsidRDefault="00666813" w:rsidP="00666813">
            <w:pPr>
              <w:spacing w:after="0" w:line="240" w:lineRule="auto"/>
              <w:rPr>
                <w:rFonts w:ascii="Calibri" w:eastAsia="Times New Roman" w:hAnsi="Calibri" w:cs="Calibri"/>
                <w:b/>
                <w:bCs/>
                <w:sz w:val="24"/>
                <w:szCs w:val="24"/>
                <w:u w:val="single"/>
                <w:lang w:val="en-GB"/>
              </w:rPr>
            </w:pPr>
            <w:bookmarkStart w:id="28" w:name="BaggingandordebaggingandorPacking"/>
            <w:r w:rsidRPr="008C18FF">
              <w:rPr>
                <w:rFonts w:ascii="Calibri" w:hAnsi="Calibri" w:cs="Calibri"/>
                <w:b/>
                <w:bCs/>
                <w:sz w:val="24"/>
                <w:szCs w:val="24"/>
                <w:u w:val="single"/>
                <w:lang w:val="en-GB"/>
              </w:rPr>
              <w:t xml:space="preserve">Bagging and/or </w:t>
            </w:r>
            <w:r w:rsidRPr="008C18FF">
              <w:rPr>
                <w:rFonts w:ascii="Calibri" w:hAnsi="Calibri" w:cs="Calibri"/>
                <w:b/>
                <w:bCs/>
                <w:color w:val="0070C0"/>
                <w:sz w:val="24"/>
                <w:szCs w:val="24"/>
                <w:u w:val="single"/>
                <w:lang w:val="en-GB"/>
              </w:rPr>
              <w:t xml:space="preserve">debagging </w:t>
            </w:r>
            <w:r w:rsidRPr="008C18FF">
              <w:rPr>
                <w:rFonts w:ascii="Calibri" w:hAnsi="Calibri" w:cs="Calibri"/>
                <w:b/>
                <w:bCs/>
                <w:sz w:val="24"/>
                <w:szCs w:val="24"/>
                <w:u w:val="single"/>
                <w:lang w:val="en-GB"/>
              </w:rPr>
              <w:t xml:space="preserve">and /or </w:t>
            </w:r>
            <w:r w:rsidRPr="008C18FF">
              <w:rPr>
                <w:rFonts w:ascii="Calibri" w:hAnsi="Calibri" w:cs="Calibri"/>
                <w:b/>
                <w:bCs/>
                <w:color w:val="0070C0"/>
                <w:sz w:val="24"/>
                <w:szCs w:val="24"/>
                <w:u w:val="single"/>
                <w:lang w:val="en-GB"/>
              </w:rPr>
              <w:t>packing</w:t>
            </w:r>
            <w:r w:rsidRPr="008C18FF">
              <w:rPr>
                <w:rFonts w:ascii="Calibri" w:hAnsi="Calibri" w:cs="Calibri"/>
                <w:b/>
                <w:bCs/>
                <w:sz w:val="24"/>
                <w:szCs w:val="24"/>
                <w:u w:val="single"/>
                <w:lang w:val="en-GB"/>
              </w:rPr>
              <w:t xml:space="preserve"> Operations of Solid Products (Bags, Big Bags, and/or Octabins)</w:t>
            </w:r>
            <w:bookmarkEnd w:id="28"/>
          </w:p>
        </w:tc>
        <w:tc>
          <w:tcPr>
            <w:tcW w:w="137" w:type="pct"/>
            <w:tcBorders>
              <w:top w:val="nil"/>
              <w:left w:val="nil"/>
              <w:bottom w:val="nil"/>
              <w:right w:val="single" w:sz="4" w:space="0" w:color="auto"/>
            </w:tcBorders>
            <w:shd w:val="clear" w:color="auto" w:fill="auto"/>
            <w:hideMark/>
          </w:tcPr>
          <w:p w14:paraId="6A50D3C1" w14:textId="5AABC7F2"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9D8956A" w14:textId="1F5D47E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b/>
                <w:bCs/>
                <w:sz w:val="24"/>
                <w:szCs w:val="24"/>
                <w:lang w:val="en-GB"/>
              </w:rPr>
              <w:t>Bagging</w:t>
            </w:r>
            <w:r w:rsidRPr="008C18FF">
              <w:rPr>
                <w:rFonts w:ascii="Calibri" w:eastAsia="Times New Roman" w:hAnsi="Calibri" w:cs="Calibri"/>
                <w:sz w:val="24"/>
                <w:szCs w:val="24"/>
                <w:lang w:val="en-GB"/>
              </w:rPr>
              <w:t xml:space="preserve"> includes operations where solid products in bulk are packed in bags, big bags or Octabins. </w:t>
            </w:r>
            <w:r w:rsidRPr="008C18FF">
              <w:rPr>
                <w:rFonts w:ascii="Calibri" w:eastAsia="Times New Roman" w:hAnsi="Calibri" w:cs="Calibri"/>
                <w:b/>
                <w:bCs/>
                <w:sz w:val="24"/>
                <w:szCs w:val="24"/>
                <w:lang w:val="en-GB"/>
              </w:rPr>
              <w:t>Debagging</w:t>
            </w:r>
            <w:r w:rsidRPr="008C18FF">
              <w:rPr>
                <w:rFonts w:ascii="Calibri" w:eastAsia="Times New Roman" w:hAnsi="Calibri" w:cs="Calibri"/>
                <w:sz w:val="24"/>
                <w:szCs w:val="24"/>
                <w:lang w:val="en-GB"/>
              </w:rPr>
              <w:t xml:space="preserve"> implies the opposite operation</w:t>
            </w:r>
            <w:r w:rsidR="001208E0">
              <w:rPr>
                <w:rFonts w:ascii="Calibri" w:eastAsia="Times New Roman" w:hAnsi="Calibri" w:cs="Calibri"/>
                <w:sz w:val="24"/>
                <w:szCs w:val="24"/>
                <w:lang w:val="en-GB"/>
              </w:rPr>
              <w:t>.</w:t>
            </w:r>
          </w:p>
        </w:tc>
        <w:tc>
          <w:tcPr>
            <w:tcW w:w="267" w:type="pct"/>
            <w:tcBorders>
              <w:top w:val="nil"/>
              <w:left w:val="nil"/>
              <w:bottom w:val="nil"/>
              <w:right w:val="single" w:sz="4" w:space="0" w:color="auto"/>
            </w:tcBorders>
            <w:shd w:val="clear" w:color="auto" w:fill="auto"/>
          </w:tcPr>
          <w:p w14:paraId="799CB27E"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2ECA350B" w14:textId="0B78817D" w:rsidTr="00666813">
        <w:trPr>
          <w:trHeight w:val="1093"/>
          <w:jc w:val="center"/>
        </w:trPr>
        <w:tc>
          <w:tcPr>
            <w:tcW w:w="557" w:type="pct"/>
            <w:tcBorders>
              <w:top w:val="nil"/>
              <w:left w:val="single" w:sz="4" w:space="0" w:color="auto"/>
              <w:bottom w:val="single" w:sz="4" w:space="0" w:color="auto"/>
              <w:right w:val="single" w:sz="4" w:space="0" w:color="auto"/>
            </w:tcBorders>
            <w:shd w:val="clear" w:color="auto" w:fill="auto"/>
            <w:hideMark/>
          </w:tcPr>
          <w:p w14:paraId="3BDDE4B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1325" w:type="pct"/>
            <w:tcBorders>
              <w:top w:val="nil"/>
              <w:left w:val="nil"/>
              <w:bottom w:val="single" w:sz="4" w:space="0" w:color="auto"/>
              <w:right w:val="single" w:sz="4" w:space="0" w:color="auto"/>
            </w:tcBorders>
            <w:shd w:val="clear" w:color="auto" w:fill="auto"/>
            <w:hideMark/>
          </w:tcPr>
          <w:p w14:paraId="4A9BB88A" w14:textId="77777777" w:rsidR="00666813" w:rsidRPr="008C18FF" w:rsidRDefault="00666813" w:rsidP="00666813">
            <w:pPr>
              <w:spacing w:after="0" w:line="240" w:lineRule="auto"/>
              <w:rPr>
                <w:rFonts w:ascii="Calibri" w:eastAsia="Times New Roman" w:hAnsi="Calibri" w:cs="Calibri"/>
                <w:b/>
                <w:bCs/>
                <w:i/>
                <w:iCs/>
                <w:sz w:val="24"/>
                <w:szCs w:val="24"/>
                <w:lang w:val="en-GB"/>
              </w:rPr>
            </w:pPr>
          </w:p>
        </w:tc>
        <w:tc>
          <w:tcPr>
            <w:tcW w:w="137" w:type="pct"/>
            <w:tcBorders>
              <w:top w:val="nil"/>
              <w:left w:val="nil"/>
              <w:bottom w:val="nil"/>
              <w:right w:val="single" w:sz="4" w:space="0" w:color="auto"/>
            </w:tcBorders>
            <w:shd w:val="clear" w:color="auto" w:fill="auto"/>
            <w:hideMark/>
          </w:tcPr>
          <w:p w14:paraId="5303563B"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20FF5F1" w14:textId="62BFF02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Following questions should be asked additionally if the </w:t>
            </w:r>
            <w:r w:rsidR="00556565" w:rsidRPr="00556565">
              <w:rPr>
                <w:rFonts w:ascii="Calibri" w:eastAsia="Times New Roman" w:hAnsi="Calibri" w:cs="Calibri"/>
                <w:color w:val="00B050"/>
                <w:sz w:val="24"/>
                <w:szCs w:val="24"/>
                <w:lang w:val="en-GB"/>
              </w:rPr>
              <w:t>packing</w:t>
            </w:r>
            <w:r w:rsidRPr="00556565">
              <w:rPr>
                <w:rFonts w:ascii="Calibri" w:eastAsia="Times New Roman" w:hAnsi="Calibri" w:cs="Calibri"/>
                <w:color w:val="00B050"/>
                <w:sz w:val="24"/>
                <w:szCs w:val="24"/>
                <w:lang w:val="en-GB"/>
              </w:rPr>
              <w:t xml:space="preserve"> </w:t>
            </w:r>
            <w:r w:rsidRPr="008C18FF">
              <w:rPr>
                <w:rFonts w:ascii="Calibri" w:eastAsia="Times New Roman" w:hAnsi="Calibri" w:cs="Calibri"/>
                <w:sz w:val="24"/>
                <w:szCs w:val="24"/>
                <w:lang w:val="en-GB"/>
              </w:rPr>
              <w:t>of solids into bags, big bags, octabins or similar is carried out at the warehouse, otherwise the sections are marked N/A. Check all questions during field inspection and interview of the operators.</w:t>
            </w:r>
          </w:p>
        </w:tc>
        <w:tc>
          <w:tcPr>
            <w:tcW w:w="267" w:type="pct"/>
            <w:tcBorders>
              <w:top w:val="nil"/>
              <w:left w:val="nil"/>
              <w:bottom w:val="nil"/>
              <w:right w:val="single" w:sz="4" w:space="0" w:color="auto"/>
            </w:tcBorders>
            <w:shd w:val="clear" w:color="auto" w:fill="auto"/>
          </w:tcPr>
          <w:p w14:paraId="290C59AD"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E2E02FB" w14:textId="59D8FD57" w:rsidTr="00666813">
        <w:trPr>
          <w:trHeight w:val="540"/>
          <w:jc w:val="center"/>
        </w:trPr>
        <w:tc>
          <w:tcPr>
            <w:tcW w:w="557" w:type="pct"/>
            <w:tcBorders>
              <w:top w:val="nil"/>
              <w:left w:val="single" w:sz="4" w:space="0" w:color="auto"/>
              <w:bottom w:val="single" w:sz="4" w:space="0" w:color="auto"/>
              <w:right w:val="single" w:sz="4" w:space="0" w:color="auto"/>
            </w:tcBorders>
            <w:shd w:val="clear" w:color="auto" w:fill="auto"/>
            <w:hideMark/>
          </w:tcPr>
          <w:p w14:paraId="1E61B95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12.4.1.</w:t>
            </w:r>
          </w:p>
        </w:tc>
        <w:tc>
          <w:tcPr>
            <w:tcW w:w="1325" w:type="pct"/>
            <w:tcBorders>
              <w:top w:val="nil"/>
              <w:left w:val="nil"/>
              <w:bottom w:val="single" w:sz="4" w:space="0" w:color="auto"/>
              <w:right w:val="single" w:sz="4" w:space="0" w:color="auto"/>
            </w:tcBorders>
            <w:shd w:val="clear" w:color="auto" w:fill="auto"/>
            <w:hideMark/>
          </w:tcPr>
          <w:p w14:paraId="26103059"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General</w:t>
            </w:r>
          </w:p>
        </w:tc>
        <w:tc>
          <w:tcPr>
            <w:tcW w:w="137" w:type="pct"/>
            <w:tcBorders>
              <w:top w:val="nil"/>
              <w:left w:val="nil"/>
              <w:bottom w:val="nil"/>
              <w:right w:val="single" w:sz="4" w:space="0" w:color="auto"/>
            </w:tcBorders>
            <w:shd w:val="clear" w:color="auto" w:fill="auto"/>
            <w:hideMark/>
          </w:tcPr>
          <w:p w14:paraId="561B95D4"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B4FDB80"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General</w:t>
            </w:r>
          </w:p>
        </w:tc>
        <w:tc>
          <w:tcPr>
            <w:tcW w:w="267" w:type="pct"/>
            <w:tcBorders>
              <w:top w:val="nil"/>
              <w:left w:val="nil"/>
              <w:bottom w:val="nil"/>
              <w:right w:val="single" w:sz="4" w:space="0" w:color="auto"/>
            </w:tcBorders>
            <w:shd w:val="clear" w:color="auto" w:fill="auto"/>
          </w:tcPr>
          <w:p w14:paraId="747BD4FC"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1E801274" w14:textId="4DA6B458" w:rsidTr="00666813">
        <w:trPr>
          <w:trHeight w:val="615"/>
          <w:jc w:val="center"/>
        </w:trPr>
        <w:tc>
          <w:tcPr>
            <w:tcW w:w="557" w:type="pct"/>
            <w:tcBorders>
              <w:top w:val="nil"/>
              <w:left w:val="single" w:sz="4" w:space="0" w:color="auto"/>
              <w:bottom w:val="single" w:sz="4" w:space="0" w:color="auto"/>
              <w:right w:val="single" w:sz="4" w:space="0" w:color="auto"/>
            </w:tcBorders>
            <w:shd w:val="clear" w:color="auto" w:fill="auto"/>
            <w:hideMark/>
          </w:tcPr>
          <w:p w14:paraId="1635109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12.4.1.1.</w:t>
            </w:r>
          </w:p>
        </w:tc>
        <w:tc>
          <w:tcPr>
            <w:tcW w:w="1325" w:type="pct"/>
            <w:tcBorders>
              <w:top w:val="nil"/>
              <w:left w:val="nil"/>
              <w:bottom w:val="single" w:sz="4" w:space="0" w:color="auto"/>
              <w:right w:val="single" w:sz="4" w:space="0" w:color="auto"/>
            </w:tcBorders>
            <w:shd w:val="clear" w:color="auto" w:fill="auto"/>
            <w:hideMark/>
          </w:tcPr>
          <w:p w14:paraId="0CC9DCDA" w14:textId="018F676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Is the </w:t>
            </w:r>
            <w:r w:rsidR="00556565" w:rsidRPr="00556565">
              <w:rPr>
                <w:rFonts w:ascii="Calibri" w:eastAsia="Times New Roman" w:hAnsi="Calibri" w:cs="Calibri"/>
                <w:color w:val="00B050"/>
                <w:sz w:val="24"/>
                <w:szCs w:val="24"/>
                <w:lang w:val="en-GB"/>
              </w:rPr>
              <w:t xml:space="preserve">packing </w:t>
            </w:r>
            <w:r w:rsidRPr="008C18FF">
              <w:rPr>
                <w:rFonts w:ascii="Calibri" w:eastAsia="Times New Roman" w:hAnsi="Calibri" w:cs="Calibri"/>
                <w:sz w:val="24"/>
                <w:szCs w:val="24"/>
                <w:lang w:val="en-GB"/>
              </w:rPr>
              <w:t>area protected/covered against adverse weather?</w:t>
            </w:r>
          </w:p>
        </w:tc>
        <w:tc>
          <w:tcPr>
            <w:tcW w:w="137" w:type="pct"/>
            <w:tcBorders>
              <w:top w:val="nil"/>
              <w:left w:val="nil"/>
              <w:bottom w:val="nil"/>
              <w:right w:val="single" w:sz="4" w:space="0" w:color="auto"/>
            </w:tcBorders>
            <w:shd w:val="clear" w:color="auto" w:fill="auto"/>
            <w:hideMark/>
          </w:tcPr>
          <w:p w14:paraId="372A5DEE"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F6238EB" w14:textId="757DFC3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assessor will check with operators if this is the only place where this operation is carried out</w:t>
            </w:r>
            <w:r w:rsidR="00F84BA7">
              <w:rPr>
                <w:rFonts w:ascii="Calibri" w:eastAsia="Times New Roman" w:hAnsi="Calibri" w:cs="Calibri"/>
                <w:sz w:val="24"/>
                <w:szCs w:val="24"/>
                <w:lang w:val="en-GB"/>
              </w:rPr>
              <w:t>.</w:t>
            </w:r>
          </w:p>
        </w:tc>
        <w:tc>
          <w:tcPr>
            <w:tcW w:w="267" w:type="pct"/>
            <w:tcBorders>
              <w:top w:val="single" w:sz="4" w:space="0" w:color="auto"/>
              <w:left w:val="nil"/>
              <w:bottom w:val="single" w:sz="4" w:space="0" w:color="auto"/>
              <w:right w:val="single" w:sz="4" w:space="0" w:color="auto"/>
            </w:tcBorders>
            <w:shd w:val="clear" w:color="auto" w:fill="auto"/>
          </w:tcPr>
          <w:p w14:paraId="0F6163E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589D253" w14:textId="264300F2" w:rsidTr="00666813">
        <w:trPr>
          <w:trHeight w:val="540"/>
          <w:jc w:val="center"/>
        </w:trPr>
        <w:tc>
          <w:tcPr>
            <w:tcW w:w="557" w:type="pct"/>
            <w:tcBorders>
              <w:top w:val="nil"/>
              <w:left w:val="single" w:sz="4" w:space="0" w:color="auto"/>
              <w:bottom w:val="single" w:sz="4" w:space="0" w:color="auto"/>
              <w:right w:val="single" w:sz="4" w:space="0" w:color="auto"/>
            </w:tcBorders>
            <w:shd w:val="clear" w:color="auto" w:fill="auto"/>
            <w:hideMark/>
          </w:tcPr>
          <w:p w14:paraId="3250B12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12.4.1.2.</w:t>
            </w:r>
          </w:p>
        </w:tc>
        <w:tc>
          <w:tcPr>
            <w:tcW w:w="1325" w:type="pct"/>
            <w:tcBorders>
              <w:top w:val="nil"/>
              <w:left w:val="nil"/>
              <w:bottom w:val="single" w:sz="4" w:space="0" w:color="auto"/>
              <w:right w:val="single" w:sz="4" w:space="0" w:color="auto"/>
            </w:tcBorders>
            <w:shd w:val="clear" w:color="auto" w:fill="auto"/>
            <w:hideMark/>
          </w:tcPr>
          <w:p w14:paraId="5CA8E3CE" w14:textId="757DD1F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floor area clean, dry and free from obstacles?</w:t>
            </w:r>
          </w:p>
        </w:tc>
        <w:tc>
          <w:tcPr>
            <w:tcW w:w="137" w:type="pct"/>
            <w:tcBorders>
              <w:top w:val="nil"/>
              <w:left w:val="nil"/>
              <w:bottom w:val="nil"/>
              <w:right w:val="single" w:sz="4" w:space="0" w:color="auto"/>
            </w:tcBorders>
            <w:shd w:val="clear" w:color="auto" w:fill="auto"/>
            <w:hideMark/>
          </w:tcPr>
          <w:p w14:paraId="56385058"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noWrap/>
            <w:vAlign w:val="bottom"/>
            <w:hideMark/>
          </w:tcPr>
          <w:p w14:paraId="496F192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67" w:type="pct"/>
            <w:tcBorders>
              <w:top w:val="nil"/>
              <w:left w:val="nil"/>
              <w:bottom w:val="single" w:sz="4" w:space="0" w:color="auto"/>
              <w:right w:val="single" w:sz="4" w:space="0" w:color="auto"/>
            </w:tcBorders>
            <w:shd w:val="clear" w:color="auto" w:fill="auto"/>
          </w:tcPr>
          <w:p w14:paraId="7387FDD5"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FD7ECF2" w14:textId="4321BDE1" w:rsidTr="00666813">
        <w:trPr>
          <w:trHeight w:val="900"/>
          <w:jc w:val="center"/>
        </w:trPr>
        <w:tc>
          <w:tcPr>
            <w:tcW w:w="557" w:type="pct"/>
            <w:tcBorders>
              <w:top w:val="nil"/>
              <w:left w:val="single" w:sz="4" w:space="0" w:color="auto"/>
              <w:bottom w:val="single" w:sz="4" w:space="0" w:color="auto"/>
              <w:right w:val="single" w:sz="4" w:space="0" w:color="auto"/>
            </w:tcBorders>
            <w:shd w:val="clear" w:color="auto" w:fill="auto"/>
            <w:hideMark/>
          </w:tcPr>
          <w:p w14:paraId="13567AB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12.4.1.3.</w:t>
            </w:r>
          </w:p>
        </w:tc>
        <w:tc>
          <w:tcPr>
            <w:tcW w:w="1325" w:type="pct"/>
            <w:tcBorders>
              <w:top w:val="nil"/>
              <w:left w:val="nil"/>
              <w:bottom w:val="single" w:sz="4" w:space="0" w:color="auto"/>
              <w:right w:val="single" w:sz="4" w:space="0" w:color="auto"/>
            </w:tcBorders>
            <w:shd w:val="clear" w:color="auto" w:fill="auto"/>
            <w:hideMark/>
          </w:tcPr>
          <w:p w14:paraId="77AF9486" w14:textId="76ED203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Are emergency exits from the </w:t>
            </w:r>
            <w:r w:rsidR="00556565" w:rsidRPr="00556565">
              <w:rPr>
                <w:rFonts w:ascii="Calibri" w:eastAsia="Times New Roman" w:hAnsi="Calibri" w:cs="Calibri"/>
                <w:color w:val="00B050"/>
                <w:sz w:val="24"/>
                <w:szCs w:val="24"/>
                <w:lang w:val="en-GB"/>
              </w:rPr>
              <w:t xml:space="preserve">packing </w:t>
            </w:r>
            <w:r w:rsidRPr="008C18FF">
              <w:rPr>
                <w:rFonts w:ascii="Calibri" w:eastAsia="Times New Roman" w:hAnsi="Calibri" w:cs="Calibri"/>
                <w:sz w:val="24"/>
                <w:szCs w:val="24"/>
                <w:lang w:val="en-GB"/>
              </w:rPr>
              <w:t>area clearly marked, immediately accessible and free from obstacles?</w:t>
            </w:r>
          </w:p>
        </w:tc>
        <w:tc>
          <w:tcPr>
            <w:tcW w:w="137" w:type="pct"/>
            <w:tcBorders>
              <w:top w:val="nil"/>
              <w:left w:val="nil"/>
              <w:bottom w:val="nil"/>
              <w:right w:val="single" w:sz="4" w:space="0" w:color="auto"/>
            </w:tcBorders>
            <w:shd w:val="clear" w:color="auto" w:fill="auto"/>
            <w:hideMark/>
          </w:tcPr>
          <w:p w14:paraId="25E1E027"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noWrap/>
            <w:vAlign w:val="bottom"/>
            <w:hideMark/>
          </w:tcPr>
          <w:p w14:paraId="6560FB3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67" w:type="pct"/>
            <w:tcBorders>
              <w:top w:val="nil"/>
              <w:left w:val="nil"/>
              <w:bottom w:val="single" w:sz="4" w:space="0" w:color="auto"/>
              <w:right w:val="single" w:sz="4" w:space="0" w:color="auto"/>
            </w:tcBorders>
            <w:shd w:val="clear" w:color="auto" w:fill="auto"/>
          </w:tcPr>
          <w:p w14:paraId="007E30F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02453DC" w14:textId="042A21FF" w:rsidTr="00666813">
        <w:trPr>
          <w:trHeight w:val="615"/>
          <w:jc w:val="center"/>
        </w:trPr>
        <w:tc>
          <w:tcPr>
            <w:tcW w:w="557" w:type="pct"/>
            <w:tcBorders>
              <w:top w:val="nil"/>
              <w:left w:val="single" w:sz="4" w:space="0" w:color="auto"/>
              <w:bottom w:val="single" w:sz="4" w:space="0" w:color="auto"/>
              <w:right w:val="single" w:sz="4" w:space="0" w:color="auto"/>
            </w:tcBorders>
            <w:shd w:val="clear" w:color="auto" w:fill="auto"/>
            <w:hideMark/>
          </w:tcPr>
          <w:p w14:paraId="29A9E52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12.4.1.4.</w:t>
            </w:r>
          </w:p>
        </w:tc>
        <w:tc>
          <w:tcPr>
            <w:tcW w:w="1325" w:type="pct"/>
            <w:tcBorders>
              <w:top w:val="nil"/>
              <w:left w:val="nil"/>
              <w:bottom w:val="single" w:sz="4" w:space="0" w:color="auto"/>
              <w:right w:val="single" w:sz="4" w:space="0" w:color="auto"/>
            </w:tcBorders>
            <w:shd w:val="clear" w:color="auto" w:fill="auto"/>
            <w:hideMark/>
          </w:tcPr>
          <w:p w14:paraId="75C87F20" w14:textId="01F9AC6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When bagging or </w:t>
            </w:r>
            <w:r w:rsidR="00B454EF" w:rsidRPr="00556565">
              <w:rPr>
                <w:rFonts w:ascii="Calibri" w:eastAsia="Times New Roman" w:hAnsi="Calibri" w:cs="Calibri"/>
                <w:color w:val="00B050"/>
                <w:sz w:val="24"/>
                <w:szCs w:val="24"/>
                <w:lang w:val="en-GB"/>
              </w:rPr>
              <w:t xml:space="preserve">packing </w:t>
            </w:r>
            <w:r w:rsidRPr="008C18FF">
              <w:rPr>
                <w:rFonts w:ascii="Calibri" w:eastAsia="Times New Roman" w:hAnsi="Calibri" w:cs="Calibri"/>
                <w:sz w:val="24"/>
                <w:szCs w:val="24"/>
                <w:lang w:val="en-GB"/>
              </w:rPr>
              <w:t>is done directly from the bulk vehicle, is it done via a fixed installation?</w:t>
            </w:r>
          </w:p>
        </w:tc>
        <w:tc>
          <w:tcPr>
            <w:tcW w:w="137" w:type="pct"/>
            <w:tcBorders>
              <w:top w:val="nil"/>
              <w:left w:val="nil"/>
              <w:bottom w:val="nil"/>
              <w:right w:val="single" w:sz="4" w:space="0" w:color="auto"/>
            </w:tcBorders>
            <w:shd w:val="clear" w:color="auto" w:fill="auto"/>
            <w:hideMark/>
          </w:tcPr>
          <w:p w14:paraId="27C1E1CB"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3FFE344" w14:textId="5BBC076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Bagging or </w:t>
            </w:r>
            <w:r w:rsidR="00B454EF" w:rsidRPr="00556565">
              <w:rPr>
                <w:rFonts w:ascii="Calibri" w:eastAsia="Times New Roman" w:hAnsi="Calibri" w:cs="Calibri"/>
                <w:color w:val="00B050"/>
                <w:sz w:val="24"/>
                <w:szCs w:val="24"/>
                <w:lang w:val="en-GB"/>
              </w:rPr>
              <w:t xml:space="preserve">packing </w:t>
            </w:r>
            <w:r w:rsidRPr="008C18FF">
              <w:rPr>
                <w:rFonts w:ascii="Calibri" w:eastAsia="Times New Roman" w:hAnsi="Calibri" w:cs="Calibri"/>
                <w:sz w:val="24"/>
                <w:szCs w:val="24"/>
                <w:lang w:val="en-GB"/>
              </w:rPr>
              <w:t>should never be done directly from the vehicle without use of an intermediate hopper, recipient and/or machine.</w:t>
            </w:r>
          </w:p>
        </w:tc>
        <w:tc>
          <w:tcPr>
            <w:tcW w:w="267" w:type="pct"/>
            <w:tcBorders>
              <w:top w:val="nil"/>
              <w:left w:val="nil"/>
              <w:bottom w:val="single" w:sz="4" w:space="0" w:color="auto"/>
              <w:right w:val="single" w:sz="4" w:space="0" w:color="auto"/>
            </w:tcBorders>
            <w:shd w:val="clear" w:color="auto" w:fill="auto"/>
          </w:tcPr>
          <w:p w14:paraId="5F66DD1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A3D5212" w14:textId="083BF20A" w:rsidTr="00666813">
        <w:trPr>
          <w:trHeight w:val="1695"/>
          <w:jc w:val="center"/>
        </w:trPr>
        <w:tc>
          <w:tcPr>
            <w:tcW w:w="557" w:type="pct"/>
            <w:tcBorders>
              <w:top w:val="nil"/>
              <w:left w:val="single" w:sz="4" w:space="0" w:color="auto"/>
              <w:bottom w:val="single" w:sz="4" w:space="0" w:color="auto"/>
              <w:right w:val="single" w:sz="4" w:space="0" w:color="auto"/>
            </w:tcBorders>
            <w:shd w:val="clear" w:color="auto" w:fill="auto"/>
            <w:hideMark/>
          </w:tcPr>
          <w:p w14:paraId="0CB1BD4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12.4.1.5.</w:t>
            </w:r>
          </w:p>
        </w:tc>
        <w:tc>
          <w:tcPr>
            <w:tcW w:w="1325" w:type="pct"/>
            <w:tcBorders>
              <w:top w:val="nil"/>
              <w:left w:val="nil"/>
              <w:bottom w:val="single" w:sz="4" w:space="0" w:color="auto"/>
              <w:right w:val="single" w:sz="4" w:space="0" w:color="auto"/>
            </w:tcBorders>
            <w:shd w:val="clear" w:color="auto" w:fill="auto"/>
            <w:hideMark/>
          </w:tcPr>
          <w:p w14:paraId="19B6C933" w14:textId="5775B33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If the risk of an explosive atmosphere was identified, has the </w:t>
            </w:r>
            <w:r w:rsidR="00B454EF" w:rsidRPr="00556565">
              <w:rPr>
                <w:rFonts w:ascii="Calibri" w:eastAsia="Times New Roman" w:hAnsi="Calibri" w:cs="Calibri"/>
                <w:color w:val="00B050"/>
                <w:sz w:val="24"/>
                <w:szCs w:val="24"/>
                <w:lang w:val="en-GB"/>
              </w:rPr>
              <w:t xml:space="preserve">packing </w:t>
            </w:r>
            <w:r w:rsidRPr="008C18FF">
              <w:rPr>
                <w:rFonts w:ascii="Calibri" w:eastAsia="Times New Roman" w:hAnsi="Calibri" w:cs="Calibri"/>
                <w:sz w:val="24"/>
                <w:szCs w:val="24"/>
                <w:lang w:val="en-GB"/>
              </w:rPr>
              <w:t>area been ATEX assessed, have the resultant zones been clearly identified on site, and has a site plan been developed and communicated to all relevant personnel?</w:t>
            </w:r>
          </w:p>
        </w:tc>
        <w:tc>
          <w:tcPr>
            <w:tcW w:w="137" w:type="pct"/>
            <w:tcBorders>
              <w:top w:val="nil"/>
              <w:left w:val="nil"/>
              <w:bottom w:val="nil"/>
              <w:right w:val="single" w:sz="4" w:space="0" w:color="auto"/>
            </w:tcBorders>
            <w:shd w:val="clear" w:color="auto" w:fill="auto"/>
            <w:hideMark/>
          </w:tcPr>
          <w:p w14:paraId="1451762C"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42F399C" w14:textId="0A8ADF9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 zoning plan has to be present for the entire storage area and identified according to this ATEX assessment.  The assessor should ask for the explosion protection assessment document. An ATEX assessment is applicable when the (product) dust can form an explosive atmosphere; refer to the SDS of the handled products to define if ATEX is applicable</w:t>
            </w:r>
            <w:r w:rsidR="00F95329">
              <w:rPr>
                <w:rFonts w:ascii="Calibri" w:eastAsia="Times New Roman" w:hAnsi="Calibri" w:cs="Calibri"/>
                <w:sz w:val="24"/>
                <w:szCs w:val="24"/>
                <w:lang w:val="en-GB"/>
              </w:rPr>
              <w:t>.</w:t>
            </w:r>
            <w:r w:rsidRPr="008C18FF">
              <w:rPr>
                <w:rFonts w:ascii="Calibri" w:eastAsia="Times New Roman" w:hAnsi="Calibri" w:cs="Calibri"/>
                <w:sz w:val="24"/>
                <w:szCs w:val="24"/>
                <w:lang w:val="en-GB"/>
              </w:rPr>
              <w:t xml:space="preserve"> </w:t>
            </w:r>
          </w:p>
        </w:tc>
        <w:tc>
          <w:tcPr>
            <w:tcW w:w="267" w:type="pct"/>
            <w:tcBorders>
              <w:top w:val="nil"/>
              <w:left w:val="nil"/>
              <w:bottom w:val="single" w:sz="4" w:space="0" w:color="auto"/>
              <w:right w:val="single" w:sz="4" w:space="0" w:color="auto"/>
            </w:tcBorders>
            <w:shd w:val="clear" w:color="auto" w:fill="auto"/>
          </w:tcPr>
          <w:p w14:paraId="7EC10C7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02A6E9E" w14:textId="4F08698E" w:rsidTr="00666813">
        <w:trPr>
          <w:trHeight w:val="540"/>
          <w:jc w:val="center"/>
        </w:trPr>
        <w:tc>
          <w:tcPr>
            <w:tcW w:w="557" w:type="pct"/>
            <w:tcBorders>
              <w:top w:val="nil"/>
              <w:left w:val="single" w:sz="4" w:space="0" w:color="auto"/>
              <w:bottom w:val="single" w:sz="4" w:space="0" w:color="auto"/>
              <w:right w:val="single" w:sz="4" w:space="0" w:color="auto"/>
            </w:tcBorders>
            <w:shd w:val="clear" w:color="auto" w:fill="auto"/>
            <w:hideMark/>
          </w:tcPr>
          <w:p w14:paraId="0D823D6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12.4.2.</w:t>
            </w:r>
          </w:p>
        </w:tc>
        <w:tc>
          <w:tcPr>
            <w:tcW w:w="1325" w:type="pct"/>
            <w:tcBorders>
              <w:top w:val="nil"/>
              <w:left w:val="nil"/>
              <w:bottom w:val="single" w:sz="4" w:space="0" w:color="auto"/>
              <w:right w:val="single" w:sz="4" w:space="0" w:color="auto"/>
            </w:tcBorders>
            <w:shd w:val="clear" w:color="auto" w:fill="auto"/>
            <w:hideMark/>
          </w:tcPr>
          <w:p w14:paraId="587B63F9"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Equipment</w:t>
            </w:r>
          </w:p>
        </w:tc>
        <w:tc>
          <w:tcPr>
            <w:tcW w:w="137" w:type="pct"/>
            <w:tcBorders>
              <w:top w:val="nil"/>
              <w:left w:val="nil"/>
              <w:bottom w:val="nil"/>
              <w:right w:val="single" w:sz="4" w:space="0" w:color="auto"/>
            </w:tcBorders>
            <w:shd w:val="clear" w:color="auto" w:fill="auto"/>
            <w:hideMark/>
          </w:tcPr>
          <w:p w14:paraId="10B73E72"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0E35FF9"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Equipment</w:t>
            </w:r>
          </w:p>
        </w:tc>
        <w:tc>
          <w:tcPr>
            <w:tcW w:w="267" w:type="pct"/>
            <w:tcBorders>
              <w:top w:val="nil"/>
              <w:left w:val="nil"/>
              <w:bottom w:val="nil"/>
              <w:right w:val="single" w:sz="4" w:space="0" w:color="auto"/>
            </w:tcBorders>
            <w:shd w:val="clear" w:color="auto" w:fill="auto"/>
          </w:tcPr>
          <w:p w14:paraId="10C64022"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4C6B42BA" w14:textId="20972023"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66E27BA9" w14:textId="2049AC1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12.4.2.1</w:t>
            </w:r>
            <w:r w:rsidR="00C95488">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9AF018D" w14:textId="596A38C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Is there a preventive maintenance programme on the </w:t>
            </w:r>
            <w:r w:rsidR="00934E4A" w:rsidRPr="00556565">
              <w:rPr>
                <w:rFonts w:ascii="Calibri" w:eastAsia="Times New Roman" w:hAnsi="Calibri" w:cs="Calibri"/>
                <w:color w:val="00B050"/>
                <w:sz w:val="24"/>
                <w:szCs w:val="24"/>
                <w:lang w:val="en-GB"/>
              </w:rPr>
              <w:t xml:space="preserve">packing </w:t>
            </w:r>
            <w:r w:rsidRPr="008C18FF">
              <w:rPr>
                <w:rFonts w:ascii="Calibri" w:eastAsia="Times New Roman" w:hAnsi="Calibri" w:cs="Calibri"/>
                <w:sz w:val="24"/>
                <w:szCs w:val="24"/>
                <w:lang w:val="en-GB"/>
              </w:rPr>
              <w:t>equipment?</w:t>
            </w:r>
          </w:p>
        </w:tc>
        <w:tc>
          <w:tcPr>
            <w:tcW w:w="137" w:type="pct"/>
            <w:tcBorders>
              <w:top w:val="nil"/>
              <w:left w:val="nil"/>
              <w:bottom w:val="nil"/>
              <w:right w:val="single" w:sz="4" w:space="0" w:color="auto"/>
            </w:tcBorders>
            <w:shd w:val="clear" w:color="auto" w:fill="auto"/>
            <w:hideMark/>
          </w:tcPr>
          <w:p w14:paraId="69DB3B10"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A75C189" w14:textId="0CB1560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records of the maintenance programme. Check that the equipment is in good visual condition</w:t>
            </w:r>
            <w:r w:rsidR="00F95329">
              <w:rPr>
                <w:rFonts w:ascii="Calibri" w:eastAsia="Times New Roman" w:hAnsi="Calibri" w:cs="Calibri"/>
                <w:sz w:val="24"/>
                <w:szCs w:val="24"/>
                <w:lang w:val="en-GB"/>
              </w:rPr>
              <w:t>.</w:t>
            </w:r>
          </w:p>
        </w:tc>
        <w:tc>
          <w:tcPr>
            <w:tcW w:w="267" w:type="pct"/>
            <w:tcBorders>
              <w:top w:val="single" w:sz="4" w:space="0" w:color="auto"/>
              <w:left w:val="nil"/>
              <w:bottom w:val="single" w:sz="4" w:space="0" w:color="auto"/>
              <w:right w:val="single" w:sz="4" w:space="0" w:color="auto"/>
            </w:tcBorders>
            <w:shd w:val="clear" w:color="auto" w:fill="auto"/>
          </w:tcPr>
          <w:p w14:paraId="60B892A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1EE4723" w14:textId="23DE72B3" w:rsidTr="00666813">
        <w:trPr>
          <w:trHeight w:val="705"/>
          <w:jc w:val="center"/>
        </w:trPr>
        <w:tc>
          <w:tcPr>
            <w:tcW w:w="557" w:type="pct"/>
            <w:tcBorders>
              <w:top w:val="nil"/>
              <w:left w:val="single" w:sz="4" w:space="0" w:color="auto"/>
              <w:bottom w:val="single" w:sz="4" w:space="0" w:color="auto"/>
              <w:right w:val="single" w:sz="4" w:space="0" w:color="auto"/>
            </w:tcBorders>
            <w:shd w:val="clear" w:color="auto" w:fill="auto"/>
            <w:hideMark/>
          </w:tcPr>
          <w:p w14:paraId="49EBB881" w14:textId="455CCAE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12.4.2.2</w:t>
            </w:r>
            <w:r w:rsidR="00C95488">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3120C05" w14:textId="5B10E94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conveyors equipped, if required, with appropriate gangways to allow safe crossing for the operator?</w:t>
            </w:r>
          </w:p>
        </w:tc>
        <w:tc>
          <w:tcPr>
            <w:tcW w:w="137" w:type="pct"/>
            <w:tcBorders>
              <w:top w:val="nil"/>
              <w:left w:val="nil"/>
              <w:bottom w:val="nil"/>
              <w:right w:val="single" w:sz="4" w:space="0" w:color="auto"/>
            </w:tcBorders>
            <w:shd w:val="clear" w:color="auto" w:fill="auto"/>
            <w:hideMark/>
          </w:tcPr>
          <w:p w14:paraId="16640FE2"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7C2128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Short conveyors may not require gangways.</w:t>
            </w:r>
          </w:p>
        </w:tc>
        <w:tc>
          <w:tcPr>
            <w:tcW w:w="267" w:type="pct"/>
            <w:tcBorders>
              <w:top w:val="nil"/>
              <w:left w:val="nil"/>
              <w:bottom w:val="single" w:sz="4" w:space="0" w:color="auto"/>
              <w:right w:val="single" w:sz="4" w:space="0" w:color="auto"/>
            </w:tcBorders>
            <w:shd w:val="clear" w:color="auto" w:fill="auto"/>
          </w:tcPr>
          <w:p w14:paraId="27E2FDB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D3156E5" w14:textId="4A2B3FC6" w:rsidTr="00666813">
        <w:trPr>
          <w:trHeight w:val="585"/>
          <w:jc w:val="center"/>
        </w:trPr>
        <w:tc>
          <w:tcPr>
            <w:tcW w:w="557" w:type="pct"/>
            <w:tcBorders>
              <w:top w:val="nil"/>
              <w:left w:val="single" w:sz="4" w:space="0" w:color="auto"/>
              <w:bottom w:val="single" w:sz="4" w:space="0" w:color="auto"/>
              <w:right w:val="single" w:sz="4" w:space="0" w:color="auto"/>
            </w:tcBorders>
            <w:shd w:val="clear" w:color="auto" w:fill="auto"/>
            <w:hideMark/>
          </w:tcPr>
          <w:p w14:paraId="4D2BCC1A" w14:textId="13E1994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12.4.2.3</w:t>
            </w:r>
            <w:r w:rsidR="00C95488">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441D8BD" w14:textId="32D34C5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weighing system calibrated regularly?</w:t>
            </w:r>
          </w:p>
        </w:tc>
        <w:tc>
          <w:tcPr>
            <w:tcW w:w="137" w:type="pct"/>
            <w:tcBorders>
              <w:top w:val="nil"/>
              <w:left w:val="nil"/>
              <w:bottom w:val="nil"/>
              <w:right w:val="single" w:sz="4" w:space="0" w:color="auto"/>
            </w:tcBorders>
            <w:shd w:val="clear" w:color="auto" w:fill="auto"/>
            <w:hideMark/>
          </w:tcPr>
          <w:p w14:paraId="0D249598"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noWrap/>
            <w:vAlign w:val="bottom"/>
            <w:hideMark/>
          </w:tcPr>
          <w:p w14:paraId="4F8B8DE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67" w:type="pct"/>
            <w:tcBorders>
              <w:top w:val="nil"/>
              <w:left w:val="nil"/>
              <w:bottom w:val="single" w:sz="4" w:space="0" w:color="auto"/>
              <w:right w:val="single" w:sz="4" w:space="0" w:color="auto"/>
            </w:tcBorders>
            <w:shd w:val="clear" w:color="auto" w:fill="auto"/>
          </w:tcPr>
          <w:p w14:paraId="783A6BE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78F4BAF" w14:textId="744AD9CE" w:rsidTr="00666813">
        <w:trPr>
          <w:trHeight w:val="2115"/>
          <w:jc w:val="center"/>
        </w:trPr>
        <w:tc>
          <w:tcPr>
            <w:tcW w:w="557" w:type="pct"/>
            <w:tcBorders>
              <w:top w:val="nil"/>
              <w:left w:val="single" w:sz="4" w:space="0" w:color="auto"/>
              <w:bottom w:val="single" w:sz="4" w:space="0" w:color="auto"/>
              <w:right w:val="single" w:sz="4" w:space="0" w:color="auto"/>
            </w:tcBorders>
            <w:shd w:val="clear" w:color="auto" w:fill="auto"/>
            <w:hideMark/>
          </w:tcPr>
          <w:p w14:paraId="48DF885A" w14:textId="50C1EE9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12.4.2.4</w:t>
            </w:r>
            <w:r w:rsidR="00C95488">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27EB385" w14:textId="4C0AB7A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For the handling of dry-bulk products: is earthing equipment (mechanism) in good condition, regularly tested and is the conductivity to earth measured to confirm resistance within acceptable limits and recorded at regular intervals?</w:t>
            </w:r>
          </w:p>
        </w:tc>
        <w:tc>
          <w:tcPr>
            <w:tcW w:w="137" w:type="pct"/>
            <w:tcBorders>
              <w:top w:val="nil"/>
              <w:left w:val="nil"/>
              <w:bottom w:val="nil"/>
              <w:right w:val="single" w:sz="4" w:space="0" w:color="auto"/>
            </w:tcBorders>
            <w:shd w:val="clear" w:color="auto" w:fill="auto"/>
            <w:hideMark/>
          </w:tcPr>
          <w:p w14:paraId="11B9D275"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0CB7D84" w14:textId="2D8BEEB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Adequate earthing is essential for handling of granulated or powder products . So, if wires and clamps are used to fix to the </w:t>
            </w:r>
            <w:r w:rsidRPr="0053584B">
              <w:rPr>
                <w:rFonts w:ascii="Calibri" w:eastAsia="Times New Roman" w:hAnsi="Calibri" w:cs="Calibri"/>
                <w:sz w:val="24"/>
                <w:szCs w:val="24"/>
                <w:lang w:val="en-GB"/>
              </w:rPr>
              <w:t>packaging</w:t>
            </w:r>
            <w:r w:rsidRPr="008C18FF">
              <w:rPr>
                <w:rFonts w:ascii="Calibri" w:eastAsia="Times New Roman" w:hAnsi="Calibri" w:cs="Calibri"/>
                <w:sz w:val="24"/>
                <w:szCs w:val="24"/>
                <w:lang w:val="en-GB"/>
              </w:rPr>
              <w:t xml:space="preserve"> and/or </w:t>
            </w:r>
            <w:r w:rsidR="00934E4A" w:rsidRPr="00556565">
              <w:rPr>
                <w:rFonts w:ascii="Calibri" w:eastAsia="Times New Roman" w:hAnsi="Calibri" w:cs="Calibri"/>
                <w:color w:val="00B050"/>
                <w:sz w:val="24"/>
                <w:szCs w:val="24"/>
                <w:lang w:val="en-GB"/>
              </w:rPr>
              <w:t xml:space="preserve">packing </w:t>
            </w:r>
            <w:r w:rsidRPr="008C18FF">
              <w:rPr>
                <w:rFonts w:ascii="Calibri" w:eastAsia="Times New Roman" w:hAnsi="Calibri" w:cs="Calibri"/>
                <w:sz w:val="24"/>
                <w:szCs w:val="24"/>
                <w:lang w:val="en-GB"/>
              </w:rPr>
              <w:t xml:space="preserve">equipment they should be in good condition. Verify if there is a procedure available describing earthing requirements. The integrity of the earthing/grounding system and its resistance to earth, which must not exceed 10 ohms, should be checked annually and records kept. Verify if this is done and documented. </w:t>
            </w:r>
          </w:p>
        </w:tc>
        <w:tc>
          <w:tcPr>
            <w:tcW w:w="267" w:type="pct"/>
            <w:tcBorders>
              <w:top w:val="nil"/>
              <w:left w:val="nil"/>
              <w:bottom w:val="single" w:sz="4" w:space="0" w:color="auto"/>
              <w:right w:val="single" w:sz="4" w:space="0" w:color="auto"/>
            </w:tcBorders>
            <w:shd w:val="clear" w:color="auto" w:fill="auto"/>
          </w:tcPr>
          <w:p w14:paraId="76929FF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DB03C3C" w14:textId="720F5809" w:rsidTr="00666813">
        <w:trPr>
          <w:trHeight w:val="1410"/>
          <w:jc w:val="center"/>
        </w:trPr>
        <w:tc>
          <w:tcPr>
            <w:tcW w:w="557" w:type="pct"/>
            <w:tcBorders>
              <w:top w:val="nil"/>
              <w:left w:val="single" w:sz="4" w:space="0" w:color="auto"/>
              <w:bottom w:val="single" w:sz="4" w:space="0" w:color="auto"/>
              <w:right w:val="single" w:sz="4" w:space="0" w:color="auto"/>
            </w:tcBorders>
            <w:shd w:val="clear" w:color="auto" w:fill="auto"/>
            <w:hideMark/>
          </w:tcPr>
          <w:p w14:paraId="7F57601F" w14:textId="3AEB00B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12.4.2.5</w:t>
            </w:r>
            <w:r w:rsidR="00C95488">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60F8683" w14:textId="7769AB3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Are the facilities for lifting packages such as big bags or similar to the </w:t>
            </w:r>
            <w:r w:rsidR="00934E4A" w:rsidRPr="00556565">
              <w:rPr>
                <w:rFonts w:ascii="Calibri" w:eastAsia="Times New Roman" w:hAnsi="Calibri" w:cs="Calibri"/>
                <w:color w:val="00B050"/>
                <w:sz w:val="24"/>
                <w:szCs w:val="24"/>
                <w:lang w:val="en-GB"/>
              </w:rPr>
              <w:t xml:space="preserve">packing </w:t>
            </w:r>
            <w:r w:rsidRPr="008C18FF">
              <w:rPr>
                <w:rFonts w:ascii="Calibri" w:eastAsia="Times New Roman" w:hAnsi="Calibri" w:cs="Calibri"/>
                <w:sz w:val="24"/>
                <w:szCs w:val="24"/>
                <w:lang w:val="en-GB"/>
              </w:rPr>
              <w:t xml:space="preserve">machinery taken into account in the risk assessment of the </w:t>
            </w:r>
            <w:r w:rsidR="00934E4A" w:rsidRPr="00556565">
              <w:rPr>
                <w:rFonts w:ascii="Calibri" w:eastAsia="Times New Roman" w:hAnsi="Calibri" w:cs="Calibri"/>
                <w:color w:val="00B050"/>
                <w:sz w:val="24"/>
                <w:szCs w:val="24"/>
                <w:lang w:val="en-GB"/>
              </w:rPr>
              <w:t xml:space="preserve">packing </w:t>
            </w:r>
            <w:r w:rsidRPr="008C18FF">
              <w:rPr>
                <w:rFonts w:ascii="Calibri" w:eastAsia="Times New Roman" w:hAnsi="Calibri" w:cs="Calibri"/>
                <w:sz w:val="24"/>
                <w:szCs w:val="24"/>
                <w:lang w:val="en-GB"/>
              </w:rPr>
              <w:t>operation?</w:t>
            </w:r>
          </w:p>
        </w:tc>
        <w:tc>
          <w:tcPr>
            <w:tcW w:w="137" w:type="pct"/>
            <w:tcBorders>
              <w:top w:val="nil"/>
              <w:left w:val="nil"/>
              <w:bottom w:val="nil"/>
              <w:right w:val="single" w:sz="4" w:space="0" w:color="auto"/>
            </w:tcBorders>
            <w:shd w:val="clear" w:color="auto" w:fill="auto"/>
            <w:hideMark/>
          </w:tcPr>
          <w:p w14:paraId="2CA8362B"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noWrap/>
            <w:vAlign w:val="bottom"/>
            <w:hideMark/>
          </w:tcPr>
          <w:p w14:paraId="4C32DCA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67" w:type="pct"/>
            <w:tcBorders>
              <w:top w:val="nil"/>
              <w:left w:val="nil"/>
              <w:bottom w:val="single" w:sz="4" w:space="0" w:color="auto"/>
              <w:right w:val="single" w:sz="4" w:space="0" w:color="auto"/>
            </w:tcBorders>
            <w:shd w:val="clear" w:color="auto" w:fill="auto"/>
          </w:tcPr>
          <w:p w14:paraId="51B14FF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D3C7FC4" w14:textId="1A55E34B"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7D03A834" w14:textId="6487D2A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12.4.2.6</w:t>
            </w:r>
            <w:r w:rsidR="00C95488">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058CE00" w14:textId="6C51EF0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In case of an emergency, can the </w:t>
            </w:r>
            <w:r w:rsidR="00934E4A" w:rsidRPr="00556565">
              <w:rPr>
                <w:rFonts w:ascii="Calibri" w:eastAsia="Times New Roman" w:hAnsi="Calibri" w:cs="Calibri"/>
                <w:color w:val="00B050"/>
                <w:sz w:val="24"/>
                <w:szCs w:val="24"/>
                <w:lang w:val="en-GB"/>
              </w:rPr>
              <w:t xml:space="preserve">packing </w:t>
            </w:r>
            <w:r w:rsidRPr="008C18FF">
              <w:rPr>
                <w:rFonts w:ascii="Calibri" w:eastAsia="Times New Roman" w:hAnsi="Calibri" w:cs="Calibri"/>
                <w:sz w:val="24"/>
                <w:szCs w:val="24"/>
                <w:lang w:val="en-GB"/>
              </w:rPr>
              <w:t>operation be shut down immediately by pushing a red (emergency stop) button?</w:t>
            </w:r>
          </w:p>
        </w:tc>
        <w:tc>
          <w:tcPr>
            <w:tcW w:w="137" w:type="pct"/>
            <w:tcBorders>
              <w:top w:val="nil"/>
              <w:left w:val="nil"/>
              <w:bottom w:val="nil"/>
              <w:right w:val="single" w:sz="4" w:space="0" w:color="auto"/>
            </w:tcBorders>
            <w:shd w:val="clear" w:color="auto" w:fill="auto"/>
            <w:hideMark/>
          </w:tcPr>
          <w:p w14:paraId="39E39A43"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noWrap/>
            <w:vAlign w:val="bottom"/>
            <w:hideMark/>
          </w:tcPr>
          <w:p w14:paraId="6BA1C20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67" w:type="pct"/>
            <w:tcBorders>
              <w:top w:val="nil"/>
              <w:left w:val="nil"/>
              <w:bottom w:val="single" w:sz="4" w:space="0" w:color="auto"/>
              <w:right w:val="single" w:sz="4" w:space="0" w:color="auto"/>
            </w:tcBorders>
            <w:shd w:val="clear" w:color="auto" w:fill="auto"/>
          </w:tcPr>
          <w:p w14:paraId="6BFD73E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6CC4AF6" w14:textId="755580CC" w:rsidTr="00666813">
        <w:trPr>
          <w:trHeight w:val="750"/>
          <w:jc w:val="center"/>
        </w:trPr>
        <w:tc>
          <w:tcPr>
            <w:tcW w:w="557" w:type="pct"/>
            <w:tcBorders>
              <w:top w:val="nil"/>
              <w:left w:val="single" w:sz="4" w:space="0" w:color="auto"/>
              <w:bottom w:val="single" w:sz="4" w:space="0" w:color="auto"/>
              <w:right w:val="single" w:sz="4" w:space="0" w:color="auto"/>
            </w:tcBorders>
            <w:shd w:val="clear" w:color="auto" w:fill="auto"/>
            <w:hideMark/>
          </w:tcPr>
          <w:p w14:paraId="14FE8FE5" w14:textId="49A9773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12.4.2.7</w:t>
            </w:r>
            <w:r w:rsidR="00C95488">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4E30A4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an alarm system available in the area, so that an operator can call for help if needed ?</w:t>
            </w:r>
          </w:p>
        </w:tc>
        <w:tc>
          <w:tcPr>
            <w:tcW w:w="137" w:type="pct"/>
            <w:tcBorders>
              <w:top w:val="nil"/>
              <w:left w:val="nil"/>
              <w:bottom w:val="nil"/>
              <w:right w:val="single" w:sz="4" w:space="0" w:color="auto"/>
            </w:tcBorders>
            <w:shd w:val="clear" w:color="auto" w:fill="auto"/>
            <w:hideMark/>
          </w:tcPr>
          <w:p w14:paraId="150D0CB9"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0ADD605" w14:textId="099A0F2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 functioning communication system such as walkie-talkies is also acceptable</w:t>
            </w:r>
            <w:r w:rsidR="00F06FEC">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6C3AFE6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4253C3A" w14:textId="2E3DBB36" w:rsidTr="00666813">
        <w:trPr>
          <w:trHeight w:val="540"/>
          <w:jc w:val="center"/>
        </w:trPr>
        <w:tc>
          <w:tcPr>
            <w:tcW w:w="557" w:type="pct"/>
            <w:tcBorders>
              <w:top w:val="nil"/>
              <w:left w:val="single" w:sz="4" w:space="0" w:color="auto"/>
              <w:bottom w:val="single" w:sz="4" w:space="0" w:color="auto"/>
              <w:right w:val="single" w:sz="4" w:space="0" w:color="auto"/>
            </w:tcBorders>
            <w:shd w:val="clear" w:color="auto" w:fill="auto"/>
            <w:hideMark/>
          </w:tcPr>
          <w:p w14:paraId="1664BAC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12.4.3.</w:t>
            </w:r>
          </w:p>
        </w:tc>
        <w:tc>
          <w:tcPr>
            <w:tcW w:w="1325" w:type="pct"/>
            <w:tcBorders>
              <w:top w:val="nil"/>
              <w:left w:val="nil"/>
              <w:bottom w:val="single" w:sz="4" w:space="0" w:color="auto"/>
              <w:right w:val="single" w:sz="4" w:space="0" w:color="auto"/>
            </w:tcBorders>
            <w:shd w:val="clear" w:color="auto" w:fill="auto"/>
            <w:hideMark/>
          </w:tcPr>
          <w:p w14:paraId="315E1E10"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Operations</w:t>
            </w:r>
          </w:p>
        </w:tc>
        <w:tc>
          <w:tcPr>
            <w:tcW w:w="137" w:type="pct"/>
            <w:tcBorders>
              <w:top w:val="nil"/>
              <w:left w:val="nil"/>
              <w:bottom w:val="nil"/>
              <w:right w:val="single" w:sz="4" w:space="0" w:color="auto"/>
            </w:tcBorders>
            <w:shd w:val="clear" w:color="auto" w:fill="auto"/>
            <w:hideMark/>
          </w:tcPr>
          <w:p w14:paraId="02B42761"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457665D"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Operations</w:t>
            </w:r>
          </w:p>
        </w:tc>
        <w:tc>
          <w:tcPr>
            <w:tcW w:w="267" w:type="pct"/>
            <w:tcBorders>
              <w:top w:val="nil"/>
              <w:left w:val="nil"/>
              <w:bottom w:val="nil"/>
              <w:right w:val="single" w:sz="4" w:space="0" w:color="auto"/>
            </w:tcBorders>
            <w:shd w:val="clear" w:color="auto" w:fill="auto"/>
          </w:tcPr>
          <w:p w14:paraId="1143D6B8"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03B75D4C" w14:textId="72910AFC" w:rsidTr="00666813">
        <w:trPr>
          <w:trHeight w:val="540"/>
          <w:jc w:val="center"/>
        </w:trPr>
        <w:tc>
          <w:tcPr>
            <w:tcW w:w="557" w:type="pct"/>
            <w:tcBorders>
              <w:top w:val="nil"/>
              <w:left w:val="single" w:sz="4" w:space="0" w:color="auto"/>
              <w:bottom w:val="single" w:sz="4" w:space="0" w:color="auto"/>
              <w:right w:val="single" w:sz="4" w:space="0" w:color="auto"/>
            </w:tcBorders>
            <w:shd w:val="clear" w:color="auto" w:fill="auto"/>
            <w:hideMark/>
          </w:tcPr>
          <w:p w14:paraId="53846D63" w14:textId="7644229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12.4.3.1</w:t>
            </w:r>
            <w:r w:rsidR="00F06FEC">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A655399" w14:textId="40185E3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Is a documented procedure for </w:t>
            </w:r>
            <w:r w:rsidR="00934E4A" w:rsidRPr="00556565">
              <w:rPr>
                <w:rFonts w:ascii="Calibri" w:eastAsia="Times New Roman" w:hAnsi="Calibri" w:cs="Calibri"/>
                <w:color w:val="00B050"/>
                <w:sz w:val="24"/>
                <w:szCs w:val="24"/>
                <w:lang w:val="en-GB"/>
              </w:rPr>
              <w:t xml:space="preserve">packing </w:t>
            </w:r>
            <w:r w:rsidRPr="008C18FF">
              <w:rPr>
                <w:rFonts w:ascii="Calibri" w:eastAsia="Times New Roman" w:hAnsi="Calibri" w:cs="Calibri"/>
                <w:sz w:val="24"/>
                <w:szCs w:val="24"/>
                <w:lang w:val="en-GB"/>
              </w:rPr>
              <w:t>in place ?</w:t>
            </w:r>
          </w:p>
        </w:tc>
        <w:tc>
          <w:tcPr>
            <w:tcW w:w="137" w:type="pct"/>
            <w:tcBorders>
              <w:top w:val="nil"/>
              <w:left w:val="nil"/>
              <w:bottom w:val="nil"/>
              <w:right w:val="single" w:sz="4" w:space="0" w:color="auto"/>
            </w:tcBorders>
            <w:shd w:val="clear" w:color="auto" w:fill="auto"/>
            <w:hideMark/>
          </w:tcPr>
          <w:p w14:paraId="3C44C5E3"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noWrap/>
            <w:vAlign w:val="bottom"/>
            <w:hideMark/>
          </w:tcPr>
          <w:p w14:paraId="35685CD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67" w:type="pct"/>
            <w:tcBorders>
              <w:top w:val="single" w:sz="4" w:space="0" w:color="auto"/>
              <w:left w:val="nil"/>
              <w:bottom w:val="single" w:sz="4" w:space="0" w:color="auto"/>
              <w:right w:val="single" w:sz="4" w:space="0" w:color="auto"/>
            </w:tcBorders>
            <w:shd w:val="clear" w:color="auto" w:fill="auto"/>
          </w:tcPr>
          <w:p w14:paraId="415F63F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BCC5D93" w14:textId="038A4B9B" w:rsidTr="00666813">
        <w:trPr>
          <w:trHeight w:val="1050"/>
          <w:jc w:val="center"/>
        </w:trPr>
        <w:tc>
          <w:tcPr>
            <w:tcW w:w="557" w:type="pct"/>
            <w:tcBorders>
              <w:top w:val="nil"/>
              <w:left w:val="single" w:sz="4" w:space="0" w:color="auto"/>
              <w:bottom w:val="single" w:sz="4" w:space="0" w:color="auto"/>
              <w:right w:val="single" w:sz="4" w:space="0" w:color="auto"/>
            </w:tcBorders>
            <w:shd w:val="clear" w:color="auto" w:fill="auto"/>
            <w:hideMark/>
          </w:tcPr>
          <w:p w14:paraId="2C82DC7D" w14:textId="2EF0938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12.4.3.2</w:t>
            </w:r>
            <w:r w:rsidR="00F06FEC">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35183DF" w14:textId="522ADB1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Is there a procedure in place to check that the correct </w:t>
            </w:r>
            <w:r w:rsidRPr="004974E1">
              <w:rPr>
                <w:rFonts w:ascii="Calibri" w:eastAsia="Times New Roman" w:hAnsi="Calibri" w:cs="Calibri"/>
                <w:sz w:val="24"/>
                <w:szCs w:val="24"/>
                <w:lang w:val="en-GB"/>
              </w:rPr>
              <w:t>packaging</w:t>
            </w:r>
            <w:r w:rsidRPr="008C18FF">
              <w:rPr>
                <w:rFonts w:ascii="Calibri" w:eastAsia="Times New Roman" w:hAnsi="Calibri" w:cs="Calibri"/>
                <w:sz w:val="24"/>
                <w:szCs w:val="24"/>
                <w:lang w:val="en-GB"/>
              </w:rPr>
              <w:t xml:space="preserve"> is selected prior to starting the </w:t>
            </w:r>
            <w:r w:rsidR="00934E4A" w:rsidRPr="00556565">
              <w:rPr>
                <w:rFonts w:ascii="Calibri" w:eastAsia="Times New Roman" w:hAnsi="Calibri" w:cs="Calibri"/>
                <w:color w:val="00B050"/>
                <w:sz w:val="24"/>
                <w:szCs w:val="24"/>
                <w:lang w:val="en-GB"/>
              </w:rPr>
              <w:t>packing</w:t>
            </w:r>
            <w:r w:rsidRPr="008C18FF">
              <w:rPr>
                <w:rFonts w:ascii="Calibri" w:eastAsia="Times New Roman" w:hAnsi="Calibri" w:cs="Calibri"/>
                <w:sz w:val="24"/>
                <w:szCs w:val="24"/>
                <w:lang w:val="en-GB"/>
              </w:rPr>
              <w:t>?</w:t>
            </w:r>
          </w:p>
        </w:tc>
        <w:tc>
          <w:tcPr>
            <w:tcW w:w="137" w:type="pct"/>
            <w:tcBorders>
              <w:top w:val="nil"/>
              <w:left w:val="nil"/>
              <w:bottom w:val="nil"/>
              <w:right w:val="single" w:sz="4" w:space="0" w:color="auto"/>
            </w:tcBorders>
            <w:shd w:val="clear" w:color="auto" w:fill="auto"/>
            <w:hideMark/>
          </w:tcPr>
          <w:p w14:paraId="593CE165"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noWrap/>
            <w:hideMark/>
          </w:tcPr>
          <w:p w14:paraId="0F9FC24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for aspects such as bag sizes, use of slip sheets, etc.</w:t>
            </w:r>
          </w:p>
        </w:tc>
        <w:tc>
          <w:tcPr>
            <w:tcW w:w="267" w:type="pct"/>
            <w:tcBorders>
              <w:top w:val="nil"/>
              <w:left w:val="nil"/>
              <w:bottom w:val="single" w:sz="4" w:space="0" w:color="auto"/>
              <w:right w:val="single" w:sz="4" w:space="0" w:color="auto"/>
            </w:tcBorders>
            <w:shd w:val="clear" w:color="auto" w:fill="auto"/>
          </w:tcPr>
          <w:p w14:paraId="6B83231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58052DE" w14:textId="20E71D60" w:rsidTr="00666813">
        <w:trPr>
          <w:trHeight w:val="675"/>
          <w:jc w:val="center"/>
        </w:trPr>
        <w:tc>
          <w:tcPr>
            <w:tcW w:w="557" w:type="pct"/>
            <w:tcBorders>
              <w:top w:val="nil"/>
              <w:left w:val="single" w:sz="4" w:space="0" w:color="auto"/>
              <w:bottom w:val="single" w:sz="4" w:space="0" w:color="auto"/>
              <w:right w:val="single" w:sz="4" w:space="0" w:color="auto"/>
            </w:tcBorders>
            <w:shd w:val="clear" w:color="auto" w:fill="auto"/>
            <w:hideMark/>
          </w:tcPr>
          <w:p w14:paraId="2A2EAE24" w14:textId="5E58D91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12.4.3.3</w:t>
            </w:r>
            <w:r w:rsidR="00F06FEC">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BDB577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Are empty </w:t>
            </w:r>
            <w:r w:rsidRPr="00934E4A">
              <w:rPr>
                <w:rFonts w:ascii="Calibri" w:eastAsia="Times New Roman" w:hAnsi="Calibri" w:cs="Calibri"/>
                <w:sz w:val="24"/>
                <w:szCs w:val="24"/>
                <w:lang w:val="en-GB"/>
              </w:rPr>
              <w:t>packaging</w:t>
            </w:r>
            <w:r w:rsidRPr="008C18FF">
              <w:rPr>
                <w:rFonts w:ascii="Calibri" w:eastAsia="Times New Roman" w:hAnsi="Calibri" w:cs="Calibri"/>
                <w:sz w:val="24"/>
                <w:szCs w:val="24"/>
                <w:lang w:val="en-GB"/>
              </w:rPr>
              <w:t xml:space="preserve"> materials stored in a safe way ?</w:t>
            </w:r>
          </w:p>
        </w:tc>
        <w:tc>
          <w:tcPr>
            <w:tcW w:w="137" w:type="pct"/>
            <w:tcBorders>
              <w:top w:val="nil"/>
              <w:left w:val="nil"/>
              <w:bottom w:val="nil"/>
              <w:right w:val="single" w:sz="4" w:space="0" w:color="auto"/>
            </w:tcBorders>
            <w:shd w:val="clear" w:color="auto" w:fill="auto"/>
            <w:hideMark/>
          </w:tcPr>
          <w:p w14:paraId="08B77FDF"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noWrap/>
            <w:vAlign w:val="bottom"/>
            <w:hideMark/>
          </w:tcPr>
          <w:p w14:paraId="02B1495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67" w:type="pct"/>
            <w:tcBorders>
              <w:top w:val="nil"/>
              <w:left w:val="nil"/>
              <w:bottom w:val="single" w:sz="4" w:space="0" w:color="auto"/>
              <w:right w:val="single" w:sz="4" w:space="0" w:color="auto"/>
            </w:tcBorders>
            <w:shd w:val="clear" w:color="auto" w:fill="auto"/>
          </w:tcPr>
          <w:p w14:paraId="5D5EBFD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8D31529" w14:textId="16F3993E" w:rsidTr="00666813">
        <w:trPr>
          <w:trHeight w:val="1305"/>
          <w:jc w:val="center"/>
        </w:trPr>
        <w:tc>
          <w:tcPr>
            <w:tcW w:w="557" w:type="pct"/>
            <w:tcBorders>
              <w:top w:val="nil"/>
              <w:left w:val="single" w:sz="4" w:space="0" w:color="auto"/>
              <w:bottom w:val="single" w:sz="4" w:space="0" w:color="auto"/>
              <w:right w:val="single" w:sz="4" w:space="0" w:color="auto"/>
            </w:tcBorders>
            <w:shd w:val="clear" w:color="auto" w:fill="auto"/>
            <w:hideMark/>
          </w:tcPr>
          <w:p w14:paraId="66F7E916" w14:textId="118D3DE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12.4.3.4</w:t>
            </w:r>
            <w:r w:rsidR="00F06FEC">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FB5D40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Is there a procedure in place for the legal disposal of classified and unclassified </w:t>
            </w:r>
            <w:r w:rsidRPr="0053584B">
              <w:rPr>
                <w:rFonts w:ascii="Calibri" w:eastAsia="Times New Roman" w:hAnsi="Calibri" w:cs="Calibri"/>
                <w:sz w:val="24"/>
                <w:szCs w:val="24"/>
                <w:lang w:val="en-GB"/>
              </w:rPr>
              <w:t>packaging</w:t>
            </w:r>
            <w:r w:rsidRPr="008C18FF">
              <w:rPr>
                <w:rFonts w:ascii="Calibri" w:eastAsia="Times New Roman" w:hAnsi="Calibri" w:cs="Calibri"/>
                <w:sz w:val="24"/>
                <w:szCs w:val="24"/>
                <w:lang w:val="en-GB"/>
              </w:rPr>
              <w:t xml:space="preserve"> waste?</w:t>
            </w:r>
          </w:p>
        </w:tc>
        <w:tc>
          <w:tcPr>
            <w:tcW w:w="137" w:type="pct"/>
            <w:tcBorders>
              <w:top w:val="nil"/>
              <w:left w:val="nil"/>
              <w:bottom w:val="nil"/>
              <w:right w:val="single" w:sz="4" w:space="0" w:color="auto"/>
            </w:tcBorders>
            <w:shd w:val="clear" w:color="auto" w:fill="auto"/>
            <w:hideMark/>
          </w:tcPr>
          <w:p w14:paraId="0D94AF26"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C0FEFAB" w14:textId="79DBA3A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Some </w:t>
            </w:r>
            <w:r w:rsidRPr="00614D62">
              <w:rPr>
                <w:rFonts w:ascii="Calibri" w:eastAsia="Times New Roman" w:hAnsi="Calibri" w:cs="Calibri"/>
                <w:sz w:val="24"/>
                <w:szCs w:val="24"/>
                <w:lang w:val="en-GB"/>
              </w:rPr>
              <w:t>packaging</w:t>
            </w:r>
            <w:r w:rsidRPr="008C18FF">
              <w:rPr>
                <w:rFonts w:ascii="Calibri" w:eastAsia="Times New Roman" w:hAnsi="Calibri" w:cs="Calibri"/>
                <w:sz w:val="24"/>
                <w:szCs w:val="24"/>
                <w:lang w:val="en-GB"/>
              </w:rPr>
              <w:t xml:space="preserve"> is designed for single use and becomes waste after that use. Other </w:t>
            </w:r>
            <w:r w:rsidRPr="004C68C6">
              <w:rPr>
                <w:rFonts w:ascii="Calibri" w:eastAsia="Times New Roman" w:hAnsi="Calibri" w:cs="Calibri"/>
                <w:sz w:val="24"/>
                <w:szCs w:val="24"/>
                <w:lang w:val="en-GB"/>
              </w:rPr>
              <w:t>packaging</w:t>
            </w:r>
            <w:r w:rsidRPr="008C18FF">
              <w:rPr>
                <w:rFonts w:ascii="Calibri" w:eastAsia="Times New Roman" w:hAnsi="Calibri" w:cs="Calibri"/>
                <w:sz w:val="24"/>
                <w:szCs w:val="24"/>
                <w:lang w:val="en-GB"/>
              </w:rPr>
              <w:t xml:space="preserve"> is designed to be returnable and reusable, such </w:t>
            </w:r>
            <w:r w:rsidRPr="004C68C6">
              <w:rPr>
                <w:rFonts w:ascii="Calibri" w:eastAsia="Times New Roman" w:hAnsi="Calibri" w:cs="Calibri"/>
                <w:sz w:val="24"/>
                <w:szCs w:val="24"/>
                <w:lang w:val="en-GB"/>
              </w:rPr>
              <w:t>packaging</w:t>
            </w:r>
            <w:r w:rsidRPr="008C18FF">
              <w:rPr>
                <w:rFonts w:ascii="Calibri" w:eastAsia="Times New Roman" w:hAnsi="Calibri" w:cs="Calibri"/>
                <w:sz w:val="24"/>
                <w:szCs w:val="24"/>
                <w:lang w:val="en-GB"/>
              </w:rPr>
              <w:t xml:space="preserve"> is not waste unless it is classified as waste by the owner. This also includes, for example, stretch wrap, cling film, plastic or steel banding</w:t>
            </w:r>
            <w:r w:rsidR="001433D7">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1A4AA11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43B44F3" w14:textId="3C12A05C" w:rsidTr="00666813">
        <w:trPr>
          <w:trHeight w:val="1740"/>
          <w:jc w:val="center"/>
        </w:trPr>
        <w:tc>
          <w:tcPr>
            <w:tcW w:w="557" w:type="pct"/>
            <w:tcBorders>
              <w:top w:val="nil"/>
              <w:left w:val="single" w:sz="4" w:space="0" w:color="auto"/>
              <w:bottom w:val="single" w:sz="4" w:space="0" w:color="auto"/>
              <w:right w:val="single" w:sz="4" w:space="0" w:color="auto"/>
            </w:tcBorders>
            <w:shd w:val="clear" w:color="auto" w:fill="auto"/>
            <w:hideMark/>
          </w:tcPr>
          <w:p w14:paraId="24DF6F08" w14:textId="728C3B4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12.4.3.5</w:t>
            </w:r>
            <w:r w:rsidR="00F06FEC">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AB3550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For equipment that is not dedicated to one substance, is a  procedure in place for decontamination and cleaning, after filling operations, to avoid substance cross contamination? </w:t>
            </w:r>
          </w:p>
        </w:tc>
        <w:tc>
          <w:tcPr>
            <w:tcW w:w="137" w:type="pct"/>
            <w:tcBorders>
              <w:top w:val="nil"/>
              <w:left w:val="nil"/>
              <w:bottom w:val="nil"/>
              <w:right w:val="single" w:sz="4" w:space="0" w:color="auto"/>
            </w:tcBorders>
            <w:shd w:val="clear" w:color="auto" w:fill="auto"/>
            <w:hideMark/>
          </w:tcPr>
          <w:p w14:paraId="3CD1E68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B86967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To prevent cross contamination, filling lines, pumps and manifolds have to be cleaned. The written cleaning procedure should be checked against records of the cleaning activity. </w:t>
            </w:r>
            <w:r w:rsidRPr="008C18FF">
              <w:rPr>
                <w:rFonts w:ascii="Calibri" w:eastAsia="Times New Roman" w:hAnsi="Calibri" w:cs="Calibri"/>
                <w:sz w:val="24"/>
                <w:szCs w:val="24"/>
                <w:lang w:val="en-GB"/>
              </w:rPr>
              <w:br/>
              <w:t xml:space="preserve">Sometimes, cleaning is not required because the equipment is dedicated or a compatible product is going to be filled in the next operation, in which case the question should be marked not applicable. </w:t>
            </w:r>
          </w:p>
        </w:tc>
        <w:tc>
          <w:tcPr>
            <w:tcW w:w="267" w:type="pct"/>
            <w:tcBorders>
              <w:top w:val="nil"/>
              <w:left w:val="nil"/>
              <w:bottom w:val="single" w:sz="4" w:space="0" w:color="auto"/>
              <w:right w:val="single" w:sz="4" w:space="0" w:color="auto"/>
            </w:tcBorders>
            <w:shd w:val="clear" w:color="auto" w:fill="auto"/>
          </w:tcPr>
          <w:p w14:paraId="319EBB5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2AF5554" w14:textId="318500B9" w:rsidTr="00666813">
        <w:trPr>
          <w:trHeight w:val="705"/>
          <w:jc w:val="center"/>
        </w:trPr>
        <w:tc>
          <w:tcPr>
            <w:tcW w:w="557" w:type="pct"/>
            <w:tcBorders>
              <w:top w:val="nil"/>
              <w:left w:val="single" w:sz="4" w:space="0" w:color="auto"/>
              <w:bottom w:val="single" w:sz="4" w:space="0" w:color="auto"/>
              <w:right w:val="single" w:sz="4" w:space="0" w:color="auto"/>
            </w:tcBorders>
            <w:shd w:val="clear" w:color="auto" w:fill="auto"/>
            <w:hideMark/>
          </w:tcPr>
          <w:p w14:paraId="20D12560" w14:textId="08CBF34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12.4.3.6</w:t>
            </w:r>
            <w:r w:rsidR="00F06FEC">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2939A8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product samples traceable and stored in a safe and proper way?</w:t>
            </w:r>
          </w:p>
        </w:tc>
        <w:tc>
          <w:tcPr>
            <w:tcW w:w="137" w:type="pct"/>
            <w:tcBorders>
              <w:top w:val="nil"/>
              <w:left w:val="nil"/>
              <w:bottom w:val="nil"/>
              <w:right w:val="single" w:sz="4" w:space="0" w:color="auto"/>
            </w:tcBorders>
            <w:shd w:val="clear" w:color="auto" w:fill="auto"/>
            <w:hideMark/>
          </w:tcPr>
          <w:p w14:paraId="439C3843"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B27288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procedure and implementation of it.</w:t>
            </w:r>
          </w:p>
        </w:tc>
        <w:tc>
          <w:tcPr>
            <w:tcW w:w="267" w:type="pct"/>
            <w:tcBorders>
              <w:top w:val="nil"/>
              <w:left w:val="nil"/>
              <w:bottom w:val="single" w:sz="4" w:space="0" w:color="auto"/>
              <w:right w:val="single" w:sz="4" w:space="0" w:color="auto"/>
            </w:tcBorders>
            <w:shd w:val="clear" w:color="auto" w:fill="auto"/>
          </w:tcPr>
          <w:p w14:paraId="56797B1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C92C984" w14:textId="0D732E6B" w:rsidTr="00666813">
        <w:trPr>
          <w:trHeight w:val="540"/>
          <w:jc w:val="center"/>
        </w:trPr>
        <w:tc>
          <w:tcPr>
            <w:tcW w:w="557" w:type="pct"/>
            <w:tcBorders>
              <w:top w:val="nil"/>
              <w:left w:val="single" w:sz="4" w:space="0" w:color="auto"/>
              <w:bottom w:val="single" w:sz="4" w:space="0" w:color="auto"/>
              <w:right w:val="single" w:sz="4" w:space="0" w:color="auto"/>
            </w:tcBorders>
            <w:shd w:val="clear" w:color="auto" w:fill="auto"/>
            <w:hideMark/>
          </w:tcPr>
          <w:p w14:paraId="6B693E5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12.4.4.</w:t>
            </w:r>
          </w:p>
        </w:tc>
        <w:tc>
          <w:tcPr>
            <w:tcW w:w="1325" w:type="pct"/>
            <w:tcBorders>
              <w:top w:val="nil"/>
              <w:left w:val="nil"/>
              <w:bottom w:val="single" w:sz="4" w:space="0" w:color="auto"/>
              <w:right w:val="single" w:sz="4" w:space="0" w:color="auto"/>
            </w:tcBorders>
            <w:shd w:val="clear" w:color="auto" w:fill="auto"/>
            <w:hideMark/>
          </w:tcPr>
          <w:p w14:paraId="3F88C294"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Environment</w:t>
            </w:r>
          </w:p>
        </w:tc>
        <w:tc>
          <w:tcPr>
            <w:tcW w:w="137" w:type="pct"/>
            <w:tcBorders>
              <w:top w:val="nil"/>
              <w:left w:val="nil"/>
              <w:bottom w:val="nil"/>
              <w:right w:val="single" w:sz="4" w:space="0" w:color="auto"/>
            </w:tcBorders>
            <w:shd w:val="clear" w:color="auto" w:fill="auto"/>
            <w:hideMark/>
          </w:tcPr>
          <w:p w14:paraId="7C9D8C17"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31456E0"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Environment</w:t>
            </w:r>
          </w:p>
        </w:tc>
        <w:tc>
          <w:tcPr>
            <w:tcW w:w="267" w:type="pct"/>
            <w:tcBorders>
              <w:top w:val="nil"/>
              <w:left w:val="nil"/>
              <w:bottom w:val="nil"/>
              <w:right w:val="single" w:sz="4" w:space="0" w:color="auto"/>
            </w:tcBorders>
            <w:shd w:val="clear" w:color="auto" w:fill="auto"/>
          </w:tcPr>
          <w:p w14:paraId="16C88049"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031B2B70" w14:textId="24EE39F4" w:rsidTr="00666813">
        <w:trPr>
          <w:trHeight w:val="720"/>
          <w:jc w:val="center"/>
        </w:trPr>
        <w:tc>
          <w:tcPr>
            <w:tcW w:w="557" w:type="pct"/>
            <w:tcBorders>
              <w:top w:val="nil"/>
              <w:left w:val="single" w:sz="4" w:space="0" w:color="auto"/>
              <w:bottom w:val="single" w:sz="4" w:space="0" w:color="auto"/>
              <w:right w:val="single" w:sz="4" w:space="0" w:color="auto"/>
            </w:tcBorders>
            <w:shd w:val="clear" w:color="auto" w:fill="auto"/>
            <w:hideMark/>
          </w:tcPr>
          <w:p w14:paraId="0649C178" w14:textId="533F892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12.4.4.1</w:t>
            </w:r>
            <w:r w:rsidR="005C4E73">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68FDD6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any spilled material disposed of safely?</w:t>
            </w:r>
          </w:p>
        </w:tc>
        <w:tc>
          <w:tcPr>
            <w:tcW w:w="137" w:type="pct"/>
            <w:tcBorders>
              <w:top w:val="nil"/>
              <w:left w:val="nil"/>
              <w:bottom w:val="nil"/>
              <w:right w:val="single" w:sz="4" w:space="0" w:color="auto"/>
            </w:tcBorders>
            <w:shd w:val="clear" w:color="auto" w:fill="auto"/>
            <w:hideMark/>
          </w:tcPr>
          <w:p w14:paraId="682CA256"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35C9DC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for spill reporting procedure to the customer and disposal contract resulting from that. This is a contract with a third party who is collecting the waste.</w:t>
            </w:r>
          </w:p>
        </w:tc>
        <w:tc>
          <w:tcPr>
            <w:tcW w:w="267" w:type="pct"/>
            <w:tcBorders>
              <w:top w:val="single" w:sz="4" w:space="0" w:color="auto"/>
              <w:left w:val="nil"/>
              <w:bottom w:val="single" w:sz="4" w:space="0" w:color="auto"/>
              <w:right w:val="single" w:sz="4" w:space="0" w:color="auto"/>
            </w:tcBorders>
            <w:shd w:val="clear" w:color="auto" w:fill="auto"/>
          </w:tcPr>
          <w:p w14:paraId="6231F96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B957888" w14:textId="323A450E" w:rsidTr="00666813">
        <w:trPr>
          <w:trHeight w:val="645"/>
          <w:jc w:val="center"/>
        </w:trPr>
        <w:tc>
          <w:tcPr>
            <w:tcW w:w="557" w:type="pct"/>
            <w:tcBorders>
              <w:top w:val="nil"/>
              <w:left w:val="single" w:sz="4" w:space="0" w:color="auto"/>
              <w:bottom w:val="single" w:sz="4" w:space="0" w:color="auto"/>
              <w:right w:val="single" w:sz="4" w:space="0" w:color="auto"/>
            </w:tcBorders>
            <w:shd w:val="clear" w:color="auto" w:fill="auto"/>
            <w:hideMark/>
          </w:tcPr>
          <w:p w14:paraId="445E2461" w14:textId="477D063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12.4.4.2</w:t>
            </w:r>
            <w:r w:rsidR="005C4E73">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AA67C06" w14:textId="74BD4DA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Is the exterior of the </w:t>
            </w:r>
            <w:r w:rsidR="00353EE8" w:rsidRPr="00556565">
              <w:rPr>
                <w:rFonts w:ascii="Calibri" w:eastAsia="Times New Roman" w:hAnsi="Calibri" w:cs="Calibri"/>
                <w:color w:val="00B050"/>
                <w:sz w:val="24"/>
                <w:szCs w:val="24"/>
                <w:lang w:val="en-GB"/>
              </w:rPr>
              <w:t xml:space="preserve">packing </w:t>
            </w:r>
            <w:r w:rsidRPr="008C18FF">
              <w:rPr>
                <w:rFonts w:ascii="Calibri" w:eastAsia="Times New Roman" w:hAnsi="Calibri" w:cs="Calibri"/>
                <w:sz w:val="24"/>
                <w:szCs w:val="24"/>
                <w:lang w:val="en-GB"/>
              </w:rPr>
              <w:t>equipment clean?</w:t>
            </w:r>
          </w:p>
        </w:tc>
        <w:tc>
          <w:tcPr>
            <w:tcW w:w="137" w:type="pct"/>
            <w:tcBorders>
              <w:top w:val="nil"/>
              <w:left w:val="nil"/>
              <w:bottom w:val="nil"/>
              <w:right w:val="single" w:sz="4" w:space="0" w:color="auto"/>
            </w:tcBorders>
            <w:shd w:val="clear" w:color="auto" w:fill="auto"/>
            <w:hideMark/>
          </w:tcPr>
          <w:p w14:paraId="0FF0DA68"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5F794A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67" w:type="pct"/>
            <w:tcBorders>
              <w:top w:val="nil"/>
              <w:left w:val="nil"/>
              <w:bottom w:val="single" w:sz="4" w:space="0" w:color="auto"/>
              <w:right w:val="single" w:sz="4" w:space="0" w:color="auto"/>
            </w:tcBorders>
            <w:shd w:val="clear" w:color="auto" w:fill="auto"/>
          </w:tcPr>
          <w:p w14:paraId="0077F2F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rsidDel="00504CB0" w14:paraId="10FB2D85" w14:textId="14B1CA00" w:rsidTr="00666813">
        <w:trPr>
          <w:trHeight w:val="1005"/>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1C0A1FF7" w14:textId="22653C09" w:rsidR="00666813" w:rsidRPr="008C18FF" w:rsidDel="00504CB0" w:rsidRDefault="00666813" w:rsidP="00666813">
            <w:pPr>
              <w:spacing w:after="0" w:line="240" w:lineRule="auto"/>
              <w:rPr>
                <w:rFonts w:ascii="Calibri" w:hAnsi="Calibri" w:cs="Calibri"/>
                <w:color w:val="0070C0"/>
                <w:sz w:val="24"/>
                <w:szCs w:val="24"/>
                <w:u w:val="single"/>
                <w:lang w:val="en-GB"/>
              </w:rPr>
            </w:pPr>
            <w:r w:rsidRPr="008C18FF">
              <w:rPr>
                <w:rFonts w:ascii="Calibri" w:eastAsia="Times New Roman" w:hAnsi="Calibri" w:cs="Calibri"/>
                <w:color w:val="0070C0"/>
                <w:sz w:val="24"/>
                <w:szCs w:val="24"/>
                <w:lang w:val="en-GB"/>
              </w:rPr>
              <w:lastRenderedPageBreak/>
              <w:t>12.4.4.3</w:t>
            </w:r>
            <w:r w:rsidR="005C4E73">
              <w:rPr>
                <w:rFonts w:ascii="Calibri" w:eastAsia="Times New Roman"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tcPr>
          <w:p w14:paraId="4B791614" w14:textId="1C3ADF18" w:rsidR="00666813" w:rsidRPr="008C18FF" w:rsidDel="00504CB0" w:rsidRDefault="00666813" w:rsidP="00666813">
            <w:pPr>
              <w:spacing w:after="0" w:line="240" w:lineRule="auto"/>
              <w:rPr>
                <w:rFonts w:ascii="Calibri" w:hAnsi="Calibri" w:cs="Calibri"/>
                <w:color w:val="0070C0"/>
                <w:sz w:val="24"/>
                <w:szCs w:val="24"/>
                <w:lang w:val="en-GB"/>
              </w:rPr>
            </w:pPr>
            <w:r w:rsidRPr="008C18FF" w:rsidDel="00504CB0">
              <w:rPr>
                <w:rFonts w:ascii="Calibri" w:hAnsi="Calibri" w:cs="Calibri"/>
                <w:color w:val="0070C0"/>
                <w:sz w:val="24"/>
                <w:szCs w:val="24"/>
                <w:lang w:val="en-GB"/>
              </w:rPr>
              <w:t>before loading bags</w:t>
            </w:r>
            <w:r w:rsidRPr="008C18FF">
              <w:rPr>
                <w:rFonts w:ascii="Calibri" w:hAnsi="Calibri" w:cs="Calibri"/>
                <w:color w:val="0070C0"/>
                <w:sz w:val="24"/>
                <w:szCs w:val="24"/>
                <w:lang w:val="en-GB"/>
              </w:rPr>
              <w:t xml:space="preserve"> of pellets</w:t>
            </w:r>
            <w:r w:rsidRPr="008C18FF" w:rsidDel="00504CB0">
              <w:rPr>
                <w:rFonts w:ascii="Calibri" w:hAnsi="Calibri" w:cs="Calibri"/>
                <w:color w:val="0070C0"/>
                <w:sz w:val="24"/>
                <w:szCs w:val="24"/>
                <w:lang w:val="en-GB"/>
              </w:rPr>
              <w:t xml:space="preserve">, </w:t>
            </w:r>
            <w:r w:rsidRPr="008C18FF">
              <w:rPr>
                <w:rFonts w:ascii="Calibri" w:hAnsi="Calibri" w:cs="Calibri"/>
                <w:color w:val="0070C0"/>
                <w:sz w:val="24"/>
                <w:szCs w:val="24"/>
                <w:lang w:val="en-GB"/>
              </w:rPr>
              <w:t xml:space="preserve">are </w:t>
            </w:r>
            <w:r w:rsidRPr="008C18FF" w:rsidDel="00504CB0">
              <w:rPr>
                <w:rFonts w:ascii="Calibri" w:hAnsi="Calibri" w:cs="Calibri"/>
                <w:color w:val="0070C0"/>
                <w:sz w:val="24"/>
                <w:szCs w:val="24"/>
                <w:lang w:val="en-GB"/>
              </w:rPr>
              <w:t>empty trailers/containers carefully inspected to identify damaged interior walls or defective floors that could tear bags and damage packaging?</w:t>
            </w:r>
          </w:p>
        </w:tc>
        <w:tc>
          <w:tcPr>
            <w:tcW w:w="137" w:type="pct"/>
            <w:tcBorders>
              <w:top w:val="single" w:sz="4" w:space="0" w:color="auto"/>
              <w:left w:val="nil"/>
              <w:bottom w:val="nil"/>
              <w:right w:val="single" w:sz="4" w:space="0" w:color="auto"/>
            </w:tcBorders>
            <w:shd w:val="clear" w:color="auto" w:fill="auto"/>
          </w:tcPr>
          <w:p w14:paraId="7F50E4D0" w14:textId="77777777" w:rsidR="00666813" w:rsidRPr="008C18FF" w:rsidDel="00504CB0" w:rsidRDefault="00666813" w:rsidP="00666813">
            <w:pPr>
              <w:spacing w:after="0" w:line="240" w:lineRule="auto"/>
              <w:rPr>
                <w:rFonts w:ascii="Calibri" w:hAnsi="Calibri" w:cs="Calibri"/>
                <w:i/>
                <w:iCs/>
                <w:color w:val="0070C0"/>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5D6700D0" w14:textId="4FCA81AA" w:rsidR="00666813" w:rsidRPr="008C18FF" w:rsidDel="00504CB0" w:rsidRDefault="00666813" w:rsidP="00666813">
            <w:pPr>
              <w:spacing w:after="0" w:line="240" w:lineRule="auto"/>
              <w:rPr>
                <w:rFonts w:ascii="Calibri" w:hAnsi="Calibri" w:cs="Calibri"/>
                <w:color w:val="0070C0"/>
                <w:sz w:val="24"/>
                <w:szCs w:val="24"/>
                <w:lang w:val="en-GB"/>
              </w:rPr>
            </w:pPr>
            <w:r w:rsidRPr="008C18FF" w:rsidDel="00504CB0">
              <w:rPr>
                <w:rFonts w:ascii="Calibri" w:hAnsi="Calibri" w:cs="Calibri"/>
                <w:color w:val="0070C0"/>
                <w:sz w:val="24"/>
                <w:szCs w:val="24"/>
                <w:lang w:val="en-GB"/>
              </w:rPr>
              <w:t>The assessor will check that this inspection is part of the procedure and will ask the operators in charge about the decisions taken, in the event that the trailer/container is found to be defective.</w:t>
            </w:r>
          </w:p>
        </w:tc>
        <w:tc>
          <w:tcPr>
            <w:tcW w:w="267" w:type="pct"/>
            <w:tcBorders>
              <w:top w:val="single" w:sz="4" w:space="0" w:color="auto"/>
              <w:left w:val="nil"/>
              <w:bottom w:val="single" w:sz="4" w:space="0" w:color="auto"/>
              <w:right w:val="single" w:sz="4" w:space="0" w:color="auto"/>
            </w:tcBorders>
            <w:shd w:val="clear" w:color="auto" w:fill="auto"/>
            <w:vAlign w:val="center"/>
          </w:tcPr>
          <w:p w14:paraId="039F1FAC" w14:textId="4A5DF155" w:rsidR="00666813" w:rsidRPr="00B23015" w:rsidDel="00504CB0" w:rsidRDefault="002069BB" w:rsidP="00B23015">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53457B47" w14:textId="0A8EB4E9" w:rsidTr="00666813">
        <w:trPr>
          <w:trHeight w:val="885"/>
          <w:jc w:val="center"/>
        </w:trPr>
        <w:tc>
          <w:tcPr>
            <w:tcW w:w="557" w:type="pct"/>
            <w:tcBorders>
              <w:top w:val="single" w:sz="4" w:space="0" w:color="auto"/>
              <w:left w:val="single" w:sz="4" w:space="0" w:color="auto"/>
              <w:bottom w:val="single" w:sz="4" w:space="0" w:color="auto"/>
              <w:right w:val="single" w:sz="4" w:space="0" w:color="auto"/>
            </w:tcBorders>
            <w:shd w:val="clear" w:color="auto" w:fill="auto"/>
            <w:hideMark/>
          </w:tcPr>
          <w:p w14:paraId="403DE6CD" w14:textId="20BCF20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hAnsi="Calibri" w:cs="Calibri"/>
                <w:color w:val="0070C0"/>
                <w:sz w:val="24"/>
                <w:szCs w:val="24"/>
                <w:lang w:val="en-GB"/>
              </w:rPr>
              <w:t>12.4.4.4</w:t>
            </w:r>
            <w:r w:rsidR="005C4E73">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hideMark/>
          </w:tcPr>
          <w:p w14:paraId="21CC27CF" w14:textId="2DF6DD3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hAnsi="Calibri" w:cs="Calibri"/>
                <w:sz w:val="24"/>
                <w:szCs w:val="24"/>
                <w:lang w:val="en-GB"/>
              </w:rPr>
              <w:t xml:space="preserve">Where </w:t>
            </w:r>
            <w:r w:rsidRPr="008C18FF">
              <w:rPr>
                <w:rFonts w:ascii="Calibri" w:hAnsi="Calibri" w:cs="Calibri"/>
                <w:color w:val="0070C0"/>
                <w:sz w:val="24"/>
                <w:szCs w:val="24"/>
                <w:lang w:val="en-GB"/>
              </w:rPr>
              <w:t>bagging or packing</w:t>
            </w:r>
            <w:r w:rsidRPr="008C18FF">
              <w:rPr>
                <w:rFonts w:ascii="Calibri" w:hAnsi="Calibri" w:cs="Calibri"/>
                <w:sz w:val="24"/>
                <w:szCs w:val="24"/>
                <w:lang w:val="en-GB"/>
              </w:rPr>
              <w:t xml:space="preserve"> </w:t>
            </w:r>
            <w:r w:rsidRPr="008C18FF">
              <w:rPr>
                <w:rFonts w:ascii="Calibri" w:hAnsi="Calibri" w:cs="Calibri"/>
                <w:color w:val="0070C0"/>
                <w:sz w:val="24"/>
                <w:szCs w:val="24"/>
                <w:lang w:val="en-GB"/>
              </w:rPr>
              <w:t xml:space="preserve">pellets or packing polymers takes place, is there a procedure that requires: </w:t>
            </w:r>
          </w:p>
        </w:tc>
        <w:tc>
          <w:tcPr>
            <w:tcW w:w="137" w:type="pct"/>
            <w:tcBorders>
              <w:top w:val="nil"/>
              <w:left w:val="nil"/>
              <w:bottom w:val="nil"/>
              <w:right w:val="single" w:sz="4" w:space="0" w:color="auto"/>
            </w:tcBorders>
            <w:shd w:val="clear" w:color="auto" w:fill="auto"/>
            <w:hideMark/>
          </w:tcPr>
          <w:p w14:paraId="301FE1CE" w14:textId="404C4763"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hAnsi="Calibri" w:cs="Calibri"/>
                <w:i/>
                <w:iCs/>
                <w:sz w:val="24"/>
                <w:szCs w:val="24"/>
                <w:lang w:val="en-GB"/>
              </w:rPr>
              <w:t> </w:t>
            </w:r>
          </w:p>
        </w:tc>
        <w:tc>
          <w:tcPr>
            <w:tcW w:w="2714" w:type="pct"/>
            <w:tcBorders>
              <w:top w:val="single" w:sz="4" w:space="0" w:color="auto"/>
              <w:left w:val="nil"/>
              <w:bottom w:val="single" w:sz="4" w:space="0" w:color="auto"/>
              <w:right w:val="single" w:sz="4" w:space="0" w:color="auto"/>
            </w:tcBorders>
            <w:shd w:val="clear" w:color="auto" w:fill="auto"/>
            <w:hideMark/>
          </w:tcPr>
          <w:p w14:paraId="758B2CF4" w14:textId="505C83E2"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The assessor should check these requirements in the working instructions/procedures.</w:t>
            </w:r>
          </w:p>
          <w:p w14:paraId="522658C0" w14:textId="3602C0B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hAnsi="Calibri" w:cs="Calibri"/>
                <w:color w:val="0070C0"/>
                <w:sz w:val="24"/>
                <w:szCs w:val="24"/>
                <w:lang w:val="en-GB"/>
              </w:rPr>
              <w:t>On top of that, if these operations take place during the assessment, the assessor will check that the requirements of the sub questions are complied with</w:t>
            </w:r>
            <w:r w:rsidR="00C241EF">
              <w:rPr>
                <w:rFonts w:ascii="Calibri" w:hAnsi="Calibri" w:cs="Calibri"/>
                <w:color w:val="0070C0"/>
                <w:sz w:val="24"/>
                <w:szCs w:val="24"/>
                <w:lang w:val="en-GB"/>
              </w:rPr>
              <w:t>.</w:t>
            </w:r>
            <w:r w:rsidRPr="008C18FF">
              <w:rPr>
                <w:rFonts w:ascii="Calibri" w:hAnsi="Calibri" w:cs="Calibri"/>
                <w:color w:val="0070C0"/>
                <w:sz w:val="24"/>
                <w:szCs w:val="24"/>
                <w:lang w:val="en-GB"/>
              </w:rPr>
              <w:t xml:space="preserve"> </w:t>
            </w:r>
          </w:p>
        </w:tc>
        <w:tc>
          <w:tcPr>
            <w:tcW w:w="267" w:type="pct"/>
            <w:tcBorders>
              <w:top w:val="nil"/>
              <w:left w:val="nil"/>
              <w:bottom w:val="single" w:sz="4" w:space="0" w:color="auto"/>
              <w:right w:val="single" w:sz="4" w:space="0" w:color="auto"/>
            </w:tcBorders>
            <w:shd w:val="clear" w:color="auto" w:fill="auto"/>
            <w:vAlign w:val="center"/>
          </w:tcPr>
          <w:p w14:paraId="1FBEF8F2" w14:textId="77777777" w:rsidR="00666813" w:rsidRPr="00B23015" w:rsidRDefault="00666813" w:rsidP="00666813">
            <w:pPr>
              <w:spacing w:after="0" w:line="240" w:lineRule="auto"/>
              <w:rPr>
                <w:rFonts w:ascii="Calibri" w:hAnsi="Calibri" w:cs="Calibri"/>
                <w:color w:val="FF0000"/>
                <w:sz w:val="24"/>
                <w:szCs w:val="24"/>
                <w:lang w:val="en-GB"/>
              </w:rPr>
            </w:pPr>
          </w:p>
        </w:tc>
      </w:tr>
      <w:tr w:rsidR="00666813" w:rsidRPr="008C18FF" w14:paraId="1FE8F734" w14:textId="7C6110C6" w:rsidTr="00666813">
        <w:trPr>
          <w:trHeight w:val="690"/>
          <w:jc w:val="center"/>
        </w:trPr>
        <w:tc>
          <w:tcPr>
            <w:tcW w:w="557" w:type="pct"/>
            <w:tcBorders>
              <w:top w:val="nil"/>
              <w:left w:val="single" w:sz="4" w:space="0" w:color="auto"/>
              <w:bottom w:val="single" w:sz="4" w:space="0" w:color="auto"/>
              <w:right w:val="single" w:sz="4" w:space="0" w:color="auto"/>
            </w:tcBorders>
            <w:shd w:val="clear" w:color="auto" w:fill="auto"/>
            <w:hideMark/>
          </w:tcPr>
          <w:p w14:paraId="2B974044" w14:textId="1625B439"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12.4.4.4.a</w:t>
            </w:r>
            <w:r w:rsidR="004844C6">
              <w:rPr>
                <w:rFonts w:ascii="Calibri"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48932A3" w14:textId="5860B045"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to inspect pallets for protruding nails or broken boards?</w:t>
            </w:r>
          </w:p>
        </w:tc>
        <w:tc>
          <w:tcPr>
            <w:tcW w:w="137" w:type="pct"/>
            <w:tcBorders>
              <w:top w:val="nil"/>
              <w:left w:val="nil"/>
              <w:bottom w:val="single" w:sz="4" w:space="0" w:color="auto"/>
              <w:right w:val="single" w:sz="4" w:space="0" w:color="auto"/>
            </w:tcBorders>
            <w:shd w:val="clear" w:color="auto" w:fill="auto"/>
            <w:hideMark/>
          </w:tcPr>
          <w:p w14:paraId="7E68916B" w14:textId="7D7BA913" w:rsidR="00666813" w:rsidRPr="008C18FF" w:rsidRDefault="00666813" w:rsidP="00666813">
            <w:pPr>
              <w:spacing w:after="0" w:line="240" w:lineRule="auto"/>
              <w:rPr>
                <w:rFonts w:ascii="Calibri" w:eastAsia="Times New Roman" w:hAnsi="Calibri" w:cs="Calibri"/>
                <w:i/>
                <w:iCs/>
                <w:color w:val="0070C0"/>
                <w:sz w:val="24"/>
                <w:szCs w:val="24"/>
                <w:lang w:val="en-GB"/>
              </w:rPr>
            </w:pPr>
            <w:r w:rsidRPr="008C18FF">
              <w:rPr>
                <w:rFonts w:ascii="Calibri" w:hAnsi="Calibri" w:cs="Calibri"/>
                <w:i/>
                <w:iCs/>
                <w:color w:val="0070C0"/>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C9FBFE4" w14:textId="313ED67E"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 </w:t>
            </w:r>
          </w:p>
        </w:tc>
        <w:tc>
          <w:tcPr>
            <w:tcW w:w="267" w:type="pct"/>
            <w:tcBorders>
              <w:top w:val="nil"/>
              <w:left w:val="nil"/>
              <w:bottom w:val="single" w:sz="4" w:space="0" w:color="auto"/>
              <w:right w:val="single" w:sz="4" w:space="0" w:color="auto"/>
            </w:tcBorders>
            <w:shd w:val="clear" w:color="auto" w:fill="auto"/>
            <w:vAlign w:val="center"/>
          </w:tcPr>
          <w:p w14:paraId="32CD6E9C" w14:textId="11001E8D" w:rsidR="00666813" w:rsidRPr="00B23015" w:rsidRDefault="002069BB" w:rsidP="00136C9C">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279F60BD" w14:textId="0E191D7C" w:rsidTr="00666813">
        <w:trPr>
          <w:trHeight w:val="585"/>
          <w:jc w:val="center"/>
        </w:trPr>
        <w:tc>
          <w:tcPr>
            <w:tcW w:w="557" w:type="pct"/>
            <w:tcBorders>
              <w:top w:val="single" w:sz="4" w:space="0" w:color="auto"/>
              <w:left w:val="single" w:sz="4" w:space="0" w:color="auto"/>
              <w:bottom w:val="single" w:sz="4" w:space="0" w:color="auto"/>
              <w:right w:val="single" w:sz="4" w:space="0" w:color="auto"/>
            </w:tcBorders>
            <w:shd w:val="clear" w:color="auto" w:fill="auto"/>
            <w:hideMark/>
          </w:tcPr>
          <w:p w14:paraId="6DBC4F80" w14:textId="2727D402"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12.4.4.4.b</w:t>
            </w:r>
            <w:r w:rsidR="004844C6">
              <w:rPr>
                <w:rFonts w:ascii="Calibri" w:hAnsi="Calibri" w:cs="Calibri"/>
                <w:color w:val="0070C0"/>
                <w:sz w:val="24"/>
                <w:szCs w:val="24"/>
                <w:lang w:val="en-GB"/>
              </w:rPr>
              <w:t>.</w:t>
            </w:r>
          </w:p>
        </w:tc>
        <w:tc>
          <w:tcPr>
            <w:tcW w:w="1325" w:type="pct"/>
            <w:tcBorders>
              <w:top w:val="single" w:sz="4" w:space="0" w:color="auto"/>
              <w:left w:val="nil"/>
              <w:bottom w:val="single" w:sz="4" w:space="0" w:color="auto"/>
              <w:right w:val="single" w:sz="4" w:space="0" w:color="auto"/>
            </w:tcBorders>
            <w:shd w:val="clear" w:color="auto" w:fill="auto"/>
            <w:hideMark/>
          </w:tcPr>
          <w:p w14:paraId="6C42DC61" w14:textId="40DD5FE2"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To deal with leaking bags/Octabins?</w:t>
            </w:r>
          </w:p>
        </w:tc>
        <w:tc>
          <w:tcPr>
            <w:tcW w:w="137" w:type="pct"/>
            <w:tcBorders>
              <w:top w:val="single" w:sz="4" w:space="0" w:color="auto"/>
              <w:left w:val="nil"/>
              <w:bottom w:val="nil"/>
              <w:right w:val="single" w:sz="4" w:space="0" w:color="auto"/>
            </w:tcBorders>
            <w:shd w:val="clear" w:color="auto" w:fill="auto"/>
            <w:hideMark/>
          </w:tcPr>
          <w:p w14:paraId="5C0D713E" w14:textId="1DE049D7" w:rsidR="00666813" w:rsidRPr="008C18FF" w:rsidRDefault="00666813" w:rsidP="00666813">
            <w:pPr>
              <w:spacing w:after="0" w:line="240" w:lineRule="auto"/>
              <w:rPr>
                <w:rFonts w:ascii="Calibri" w:eastAsia="Times New Roman" w:hAnsi="Calibri" w:cs="Calibri"/>
                <w:i/>
                <w:iCs/>
                <w:color w:val="0070C0"/>
                <w:sz w:val="24"/>
                <w:szCs w:val="24"/>
                <w:lang w:val="en-GB"/>
              </w:rPr>
            </w:pPr>
            <w:r w:rsidRPr="008C18FF">
              <w:rPr>
                <w:rFonts w:ascii="Calibri" w:hAnsi="Calibri" w:cs="Calibri"/>
                <w:i/>
                <w:iCs/>
                <w:color w:val="0070C0"/>
                <w:sz w:val="24"/>
                <w:szCs w:val="24"/>
                <w:lang w:val="en-GB"/>
              </w:rPr>
              <w:t> </w:t>
            </w:r>
          </w:p>
        </w:tc>
        <w:tc>
          <w:tcPr>
            <w:tcW w:w="2714" w:type="pct"/>
            <w:tcBorders>
              <w:top w:val="single" w:sz="4" w:space="0" w:color="auto"/>
              <w:left w:val="nil"/>
              <w:bottom w:val="single" w:sz="4" w:space="0" w:color="auto"/>
              <w:right w:val="single" w:sz="4" w:space="0" w:color="auto"/>
            </w:tcBorders>
            <w:shd w:val="clear" w:color="auto" w:fill="auto"/>
            <w:hideMark/>
          </w:tcPr>
          <w:p w14:paraId="4D73E45C" w14:textId="77777777"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Leaking bags/Octabins can be:</w:t>
            </w:r>
          </w:p>
          <w:p w14:paraId="26F2BF8A" w14:textId="7913B81E" w:rsidR="00666813" w:rsidRPr="008C18FF" w:rsidRDefault="00666813" w:rsidP="00666813">
            <w:pPr>
              <w:pStyle w:val="Lijstalinea"/>
              <w:numPr>
                <w:ilvl w:val="0"/>
                <w:numId w:val="2"/>
              </w:numPr>
              <w:rPr>
                <w:rFonts w:eastAsia="Times New Roman"/>
                <w:color w:val="0070C0"/>
                <w:sz w:val="24"/>
                <w:szCs w:val="24"/>
                <w:lang w:val="en-GB"/>
              </w:rPr>
            </w:pPr>
            <w:r w:rsidRPr="008C18FF">
              <w:rPr>
                <w:color w:val="0070C0"/>
                <w:sz w:val="24"/>
                <w:szCs w:val="24"/>
                <w:lang w:val="en-GB"/>
              </w:rPr>
              <w:t xml:space="preserve">Taped and reprocessed or </w:t>
            </w:r>
          </w:p>
          <w:p w14:paraId="0ABE490B" w14:textId="22A8E9E1" w:rsidR="00666813" w:rsidRPr="008C18FF" w:rsidRDefault="00666813" w:rsidP="00666813">
            <w:pPr>
              <w:pStyle w:val="Lijstalinea"/>
              <w:numPr>
                <w:ilvl w:val="0"/>
                <w:numId w:val="2"/>
              </w:numPr>
              <w:rPr>
                <w:rFonts w:eastAsia="Times New Roman"/>
                <w:color w:val="0070C0"/>
                <w:sz w:val="24"/>
                <w:szCs w:val="24"/>
                <w:lang w:val="en-GB"/>
              </w:rPr>
            </w:pPr>
            <w:r w:rsidRPr="008C18FF">
              <w:rPr>
                <w:color w:val="0070C0"/>
                <w:sz w:val="24"/>
                <w:szCs w:val="24"/>
                <w:lang w:val="en-GB"/>
              </w:rPr>
              <w:t>taped and sent to customers if they agree to receive them</w:t>
            </w:r>
            <w:r w:rsidR="00C241EF">
              <w:rPr>
                <w:color w:val="0070C0"/>
                <w:sz w:val="24"/>
                <w:szCs w:val="24"/>
                <w:lang w:val="en-GB"/>
              </w:rPr>
              <w:t>.</w:t>
            </w:r>
            <w:r w:rsidRPr="008C18FF">
              <w:rPr>
                <w:color w:val="0070C0"/>
                <w:sz w:val="24"/>
                <w:szCs w:val="24"/>
                <w:lang w:val="en-GB"/>
              </w:rPr>
              <w:t xml:space="preserve">  </w:t>
            </w:r>
          </w:p>
        </w:tc>
        <w:tc>
          <w:tcPr>
            <w:tcW w:w="267" w:type="pct"/>
            <w:tcBorders>
              <w:top w:val="single" w:sz="4" w:space="0" w:color="auto"/>
              <w:left w:val="nil"/>
              <w:bottom w:val="single" w:sz="4" w:space="0" w:color="auto"/>
              <w:right w:val="single" w:sz="4" w:space="0" w:color="auto"/>
            </w:tcBorders>
            <w:shd w:val="clear" w:color="auto" w:fill="auto"/>
            <w:vAlign w:val="center"/>
          </w:tcPr>
          <w:p w14:paraId="748CC41C" w14:textId="4CA0C470" w:rsidR="00666813" w:rsidRPr="00B23015" w:rsidRDefault="002069BB" w:rsidP="00136C9C">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6FDC1A06" w14:textId="574C4A80" w:rsidTr="00666813">
        <w:trPr>
          <w:trHeight w:val="585"/>
          <w:jc w:val="center"/>
        </w:trPr>
        <w:tc>
          <w:tcPr>
            <w:tcW w:w="557" w:type="pct"/>
            <w:tcBorders>
              <w:top w:val="nil"/>
              <w:left w:val="single" w:sz="4" w:space="0" w:color="auto"/>
              <w:bottom w:val="single" w:sz="4" w:space="0" w:color="auto"/>
              <w:right w:val="single" w:sz="4" w:space="0" w:color="auto"/>
            </w:tcBorders>
            <w:shd w:val="clear" w:color="auto" w:fill="auto"/>
            <w:hideMark/>
          </w:tcPr>
          <w:p w14:paraId="284EF007" w14:textId="1A2B384C"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12.4.4.4.c</w:t>
            </w:r>
            <w:r w:rsidR="004844C6">
              <w:rPr>
                <w:rFonts w:ascii="Calibri" w:hAnsi="Calibri" w:cs="Calibri"/>
                <w:color w:val="0070C0"/>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1646020" w14:textId="7F7100B1" w:rsidR="00666813" w:rsidRPr="008C18FF" w:rsidRDefault="00666813" w:rsidP="00666813">
            <w:pPr>
              <w:spacing w:after="0" w:line="240" w:lineRule="auto"/>
              <w:rPr>
                <w:rFonts w:ascii="Calibri" w:hAnsi="Calibri" w:cs="Calibri"/>
                <w:color w:val="0070C0"/>
                <w:sz w:val="24"/>
                <w:szCs w:val="24"/>
                <w:lang w:val="en-GB"/>
              </w:rPr>
            </w:pPr>
            <w:r w:rsidRPr="008C18FF">
              <w:rPr>
                <w:rFonts w:ascii="Calibri" w:hAnsi="Calibri" w:cs="Calibri"/>
                <w:color w:val="0070C0"/>
                <w:sz w:val="24"/>
                <w:szCs w:val="24"/>
                <w:lang w:val="en-GB"/>
              </w:rPr>
              <w:t>to regularly clean up pellets that are spilled during the filling process.</w:t>
            </w:r>
          </w:p>
          <w:p w14:paraId="775B0D50" w14:textId="52675353" w:rsidR="00666813" w:rsidRPr="008C18FF" w:rsidRDefault="00666813" w:rsidP="00666813">
            <w:pPr>
              <w:spacing w:after="0" w:line="240" w:lineRule="auto"/>
              <w:rPr>
                <w:rFonts w:ascii="Calibri" w:eastAsia="Times New Roman" w:hAnsi="Calibri" w:cs="Calibri"/>
                <w:b/>
                <w:bCs/>
                <w:color w:val="0070C0"/>
                <w:sz w:val="24"/>
                <w:szCs w:val="24"/>
                <w:lang w:val="en-GB"/>
              </w:rPr>
            </w:pPr>
          </w:p>
        </w:tc>
        <w:tc>
          <w:tcPr>
            <w:tcW w:w="137" w:type="pct"/>
            <w:tcBorders>
              <w:top w:val="nil"/>
              <w:left w:val="nil"/>
              <w:bottom w:val="single" w:sz="4" w:space="0" w:color="auto"/>
              <w:right w:val="single" w:sz="4" w:space="0" w:color="auto"/>
            </w:tcBorders>
            <w:shd w:val="clear" w:color="auto" w:fill="auto"/>
            <w:hideMark/>
          </w:tcPr>
          <w:p w14:paraId="7B1AAEEB" w14:textId="34CFC7FE" w:rsidR="00666813" w:rsidRPr="008C18FF" w:rsidRDefault="00666813" w:rsidP="00666813">
            <w:pPr>
              <w:spacing w:after="0" w:line="240" w:lineRule="auto"/>
              <w:rPr>
                <w:rFonts w:ascii="Calibri" w:eastAsia="Times New Roman" w:hAnsi="Calibri" w:cs="Calibri"/>
                <w:i/>
                <w:iCs/>
                <w:color w:val="0070C0"/>
                <w:sz w:val="24"/>
                <w:szCs w:val="24"/>
                <w:lang w:val="en-GB"/>
              </w:rPr>
            </w:pPr>
            <w:r w:rsidRPr="008C18FF">
              <w:rPr>
                <w:rFonts w:ascii="Calibri" w:hAnsi="Calibri" w:cs="Calibri"/>
                <w:i/>
                <w:iCs/>
                <w:color w:val="0070C0"/>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9B56D20" w14:textId="600FDA14"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hAnsi="Calibri" w:cs="Calibri"/>
                <w:color w:val="0070C0"/>
                <w:sz w:val="24"/>
                <w:szCs w:val="24"/>
                <w:lang w:val="en-GB"/>
              </w:rPr>
              <w:t> </w:t>
            </w:r>
          </w:p>
        </w:tc>
        <w:tc>
          <w:tcPr>
            <w:tcW w:w="267" w:type="pct"/>
            <w:tcBorders>
              <w:top w:val="nil"/>
              <w:left w:val="nil"/>
              <w:bottom w:val="single" w:sz="4" w:space="0" w:color="auto"/>
              <w:right w:val="single" w:sz="4" w:space="0" w:color="auto"/>
            </w:tcBorders>
            <w:shd w:val="clear" w:color="auto" w:fill="auto"/>
            <w:vAlign w:val="center"/>
          </w:tcPr>
          <w:p w14:paraId="24D2F2BC" w14:textId="4E9CE5E3" w:rsidR="00666813" w:rsidRPr="00B23015" w:rsidRDefault="002069BB" w:rsidP="00136C9C">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50420685" w14:textId="4BB6CECB" w:rsidTr="00666813">
        <w:trPr>
          <w:trHeight w:val="615"/>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40293D7B" w14:textId="7327574D"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70C0"/>
                <w:sz w:val="24"/>
                <w:szCs w:val="24"/>
                <w:lang w:val="en-GB"/>
              </w:rPr>
              <w:t>12.4.4.5</w:t>
            </w:r>
            <w:r w:rsidR="004844C6">
              <w:rPr>
                <w:rFonts w:ascii="Calibri" w:eastAsia="Times New Roman" w:hAnsi="Calibri" w:cs="Calibri"/>
                <w:color w:val="0070C0"/>
                <w:sz w:val="24"/>
                <w:szCs w:val="24"/>
                <w:lang w:val="en-GB"/>
              </w:rPr>
              <w:t>.</w:t>
            </w:r>
          </w:p>
        </w:tc>
        <w:tc>
          <w:tcPr>
            <w:tcW w:w="1325" w:type="pct"/>
            <w:tcBorders>
              <w:top w:val="single" w:sz="4" w:space="0" w:color="auto"/>
              <w:left w:val="single" w:sz="4" w:space="0" w:color="auto"/>
              <w:bottom w:val="single" w:sz="4" w:space="0" w:color="auto"/>
              <w:right w:val="single" w:sz="4" w:space="0" w:color="auto"/>
            </w:tcBorders>
            <w:shd w:val="clear" w:color="auto" w:fill="auto"/>
          </w:tcPr>
          <w:p w14:paraId="092871D3" w14:textId="27D85EF3" w:rsidR="00666813" w:rsidRPr="008C18FF" w:rsidRDefault="00666813" w:rsidP="00666813">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70C0"/>
                <w:sz w:val="24"/>
                <w:szCs w:val="24"/>
                <w:lang w:val="en-GB"/>
              </w:rPr>
              <w:t>Where debagging of plastics pellets takes place, is there a procedure that requires clean-up of equipment and floor?</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6FA372D5" w14:textId="77777777" w:rsidR="00666813" w:rsidRPr="008C18FF" w:rsidRDefault="00666813" w:rsidP="00666813">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auto"/>
          </w:tcPr>
          <w:p w14:paraId="6C7944A5" w14:textId="40AFF986" w:rsidR="00666813" w:rsidRPr="008C18FF" w:rsidRDefault="00666813" w:rsidP="00666813">
            <w:pPr>
              <w:spacing w:after="0" w:line="240" w:lineRule="auto"/>
              <w:rPr>
                <w:rFonts w:ascii="Calibri" w:eastAsia="Times New Roman" w:hAnsi="Calibri" w:cs="Calibri"/>
                <w:b/>
                <w:bCs/>
                <w:color w:val="0070C0"/>
                <w:sz w:val="24"/>
                <w:szCs w:val="24"/>
                <w:u w:val="single"/>
                <w:lang w:val="en-GB"/>
              </w:rPr>
            </w:pPr>
            <w:r w:rsidRPr="008C18FF">
              <w:rPr>
                <w:rFonts w:ascii="Calibri" w:eastAsia="Times New Roman" w:hAnsi="Calibri" w:cs="Calibri"/>
                <w:color w:val="0070C0"/>
                <w:sz w:val="24"/>
                <w:szCs w:val="24"/>
                <w:lang w:val="en-GB"/>
              </w:rPr>
              <w:t>This is especially critical when debagging is made manually. Plastics spills should be managed in a proper way. Empty pallets should be cleaned to avoid environmental impact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F2819F0" w14:textId="742C1033" w:rsidR="00666813" w:rsidRPr="00B23015" w:rsidRDefault="00D413D7" w:rsidP="00136C9C">
            <w:pPr>
              <w:spacing w:after="0" w:line="240" w:lineRule="auto"/>
              <w:jc w:val="center"/>
              <w:rPr>
                <w:rFonts w:ascii="Calibri" w:eastAsia="Times New Roman" w:hAnsi="Calibri" w:cs="Calibri"/>
                <w:color w:val="FF0000"/>
                <w:sz w:val="24"/>
                <w:szCs w:val="24"/>
                <w:lang w:val="en-GB"/>
              </w:rPr>
            </w:pPr>
            <w:r w:rsidRPr="00B23015">
              <w:rPr>
                <w:rFonts w:ascii="Calibri" w:eastAsia="Times New Roman" w:hAnsi="Calibri" w:cs="Calibri"/>
                <w:color w:val="FF0000"/>
                <w:sz w:val="24"/>
                <w:szCs w:val="24"/>
                <w:lang w:val="en-GB"/>
              </w:rPr>
              <w:t>M</w:t>
            </w:r>
          </w:p>
        </w:tc>
      </w:tr>
      <w:tr w:rsidR="00EA0FCC" w:rsidRPr="008C18FF" w14:paraId="03BD9F6B"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60BFC454" w14:textId="4F270A16"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w:t>
            </w:r>
            <w:r w:rsidR="00EA0FCC" w:rsidRPr="008C18FF">
              <w:rPr>
                <w:rFonts w:ascii="Calibri" w:eastAsia="Times New Roman" w:hAnsi="Calibri" w:cs="Calibri"/>
                <w:b/>
                <w:bCs/>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37DBB1D8" w14:textId="45D8D752" w:rsidR="00EA0FCC" w:rsidRPr="008C18FF" w:rsidRDefault="00EA0FCC" w:rsidP="00EA0FCC">
            <w:pPr>
              <w:spacing w:after="0" w:line="240" w:lineRule="auto"/>
              <w:rPr>
                <w:rFonts w:ascii="Calibri" w:eastAsia="Times New Roman" w:hAnsi="Calibri" w:cs="Calibri"/>
                <w:color w:val="0070C0"/>
                <w:sz w:val="24"/>
                <w:szCs w:val="24"/>
                <w:lang w:val="en-GB"/>
              </w:rPr>
            </w:pPr>
            <w:bookmarkStart w:id="29" w:name="Container_depot"/>
            <w:r w:rsidRPr="008C18FF">
              <w:rPr>
                <w:rFonts w:ascii="Calibri" w:eastAsia="Times New Roman" w:hAnsi="Calibri" w:cs="Calibri"/>
                <w:b/>
                <w:bCs/>
                <w:color w:val="00B050"/>
                <w:sz w:val="24"/>
                <w:szCs w:val="24"/>
                <w:u w:val="single"/>
              </w:rPr>
              <w:t xml:space="preserve">Container depot </w:t>
            </w:r>
            <w:bookmarkEnd w:id="29"/>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02427175"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06ADCA11" w14:textId="3F9A3E9D" w:rsidR="00EA0FCC" w:rsidRPr="008C18FF" w:rsidRDefault="00EA0FCC" w:rsidP="00EA0FCC">
            <w:pPr>
              <w:spacing w:after="0" w:line="240" w:lineRule="auto"/>
              <w:rPr>
                <w:rStyle w:val="Hyperlink"/>
                <w:rFonts w:ascii="Calibri" w:eastAsia="Times New Roman" w:hAnsi="Calibri" w:cs="Calibri"/>
                <w:color w:val="00B050"/>
                <w:sz w:val="24"/>
                <w:szCs w:val="24"/>
              </w:rPr>
            </w:pPr>
            <w:r w:rsidRPr="008C18FF">
              <w:rPr>
                <w:rFonts w:ascii="Calibri" w:eastAsia="Times New Roman" w:hAnsi="Calibri" w:cs="Calibri"/>
                <w:b/>
                <w:bCs/>
                <w:color w:val="00B050"/>
                <w:sz w:val="24"/>
                <w:szCs w:val="24"/>
                <w:u w:val="single"/>
              </w:rPr>
              <w:t xml:space="preserve">Container depot: </w:t>
            </w:r>
            <w:r w:rsidRPr="008C18FF">
              <w:rPr>
                <w:rFonts w:ascii="Calibri" w:eastAsia="Times New Roman" w:hAnsi="Calibri" w:cs="Calibri"/>
                <w:color w:val="00B050"/>
                <w:sz w:val="24"/>
                <w:szCs w:val="24"/>
              </w:rPr>
              <w:t xml:space="preserve">This section is applicable when the </w:t>
            </w:r>
            <w:r w:rsidR="0032040C" w:rsidRPr="008C18FF">
              <w:rPr>
                <w:rFonts w:ascii="Calibri" w:eastAsia="Times New Roman" w:hAnsi="Calibri" w:cs="Calibri"/>
                <w:color w:val="00B050"/>
                <w:sz w:val="24"/>
                <w:szCs w:val="24"/>
              </w:rPr>
              <w:t xml:space="preserve">container depot is part </w:t>
            </w:r>
            <w:r w:rsidR="00C13ED7" w:rsidRPr="008C18FF">
              <w:rPr>
                <w:rFonts w:ascii="Calibri" w:eastAsia="Times New Roman" w:hAnsi="Calibri" w:cs="Calibri"/>
                <w:color w:val="00B050"/>
                <w:sz w:val="24"/>
                <w:szCs w:val="24"/>
              </w:rPr>
              <w:t>of a warehouse site</w:t>
            </w:r>
            <w:r w:rsidRPr="008C18FF">
              <w:rPr>
                <w:rFonts w:ascii="Calibri" w:eastAsia="Times New Roman" w:hAnsi="Calibri" w:cs="Calibri"/>
                <w:color w:val="00B050"/>
                <w:sz w:val="24"/>
                <w:szCs w:val="24"/>
              </w:rPr>
              <w:t xml:space="preserve">. The containers may be awaiting purchase, onward delivery or drawing off as dictated by business need. The site does not unpack / repack. The assessor shall refer to the Cefic/ECTA guidelines "Safe storage and handling of containers carrying dangerous goods and hazardous substances". See  </w:t>
            </w:r>
            <w:hyperlink r:id="rId28" w:history="1">
              <w:r w:rsidRPr="008C18FF">
                <w:rPr>
                  <w:rStyle w:val="Hyperlink"/>
                  <w:rFonts w:ascii="Calibri" w:eastAsia="Times New Roman" w:hAnsi="Calibri" w:cs="Calibri"/>
                  <w:color w:val="00B050"/>
                  <w:sz w:val="24"/>
                  <w:szCs w:val="24"/>
                </w:rPr>
                <w:t>https://cefic.org/library-item/safe-storage-handling-containers-carrying-dangerous-goods-hazardous-substance</w:t>
              </w:r>
            </w:hyperlink>
          </w:p>
          <w:p w14:paraId="542DAC5E" w14:textId="1F2A57C9"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In case that it is a SEVESO site additional requirement could be applicable</w:t>
            </w:r>
            <w:r w:rsidR="00E225B1">
              <w:rPr>
                <w:rFonts w:ascii="Calibri" w:eastAsia="Times New Roman" w:hAnsi="Calibri" w:cs="Calibri"/>
                <w:color w:val="00B050"/>
                <w:sz w:val="24"/>
                <w:szCs w:val="24"/>
              </w:rPr>
              <w:t>.</w:t>
            </w:r>
          </w:p>
          <w:p w14:paraId="4A073BA4"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287EDE2"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242A3B5"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5A7C59B6" w14:textId="41C51CBE"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xml:space="preserve"> </w:t>
            </w:r>
            <w:r w:rsidR="00FD334B" w:rsidRPr="008C18FF">
              <w:rPr>
                <w:rFonts w:ascii="Calibri" w:eastAsia="Times New Roman" w:hAnsi="Calibri" w:cs="Calibri"/>
                <w:b/>
                <w:bCs/>
                <w:color w:val="00B050"/>
                <w:sz w:val="24"/>
                <w:szCs w:val="24"/>
              </w:rPr>
              <w:t>12.5</w:t>
            </w:r>
            <w:r w:rsidRPr="008C18FF">
              <w:rPr>
                <w:rFonts w:ascii="Calibri" w:eastAsia="Times New Roman" w:hAnsi="Calibri" w:cs="Calibri"/>
                <w:b/>
                <w:bCs/>
                <w:color w:val="00B050"/>
                <w:sz w:val="24"/>
                <w:szCs w:val="24"/>
              </w:rPr>
              <w:t>.1.</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6F8A81C4" w14:textId="19D7C6CF"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General Site Operations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2FA13690"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56B6FD9D" w14:textId="47F9D7A4"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General Site Operations</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2C5EEE"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6748E95F"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65932C52" w14:textId="3A7DD567"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.1.1</w:t>
            </w:r>
            <w:r w:rsidR="00696851">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5A18373B" w14:textId="75A2D535"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Licenses and storage capacity </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6E0BAC6C" w14:textId="0C83254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50E28AD8"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DF5519E"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4ED06809"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51549BCE" w14:textId="1B60D57E"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w:t>
            </w:r>
            <w:r w:rsidR="00EA0FCC" w:rsidRPr="008C18FF">
              <w:rPr>
                <w:rFonts w:ascii="Calibri" w:eastAsia="Times New Roman" w:hAnsi="Calibri" w:cs="Calibri"/>
                <w:color w:val="00B050"/>
                <w:sz w:val="24"/>
                <w:szCs w:val="24"/>
              </w:rPr>
              <w:t>.1.1.1</w:t>
            </w:r>
            <w:r w:rsidR="00696851">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35EA1790" w14:textId="0AA58296"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Does the assessed company have the correct licenses to store transport units containing any (hazardous) cargo?</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7096AE1A"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5FA1FD86" w14:textId="3AB6E537"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All other licenses requirements should be checked as well. e.g. allowed hazardous cargo classes.</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487F50A"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1B711044"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1A370A05" w14:textId="508E5F24"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.1.1.2</w:t>
            </w:r>
            <w:r w:rsidR="00696851">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4C88336A" w14:textId="7BD47879"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Does the assessed company have a procedure to check that the storage capacity is in line with the license?</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20293BEE"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68ECEBCE"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41F2F93"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7C793277"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3CD3FC11" w14:textId="7CA9FF88"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.1.2</w:t>
            </w:r>
            <w:r w:rsidR="00696851">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4016E09F"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Registration of a Product on Site and Entrance Check</w:t>
            </w:r>
          </w:p>
          <w:p w14:paraId="2B79F9BC"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016E67CF"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039120C2" w14:textId="3B8323C3"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Registration of a Product on Site and Entrance Check</w:t>
            </w:r>
            <w:r w:rsidR="009D17D3">
              <w:rPr>
                <w:rFonts w:ascii="Calibri" w:eastAsia="Times New Roman"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1A25A90"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71663757"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18EAE217" w14:textId="20BCF639"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.1.2.1</w:t>
            </w:r>
            <w:r w:rsidR="00696851">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05F04574" w14:textId="1FA8FC96"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there a procedure for assessing a product not previously stored on site upon arrival that evaluates the safe handling of the unit, including the correct licenses to store and handle it?</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6DA53659"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54E2086A" w14:textId="77777777" w:rsidR="00EA0FCC" w:rsidRPr="008C18FF" w:rsidRDefault="00EA0FCC" w:rsidP="00EA0FCC">
            <w:pPr>
              <w:rPr>
                <w:rFonts w:ascii="Calibri" w:hAnsi="Calibri" w:cs="Calibri"/>
                <w:color w:val="00B050"/>
                <w:sz w:val="24"/>
                <w:szCs w:val="24"/>
              </w:rPr>
            </w:pPr>
            <w:r w:rsidRPr="008C18FF">
              <w:rPr>
                <w:rFonts w:ascii="Calibri" w:hAnsi="Calibri" w:cs="Calibri"/>
                <w:color w:val="00B050"/>
                <w:sz w:val="24"/>
                <w:szCs w:val="24"/>
              </w:rPr>
              <w:t xml:space="preserve">The site should have a structured process in place to handle this assessment and predefined roles of whom are authorized to approve such storage and handling requests (e.g., Director, Site Manager) and who should be consulted in the process (e.g. HSE Manager, </w:t>
            </w:r>
            <w:bookmarkStart w:id="30" w:name="_Hlk508281490"/>
            <w:r w:rsidRPr="008C18FF">
              <w:rPr>
                <w:rFonts w:ascii="Calibri" w:hAnsi="Calibri" w:cs="Calibri"/>
                <w:color w:val="00B050"/>
                <w:sz w:val="24"/>
                <w:szCs w:val="24"/>
              </w:rPr>
              <w:t>Dangerous Goods Safety Advisor DGSA</w:t>
            </w:r>
            <w:bookmarkEnd w:id="30"/>
            <w:r w:rsidRPr="008C18FF">
              <w:rPr>
                <w:rFonts w:ascii="Calibri" w:hAnsi="Calibri" w:cs="Calibri"/>
                <w:color w:val="00B050"/>
                <w:sz w:val="24"/>
                <w:szCs w:val="24"/>
              </w:rPr>
              <w:t xml:space="preserve">). </w:t>
            </w:r>
          </w:p>
          <w:p w14:paraId="7622F1E9" w14:textId="30FFBBBE"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The assessor should check if there is a valid permission for storing a product not previously stored</w:t>
            </w:r>
            <w:r w:rsidR="009D17D3">
              <w:rPr>
                <w:rFonts w:ascii="Calibri"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5A761F8"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3A21154F"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09EA91C3" w14:textId="0C3EBF41"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.1.2.2</w:t>
            </w:r>
            <w:r w:rsidR="00696851">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1621CA69"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For storage of containers carrying products not registered before, does the company know the following information?</w:t>
            </w:r>
          </w:p>
          <w:p w14:paraId="295EE1A8" w14:textId="52DBE7AB" w:rsidR="00EA0FCC" w:rsidRPr="008C18FF" w:rsidRDefault="002D0918" w:rsidP="002D0918">
            <w:pPr>
              <w:pStyle w:val="bullet1"/>
              <w:numPr>
                <w:ilvl w:val="0"/>
                <w:numId w:val="0"/>
              </w:numPr>
              <w:ind w:left="113" w:hanging="113"/>
              <w:rPr>
                <w:rFonts w:ascii="Calibri" w:hAnsi="Calibri" w:cs="Calibri"/>
                <w:color w:val="00B050"/>
                <w:sz w:val="24"/>
                <w:szCs w:val="24"/>
                <w:lang w:val="en-US"/>
              </w:rPr>
            </w:pPr>
            <w:r>
              <w:rPr>
                <w:rFonts w:ascii="Calibri" w:hAnsi="Calibri" w:cs="Calibri"/>
                <w:color w:val="00B050"/>
                <w:sz w:val="24"/>
                <w:szCs w:val="24"/>
                <w:lang w:val="en-US"/>
              </w:rPr>
              <w:t xml:space="preserve">- </w:t>
            </w:r>
            <w:r w:rsidR="00EA0FCC" w:rsidRPr="008C18FF">
              <w:rPr>
                <w:rFonts w:ascii="Calibri" w:hAnsi="Calibri" w:cs="Calibri"/>
                <w:color w:val="00B050"/>
                <w:sz w:val="24"/>
                <w:szCs w:val="24"/>
                <w:lang w:val="en-US"/>
              </w:rPr>
              <w:t>SDS (preferably local language(s) of storage(s) and/or English)</w:t>
            </w:r>
          </w:p>
          <w:p w14:paraId="3803B6C2" w14:textId="7137ED4F" w:rsidR="00EA0FCC" w:rsidRPr="008C18FF" w:rsidRDefault="002D0918" w:rsidP="002D0918">
            <w:pPr>
              <w:pStyle w:val="bullet1"/>
              <w:numPr>
                <w:ilvl w:val="0"/>
                <w:numId w:val="0"/>
              </w:numPr>
              <w:ind w:left="113" w:hanging="113"/>
              <w:rPr>
                <w:rFonts w:ascii="Calibri" w:hAnsi="Calibri" w:cs="Calibri"/>
                <w:color w:val="00B050"/>
                <w:sz w:val="24"/>
                <w:szCs w:val="24"/>
                <w:lang w:val="en-US"/>
              </w:rPr>
            </w:pPr>
            <w:r>
              <w:rPr>
                <w:rFonts w:ascii="Calibri" w:hAnsi="Calibri" w:cs="Calibri"/>
                <w:color w:val="00B050"/>
                <w:sz w:val="24"/>
                <w:szCs w:val="24"/>
                <w:lang w:val="en-US"/>
              </w:rPr>
              <w:t xml:space="preserve">- </w:t>
            </w:r>
            <w:r w:rsidR="00EA0FCC" w:rsidRPr="008C18FF">
              <w:rPr>
                <w:rFonts w:ascii="Calibri" w:hAnsi="Calibri" w:cs="Calibri"/>
                <w:color w:val="00B050"/>
                <w:sz w:val="24"/>
                <w:szCs w:val="24"/>
                <w:lang w:val="en-US"/>
              </w:rPr>
              <w:t>Gross Weight</w:t>
            </w:r>
          </w:p>
          <w:p w14:paraId="01870A52" w14:textId="2485068C" w:rsidR="00EA0FCC" w:rsidRPr="008C18FF" w:rsidRDefault="002D0918" w:rsidP="002D0918">
            <w:pPr>
              <w:pStyle w:val="bullet1"/>
              <w:numPr>
                <w:ilvl w:val="0"/>
                <w:numId w:val="0"/>
              </w:numPr>
              <w:ind w:left="113" w:hanging="113"/>
              <w:rPr>
                <w:rFonts w:ascii="Calibri" w:eastAsia="Times New Roman" w:hAnsi="Calibri" w:cs="Calibri"/>
                <w:color w:val="00B050"/>
                <w:sz w:val="24"/>
                <w:szCs w:val="24"/>
              </w:rPr>
            </w:pPr>
            <w:r>
              <w:rPr>
                <w:rFonts w:ascii="Calibri" w:hAnsi="Calibri" w:cs="Calibri"/>
                <w:color w:val="00B050"/>
                <w:sz w:val="24"/>
                <w:szCs w:val="24"/>
              </w:rPr>
              <w:t xml:space="preserve">- </w:t>
            </w:r>
            <w:r w:rsidR="00EA0FCC" w:rsidRPr="008C18FF">
              <w:rPr>
                <w:rFonts w:ascii="Calibri" w:hAnsi="Calibri" w:cs="Calibri"/>
                <w:color w:val="00B050"/>
                <w:sz w:val="24"/>
                <w:szCs w:val="24"/>
              </w:rPr>
              <w:t>Type of shipping unit</w:t>
            </w:r>
          </w:p>
          <w:p w14:paraId="06E6A156"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58C81C42"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0FF0FCC7" w14:textId="5DD241F0"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The assessor will sample the last records of containers received carrying new products and will check the information requested</w:t>
            </w:r>
            <w:r w:rsidR="009D17D3">
              <w:rPr>
                <w:rFonts w:ascii="Calibri" w:eastAsia="Times New Roman"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B1E07E1"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708DA0F7"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664E43B7" w14:textId="5E3BCC38"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.1.2.3</w:t>
            </w:r>
            <w:r w:rsidR="00696851">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6388AC01" w14:textId="302E699E"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When any container arrives to the terminal, are there a system to check and register:</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0D3B8B1E"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4054AED4"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C3C5F3"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212581E2"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74455B5B" w14:textId="3716759B"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.1.2.3.a</w:t>
            </w:r>
            <w:r w:rsidR="00696851">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4AC80075" w14:textId="77777777" w:rsidR="00EA0FCC" w:rsidRPr="008C18FF" w:rsidRDefault="00EA0FCC" w:rsidP="00EA0FCC">
            <w:pPr>
              <w:pStyle w:val="bullet1"/>
              <w:numPr>
                <w:ilvl w:val="0"/>
                <w:numId w:val="0"/>
              </w:numPr>
              <w:ind w:left="31"/>
              <w:rPr>
                <w:rFonts w:ascii="Calibri" w:hAnsi="Calibri" w:cs="Calibri"/>
                <w:color w:val="00B050"/>
                <w:sz w:val="24"/>
                <w:szCs w:val="24"/>
                <w:lang w:val="en-US"/>
              </w:rPr>
            </w:pPr>
            <w:r w:rsidRPr="008C18FF">
              <w:rPr>
                <w:rFonts w:ascii="Calibri" w:hAnsi="Calibri" w:cs="Calibri"/>
                <w:color w:val="00B050"/>
                <w:sz w:val="24"/>
                <w:szCs w:val="24"/>
                <w:lang w:val="en-US"/>
              </w:rPr>
              <w:t xml:space="preserve">Visual </w:t>
            </w:r>
            <w:r w:rsidRPr="008C18FF">
              <w:rPr>
                <w:rFonts w:ascii="Calibri" w:hAnsi="Calibri" w:cs="Calibri"/>
                <w:color w:val="00B050"/>
                <w:sz w:val="24"/>
                <w:szCs w:val="24"/>
                <w:u w:val="single"/>
                <w:lang w:val="en-US"/>
              </w:rPr>
              <w:t>technical</w:t>
            </w:r>
            <w:r w:rsidRPr="008C18FF">
              <w:rPr>
                <w:rFonts w:ascii="Calibri" w:hAnsi="Calibri" w:cs="Calibri"/>
                <w:color w:val="00B050"/>
                <w:sz w:val="24"/>
                <w:szCs w:val="24"/>
                <w:lang w:val="en-US"/>
              </w:rPr>
              <w:t xml:space="preserve"> check of the ITU conditions on/of:</w:t>
            </w:r>
          </w:p>
          <w:p w14:paraId="75C672AD" w14:textId="4B9BE9BF" w:rsidR="00EA0FCC" w:rsidRPr="008C18FF" w:rsidRDefault="00847B8C" w:rsidP="00492B07">
            <w:pPr>
              <w:pStyle w:val="bullet1"/>
              <w:numPr>
                <w:ilvl w:val="0"/>
                <w:numId w:val="0"/>
              </w:numPr>
              <w:ind w:left="113" w:hanging="113"/>
              <w:rPr>
                <w:rFonts w:ascii="Calibri" w:hAnsi="Calibri" w:cs="Calibri"/>
                <w:color w:val="00B050"/>
                <w:sz w:val="24"/>
                <w:szCs w:val="24"/>
              </w:rPr>
            </w:pPr>
            <w:r>
              <w:rPr>
                <w:rFonts w:ascii="Calibri" w:hAnsi="Calibri" w:cs="Calibri"/>
                <w:color w:val="00B050"/>
                <w:sz w:val="24"/>
                <w:szCs w:val="24"/>
              </w:rPr>
              <w:t xml:space="preserve">- </w:t>
            </w:r>
            <w:r w:rsidR="00EA0FCC" w:rsidRPr="008C18FF">
              <w:rPr>
                <w:rFonts w:ascii="Calibri" w:hAnsi="Calibri" w:cs="Calibri"/>
                <w:color w:val="00B050"/>
                <w:sz w:val="24"/>
                <w:szCs w:val="24"/>
              </w:rPr>
              <w:t>leakage (leaking unit)</w:t>
            </w:r>
          </w:p>
          <w:p w14:paraId="23CE97F7" w14:textId="52F037D2" w:rsidR="00EA0FCC" w:rsidRPr="008C18FF" w:rsidRDefault="00D67FD3" w:rsidP="00492B07">
            <w:pPr>
              <w:pStyle w:val="bullet1"/>
              <w:numPr>
                <w:ilvl w:val="0"/>
                <w:numId w:val="0"/>
              </w:numPr>
              <w:ind w:left="113" w:hanging="113"/>
              <w:rPr>
                <w:rFonts w:ascii="Calibri" w:eastAsia="Times New Roman" w:hAnsi="Calibri" w:cs="Calibri"/>
                <w:color w:val="0070C0"/>
                <w:sz w:val="24"/>
                <w:szCs w:val="24"/>
              </w:rPr>
            </w:pPr>
            <w:r>
              <w:rPr>
                <w:rFonts w:ascii="Calibri" w:hAnsi="Calibri" w:cs="Calibri"/>
                <w:color w:val="00B050"/>
                <w:sz w:val="24"/>
                <w:szCs w:val="24"/>
              </w:rPr>
              <w:lastRenderedPageBreak/>
              <w:t xml:space="preserve">- </w:t>
            </w:r>
            <w:r w:rsidR="00EA0FCC" w:rsidRPr="008C18FF">
              <w:rPr>
                <w:rFonts w:ascii="Calibri" w:hAnsi="Calibri" w:cs="Calibri"/>
                <w:color w:val="00B050"/>
                <w:sz w:val="24"/>
                <w:szCs w:val="24"/>
              </w:rPr>
              <w:t xml:space="preserve">visual deformations of the transport unit container type </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47A89368"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292BCADC"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01217BE"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49D604CB"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3D00F829" w14:textId="73AA9F69"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.1.2.3.b</w:t>
            </w:r>
            <w:r w:rsidR="00696851">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6D229A13" w14:textId="77777777" w:rsidR="00EA0FCC" w:rsidRPr="008C18FF" w:rsidRDefault="00EA0FCC" w:rsidP="0002398D">
            <w:pPr>
              <w:pStyle w:val="bullet1"/>
              <w:numPr>
                <w:ilvl w:val="0"/>
                <w:numId w:val="0"/>
              </w:numPr>
              <w:rPr>
                <w:rFonts w:ascii="Calibri" w:hAnsi="Calibri" w:cs="Calibri"/>
                <w:color w:val="00B050"/>
                <w:sz w:val="24"/>
                <w:szCs w:val="24"/>
                <w:lang w:val="en-US"/>
              </w:rPr>
            </w:pPr>
            <w:r w:rsidRPr="008C18FF">
              <w:rPr>
                <w:rFonts w:ascii="Calibri" w:hAnsi="Calibri" w:cs="Calibri"/>
                <w:color w:val="00B050"/>
                <w:sz w:val="24"/>
                <w:szCs w:val="24"/>
                <w:lang w:val="en-US"/>
              </w:rPr>
              <w:t xml:space="preserve">Visual </w:t>
            </w:r>
            <w:r w:rsidRPr="008C18FF">
              <w:rPr>
                <w:rFonts w:ascii="Calibri" w:hAnsi="Calibri" w:cs="Calibri"/>
                <w:color w:val="00B050"/>
                <w:sz w:val="24"/>
                <w:szCs w:val="24"/>
                <w:u w:val="single"/>
                <w:lang w:val="en-US"/>
              </w:rPr>
              <w:t>formal</w:t>
            </w:r>
            <w:r w:rsidRPr="008C18FF">
              <w:rPr>
                <w:rFonts w:ascii="Calibri" w:hAnsi="Calibri" w:cs="Calibri"/>
                <w:color w:val="00B050"/>
                <w:sz w:val="24"/>
                <w:szCs w:val="24"/>
                <w:lang w:val="en-US"/>
              </w:rPr>
              <w:t xml:space="preserve"> check of the container conditions on/of:</w:t>
            </w:r>
          </w:p>
          <w:p w14:paraId="637DC482" w14:textId="1BA3CB83" w:rsidR="00EA0FCC" w:rsidRPr="008C18FF" w:rsidRDefault="0002398D" w:rsidP="006A703C">
            <w:pPr>
              <w:pStyle w:val="bullet1"/>
              <w:numPr>
                <w:ilvl w:val="0"/>
                <w:numId w:val="0"/>
              </w:numPr>
              <w:ind w:left="113" w:hanging="113"/>
              <w:jc w:val="left"/>
              <w:rPr>
                <w:rFonts w:ascii="Calibri" w:hAnsi="Calibri" w:cs="Calibri"/>
                <w:color w:val="00B050"/>
                <w:sz w:val="24"/>
                <w:szCs w:val="24"/>
              </w:rPr>
            </w:pPr>
            <w:r>
              <w:rPr>
                <w:rFonts w:ascii="Calibri" w:hAnsi="Calibri" w:cs="Calibri"/>
                <w:color w:val="00B050"/>
                <w:sz w:val="24"/>
                <w:szCs w:val="24"/>
              </w:rPr>
              <w:t xml:space="preserve">- </w:t>
            </w:r>
            <w:r w:rsidR="00EA0FCC" w:rsidRPr="008C18FF">
              <w:rPr>
                <w:rFonts w:ascii="Calibri" w:hAnsi="Calibri" w:cs="Calibri"/>
                <w:color w:val="00B050"/>
                <w:sz w:val="24"/>
                <w:szCs w:val="24"/>
              </w:rPr>
              <w:t>container state (loaded/ unloaded/ cleaned)</w:t>
            </w:r>
          </w:p>
          <w:p w14:paraId="6AE8A7EF" w14:textId="5838FE19" w:rsidR="00EA0FCC" w:rsidRPr="008C18FF" w:rsidRDefault="0002398D" w:rsidP="006A703C">
            <w:pPr>
              <w:pStyle w:val="bullet1"/>
              <w:numPr>
                <w:ilvl w:val="0"/>
                <w:numId w:val="0"/>
              </w:numPr>
              <w:ind w:left="113" w:hanging="113"/>
              <w:jc w:val="left"/>
              <w:rPr>
                <w:rFonts w:ascii="Calibri" w:hAnsi="Calibri" w:cs="Calibri"/>
                <w:color w:val="00B050"/>
                <w:sz w:val="24"/>
                <w:szCs w:val="24"/>
              </w:rPr>
            </w:pPr>
            <w:r>
              <w:rPr>
                <w:rFonts w:ascii="Calibri" w:hAnsi="Calibri" w:cs="Calibri"/>
                <w:color w:val="00B050"/>
                <w:sz w:val="24"/>
                <w:szCs w:val="24"/>
              </w:rPr>
              <w:t xml:space="preserve">- </w:t>
            </w:r>
            <w:r w:rsidR="00EA0FCC" w:rsidRPr="008C18FF">
              <w:rPr>
                <w:rFonts w:ascii="Calibri" w:hAnsi="Calibri" w:cs="Calibri"/>
                <w:color w:val="00B050"/>
                <w:sz w:val="24"/>
                <w:szCs w:val="24"/>
              </w:rPr>
              <w:t>properly labelled and marked according to legislation/ regulations (ADR/ IMDG) (see guideline of this question)</w:t>
            </w:r>
          </w:p>
          <w:p w14:paraId="7A7F6D90" w14:textId="4054DDAF" w:rsidR="00EA0FCC" w:rsidRPr="008C18FF" w:rsidRDefault="0002398D" w:rsidP="006A703C">
            <w:pPr>
              <w:pStyle w:val="bullet1"/>
              <w:numPr>
                <w:ilvl w:val="0"/>
                <w:numId w:val="0"/>
              </w:numPr>
              <w:ind w:left="113" w:hanging="113"/>
              <w:jc w:val="left"/>
              <w:rPr>
                <w:rFonts w:ascii="Calibri" w:hAnsi="Calibri" w:cs="Calibri"/>
                <w:color w:val="00B050"/>
                <w:sz w:val="24"/>
                <w:szCs w:val="24"/>
              </w:rPr>
            </w:pPr>
            <w:r>
              <w:rPr>
                <w:rFonts w:ascii="Calibri" w:hAnsi="Calibri" w:cs="Calibri"/>
                <w:color w:val="00B050"/>
                <w:sz w:val="24"/>
                <w:szCs w:val="24"/>
              </w:rPr>
              <w:t xml:space="preserve">- </w:t>
            </w:r>
            <w:r w:rsidR="00EA0FCC" w:rsidRPr="008C18FF">
              <w:rPr>
                <w:rFonts w:ascii="Calibri" w:hAnsi="Calibri" w:cs="Calibri"/>
                <w:color w:val="00B050"/>
                <w:sz w:val="24"/>
                <w:szCs w:val="24"/>
              </w:rPr>
              <w:t>seals and seal numbers</w:t>
            </w:r>
          </w:p>
          <w:p w14:paraId="059B2354" w14:textId="5121E93B" w:rsidR="00EA0FCC" w:rsidRPr="008C18FF" w:rsidRDefault="0002398D" w:rsidP="006A703C">
            <w:pPr>
              <w:pStyle w:val="bullet1"/>
              <w:numPr>
                <w:ilvl w:val="0"/>
                <w:numId w:val="0"/>
              </w:numPr>
              <w:ind w:left="113" w:hanging="113"/>
              <w:jc w:val="left"/>
              <w:rPr>
                <w:rFonts w:ascii="Calibri" w:hAnsi="Calibri" w:cs="Calibri"/>
                <w:color w:val="00B050"/>
                <w:sz w:val="24"/>
                <w:szCs w:val="24"/>
              </w:rPr>
            </w:pPr>
            <w:r>
              <w:rPr>
                <w:rFonts w:ascii="Calibri" w:hAnsi="Calibri" w:cs="Calibri"/>
                <w:color w:val="00B050"/>
                <w:sz w:val="24"/>
                <w:szCs w:val="24"/>
              </w:rPr>
              <w:t xml:space="preserve">- </w:t>
            </w:r>
            <w:r w:rsidR="00EA0FCC" w:rsidRPr="008C18FF">
              <w:rPr>
                <w:rFonts w:ascii="Calibri" w:hAnsi="Calibri" w:cs="Calibri"/>
                <w:color w:val="00B050"/>
                <w:sz w:val="24"/>
                <w:szCs w:val="24"/>
              </w:rPr>
              <w:t>Container number</w:t>
            </w:r>
          </w:p>
          <w:p w14:paraId="2BA7044A" w14:textId="40CEEB7A" w:rsidR="00EA0FCC" w:rsidRPr="008C18FF" w:rsidRDefault="0002398D" w:rsidP="006A703C">
            <w:pPr>
              <w:pStyle w:val="bullet1"/>
              <w:numPr>
                <w:ilvl w:val="0"/>
                <w:numId w:val="0"/>
              </w:numPr>
              <w:ind w:left="113" w:hanging="113"/>
              <w:jc w:val="left"/>
              <w:rPr>
                <w:rFonts w:ascii="Calibri" w:hAnsi="Calibri" w:cs="Calibri"/>
                <w:color w:val="00B050"/>
                <w:sz w:val="24"/>
                <w:szCs w:val="24"/>
              </w:rPr>
            </w:pPr>
            <w:r>
              <w:rPr>
                <w:rFonts w:ascii="Calibri" w:hAnsi="Calibri" w:cs="Calibri"/>
                <w:color w:val="00B050"/>
                <w:sz w:val="24"/>
                <w:szCs w:val="24"/>
              </w:rPr>
              <w:t xml:space="preserve">- </w:t>
            </w:r>
            <w:r w:rsidR="00EA0FCC" w:rsidRPr="008C18FF">
              <w:rPr>
                <w:rFonts w:ascii="Calibri" w:hAnsi="Calibri" w:cs="Calibri"/>
                <w:color w:val="00B050"/>
                <w:sz w:val="24"/>
                <w:szCs w:val="24"/>
              </w:rPr>
              <w:t xml:space="preserve">Data plate </w:t>
            </w:r>
          </w:p>
          <w:p w14:paraId="693D21D2"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694768D4"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415C5C41" w14:textId="77777777" w:rsidR="00EA0FCC" w:rsidRPr="008C18FF" w:rsidRDefault="00EA0FCC" w:rsidP="00EA0FCC">
            <w:pPr>
              <w:rPr>
                <w:rFonts w:ascii="Calibri" w:hAnsi="Calibri" w:cs="Calibri"/>
                <w:color w:val="00B050"/>
                <w:sz w:val="24"/>
                <w:szCs w:val="24"/>
                <w:lang w:eastAsia="de-DE"/>
              </w:rPr>
            </w:pPr>
            <w:r w:rsidRPr="008C18FF">
              <w:rPr>
                <w:rFonts w:ascii="Calibri" w:hAnsi="Calibri" w:cs="Calibri"/>
                <w:color w:val="00B050"/>
                <w:sz w:val="24"/>
                <w:szCs w:val="24"/>
                <w:lang w:eastAsia="de-DE"/>
              </w:rPr>
              <w:t>Special attention should be paid to Marking and Labeling during the entrance check, in order to prevent typical errors, which are placards, marks or labels that are:</w:t>
            </w:r>
          </w:p>
          <w:p w14:paraId="0F4C0D7F" w14:textId="440D3375" w:rsidR="00EA0FCC" w:rsidRPr="008C18FF" w:rsidRDefault="00492B07" w:rsidP="00492B07">
            <w:pPr>
              <w:pStyle w:val="bullet1"/>
              <w:numPr>
                <w:ilvl w:val="0"/>
                <w:numId w:val="0"/>
              </w:numPr>
              <w:rPr>
                <w:rFonts w:ascii="Calibri" w:hAnsi="Calibri" w:cs="Calibri"/>
                <w:color w:val="00B050"/>
                <w:sz w:val="24"/>
                <w:szCs w:val="24"/>
                <w:lang w:val="en-US" w:eastAsia="de-DE"/>
              </w:rPr>
            </w:pPr>
            <w:r>
              <w:rPr>
                <w:rFonts w:ascii="Calibri" w:hAnsi="Calibri" w:cs="Calibri"/>
                <w:color w:val="00B050"/>
                <w:sz w:val="24"/>
                <w:szCs w:val="24"/>
                <w:lang w:val="en-US" w:eastAsia="de-DE"/>
              </w:rPr>
              <w:t xml:space="preserve">- </w:t>
            </w:r>
            <w:r w:rsidR="00EA0FCC" w:rsidRPr="008C18FF">
              <w:rPr>
                <w:rFonts w:ascii="Calibri" w:hAnsi="Calibri" w:cs="Calibri"/>
                <w:color w:val="00B050"/>
                <w:sz w:val="24"/>
                <w:szCs w:val="24"/>
                <w:lang w:val="en-US" w:eastAsia="de-DE"/>
              </w:rPr>
              <w:t xml:space="preserve">not visible </w:t>
            </w:r>
          </w:p>
          <w:p w14:paraId="73AE797B" w14:textId="3309B740" w:rsidR="00EA0FCC" w:rsidRPr="008C18FF" w:rsidRDefault="00492B07" w:rsidP="00492B07">
            <w:pPr>
              <w:pStyle w:val="bullet1"/>
              <w:numPr>
                <w:ilvl w:val="0"/>
                <w:numId w:val="0"/>
              </w:numPr>
              <w:rPr>
                <w:rFonts w:ascii="Calibri" w:hAnsi="Calibri" w:cs="Calibri"/>
                <w:color w:val="00B050"/>
                <w:sz w:val="24"/>
                <w:szCs w:val="24"/>
                <w:lang w:val="en-US" w:eastAsia="de-DE"/>
              </w:rPr>
            </w:pPr>
            <w:r>
              <w:rPr>
                <w:rFonts w:ascii="Calibri" w:hAnsi="Calibri" w:cs="Calibri"/>
                <w:color w:val="00B050"/>
                <w:sz w:val="24"/>
                <w:szCs w:val="24"/>
                <w:lang w:val="en-US" w:eastAsia="de-DE"/>
              </w:rPr>
              <w:t xml:space="preserve">- </w:t>
            </w:r>
            <w:r w:rsidR="00EA0FCC" w:rsidRPr="008C18FF">
              <w:rPr>
                <w:rFonts w:ascii="Calibri" w:hAnsi="Calibri" w:cs="Calibri"/>
                <w:color w:val="00B050"/>
                <w:sz w:val="24"/>
                <w:szCs w:val="24"/>
                <w:lang w:val="en-US" w:eastAsia="de-DE"/>
              </w:rPr>
              <w:t>wrongly placed</w:t>
            </w:r>
          </w:p>
          <w:p w14:paraId="0777544E" w14:textId="0FE6D274" w:rsidR="00EA0FCC" w:rsidRPr="008C18FF" w:rsidRDefault="00492B07" w:rsidP="00492B07">
            <w:pPr>
              <w:pStyle w:val="bullet1"/>
              <w:numPr>
                <w:ilvl w:val="0"/>
                <w:numId w:val="0"/>
              </w:numPr>
              <w:rPr>
                <w:rFonts w:ascii="Calibri" w:hAnsi="Calibri" w:cs="Calibri"/>
                <w:color w:val="00B050"/>
                <w:sz w:val="24"/>
                <w:szCs w:val="24"/>
                <w:lang w:val="en-US" w:eastAsia="de-DE"/>
              </w:rPr>
            </w:pPr>
            <w:r>
              <w:rPr>
                <w:rFonts w:ascii="Calibri" w:hAnsi="Calibri" w:cs="Calibri"/>
                <w:color w:val="00B050"/>
                <w:sz w:val="24"/>
                <w:szCs w:val="24"/>
                <w:lang w:val="en-US" w:eastAsia="de-DE"/>
              </w:rPr>
              <w:t xml:space="preserve">- </w:t>
            </w:r>
            <w:r w:rsidR="00EA0FCC" w:rsidRPr="008C18FF">
              <w:rPr>
                <w:rFonts w:ascii="Calibri" w:hAnsi="Calibri" w:cs="Calibri"/>
                <w:color w:val="00B050"/>
                <w:sz w:val="24"/>
                <w:szCs w:val="24"/>
                <w:lang w:val="en-US" w:eastAsia="de-DE"/>
              </w:rPr>
              <w:t>damaged</w:t>
            </w:r>
          </w:p>
          <w:p w14:paraId="07E9E81D" w14:textId="7DC8B556" w:rsidR="00EA0FCC" w:rsidRPr="008C18FF" w:rsidRDefault="00492B07" w:rsidP="00492B07">
            <w:pPr>
              <w:pStyle w:val="bullet1"/>
              <w:numPr>
                <w:ilvl w:val="0"/>
                <w:numId w:val="0"/>
              </w:numPr>
              <w:rPr>
                <w:rFonts w:ascii="Calibri" w:hAnsi="Calibri" w:cs="Calibri"/>
                <w:color w:val="00B050"/>
                <w:sz w:val="24"/>
                <w:szCs w:val="24"/>
                <w:lang w:val="en-US" w:eastAsia="de-DE"/>
              </w:rPr>
            </w:pPr>
            <w:r>
              <w:rPr>
                <w:rFonts w:ascii="Calibri" w:hAnsi="Calibri" w:cs="Calibri"/>
                <w:color w:val="00B050"/>
                <w:sz w:val="24"/>
                <w:szCs w:val="24"/>
                <w:lang w:val="en-US" w:eastAsia="de-DE"/>
              </w:rPr>
              <w:t xml:space="preserve">- </w:t>
            </w:r>
            <w:r w:rsidR="00EA0FCC" w:rsidRPr="008C18FF">
              <w:rPr>
                <w:rFonts w:ascii="Calibri" w:hAnsi="Calibri" w:cs="Calibri"/>
                <w:color w:val="00B050"/>
                <w:sz w:val="24"/>
                <w:szCs w:val="24"/>
                <w:lang w:val="en-US" w:eastAsia="de-DE"/>
              </w:rPr>
              <w:t>missing</w:t>
            </w:r>
          </w:p>
          <w:p w14:paraId="337A67B8" w14:textId="4665DB79" w:rsidR="00EA0FCC" w:rsidRPr="008C18FF" w:rsidRDefault="00492B07" w:rsidP="00492B07">
            <w:pPr>
              <w:pStyle w:val="bullet1"/>
              <w:numPr>
                <w:ilvl w:val="0"/>
                <w:numId w:val="0"/>
              </w:numPr>
              <w:rPr>
                <w:rFonts w:ascii="Calibri" w:hAnsi="Calibri" w:cs="Calibri"/>
                <w:color w:val="00B050"/>
                <w:sz w:val="24"/>
                <w:szCs w:val="24"/>
                <w:lang w:val="en-US" w:eastAsia="de-DE"/>
              </w:rPr>
            </w:pPr>
            <w:r>
              <w:rPr>
                <w:rFonts w:ascii="Calibri" w:hAnsi="Calibri" w:cs="Calibri"/>
                <w:color w:val="00B050"/>
                <w:sz w:val="24"/>
                <w:szCs w:val="24"/>
                <w:lang w:val="en-US" w:eastAsia="de-DE"/>
              </w:rPr>
              <w:t xml:space="preserve">- </w:t>
            </w:r>
            <w:r w:rsidR="00EA0FCC" w:rsidRPr="008C18FF">
              <w:rPr>
                <w:rFonts w:ascii="Calibri" w:hAnsi="Calibri" w:cs="Calibri"/>
                <w:color w:val="00B050"/>
                <w:sz w:val="24"/>
                <w:szCs w:val="24"/>
                <w:lang w:val="en-US" w:eastAsia="de-DE"/>
              </w:rPr>
              <w:t>incomplete</w:t>
            </w:r>
          </w:p>
          <w:p w14:paraId="79E9C6BF" w14:textId="4C12E7A9" w:rsidR="00EA0FCC" w:rsidRPr="008C18FF" w:rsidRDefault="00492B07" w:rsidP="00492B07">
            <w:pPr>
              <w:pStyle w:val="bullet1"/>
              <w:numPr>
                <w:ilvl w:val="0"/>
                <w:numId w:val="0"/>
              </w:numPr>
              <w:rPr>
                <w:rFonts w:ascii="Calibri" w:hAnsi="Calibri" w:cs="Calibri"/>
                <w:color w:val="00B050"/>
                <w:sz w:val="24"/>
                <w:szCs w:val="24"/>
                <w:lang w:val="en-US" w:eastAsia="de-DE"/>
              </w:rPr>
            </w:pPr>
            <w:r>
              <w:rPr>
                <w:rFonts w:ascii="Calibri" w:hAnsi="Calibri" w:cs="Calibri"/>
                <w:color w:val="00B050"/>
                <w:sz w:val="24"/>
                <w:szCs w:val="24"/>
                <w:lang w:val="en-US" w:eastAsia="de-DE"/>
              </w:rPr>
              <w:t xml:space="preserve">- </w:t>
            </w:r>
            <w:r w:rsidR="00EA0FCC" w:rsidRPr="008C18FF">
              <w:rPr>
                <w:rFonts w:ascii="Calibri" w:hAnsi="Calibri" w:cs="Calibri"/>
                <w:color w:val="00B050"/>
                <w:sz w:val="24"/>
                <w:szCs w:val="24"/>
                <w:lang w:val="en-US" w:eastAsia="de-DE"/>
              </w:rPr>
              <w:t>incorrect.</w:t>
            </w:r>
          </w:p>
          <w:p w14:paraId="187A837A" w14:textId="0EE0BCB2"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The validity of the equipment tests is recorded on the data plate. The stamps from the inspection bodies should be visible</w:t>
            </w:r>
            <w:r w:rsidR="0002398D">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w:t>
            </w:r>
          </w:p>
          <w:p w14:paraId="2F129CFD" w14:textId="77777777" w:rsidR="00EA0FCC" w:rsidRPr="008C18FF" w:rsidRDefault="00EA0FCC" w:rsidP="00EA0FCC">
            <w:pPr>
              <w:spacing w:after="0" w:line="240" w:lineRule="auto"/>
              <w:rPr>
                <w:rFonts w:ascii="Calibri" w:eastAsia="Times New Roman" w:hAnsi="Calibri" w:cs="Calibri"/>
                <w:color w:val="00B050"/>
                <w:sz w:val="24"/>
                <w:szCs w:val="24"/>
              </w:rPr>
            </w:pPr>
          </w:p>
          <w:p w14:paraId="781D5C31"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The data plate includes information about CSC (Container Safety Convention). This is covering mainly the condition of the frame. The testing data of the tank is also included in case of transportation of dangerous goods.</w:t>
            </w:r>
          </w:p>
          <w:p w14:paraId="1966AC2E" w14:textId="77777777" w:rsidR="00EA0FCC" w:rsidRPr="008C18FF" w:rsidRDefault="00EA0FCC" w:rsidP="00EA0FCC">
            <w:pPr>
              <w:spacing w:after="0" w:line="240" w:lineRule="auto"/>
              <w:rPr>
                <w:rFonts w:ascii="Calibri" w:eastAsia="Times New Roman" w:hAnsi="Calibri" w:cs="Calibri"/>
                <w:color w:val="00B050"/>
                <w:sz w:val="24"/>
                <w:szCs w:val="24"/>
              </w:rPr>
            </w:pPr>
          </w:p>
          <w:p w14:paraId="12E8153D" w14:textId="5EB39F8D"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Containers are usually built on the request of the container owners by the manufacturer. All containers need to be built based on the ISO and CSC standards at their base level to be eligible for international transport. Any customization on the container is built over these basic standards.  Once the container is in its final form, it is classified according to the ISO and given a container ID number. This number needs to be displayed on the CSC plate of the container</w:t>
            </w:r>
            <w:r w:rsidR="0002398D">
              <w:rPr>
                <w:rFonts w:ascii="Calibri" w:eastAsia="Times New Roman" w:hAnsi="Calibri" w:cs="Calibri"/>
                <w:color w:val="00B050"/>
                <w:sz w:val="24"/>
                <w:szCs w:val="24"/>
              </w:rPr>
              <w:t>.</w:t>
            </w:r>
          </w:p>
          <w:p w14:paraId="738D6A4C"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33EB49"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1826B631"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109586DC" w14:textId="73B272C2"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.1.2.3.c</w:t>
            </w:r>
            <w:r w:rsidR="00696851">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5363538D" w14:textId="6ABAC0EB"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Special storage conditions from customers?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248939D1"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3F7BC87D" w14:textId="1042D34D"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Pressure and temperature checks can be required by specific customers, e.g., when transporting gases.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AC73AC8"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43D2E8DB"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6B29A931" w14:textId="1FE960CF"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.1.3</w:t>
            </w:r>
            <w:r w:rsidR="00696851">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384CAA59" w14:textId="25616D47"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Security</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702FE162"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77E6709F"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E7B860F"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679CD2E"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04F4876A" w14:textId="77777777" w:rsidR="00EA0FCC" w:rsidRPr="008C18FF" w:rsidRDefault="00EA0FCC" w:rsidP="00EA0FCC">
            <w:pPr>
              <w:spacing w:after="0" w:line="240" w:lineRule="auto"/>
              <w:rPr>
                <w:rFonts w:ascii="Calibri" w:eastAsia="Times New Roman" w:hAnsi="Calibri" w:cs="Calibri"/>
                <w:color w:val="00B050"/>
                <w:sz w:val="24"/>
                <w:szCs w:val="24"/>
              </w:rPr>
            </w:pPr>
          </w:p>
          <w:p w14:paraId="7316E3AB" w14:textId="5733A111"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.1.3.1</w:t>
            </w:r>
            <w:r w:rsidR="00696851">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5028FA07" w14:textId="5B0DF579"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Does the terminal meet the customer's and/or the industry specific security requirements ?</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4F0CAF64" w14:textId="295923AF"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xml:space="preserve">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5BBAB1C3"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 xml:space="preserve">The access control should include as a minimum the physical check of the delivery documents against the order. </w:t>
            </w:r>
          </w:p>
          <w:p w14:paraId="244260BB" w14:textId="0098363E"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The site entrance(s) should preferably be fitted with a gate normally kept in the closed position</w:t>
            </w:r>
            <w:r w:rsidR="00FB10B7">
              <w:rPr>
                <w:rFonts w:ascii="Calibri" w:eastAsia="Times New Roman" w:hAnsi="Calibri" w:cs="Calibri"/>
                <w:color w:val="00B050"/>
                <w:sz w:val="24"/>
                <w:szCs w:val="24"/>
              </w:rPr>
              <w:t>.</w:t>
            </w:r>
          </w:p>
          <w:p w14:paraId="2185A613" w14:textId="047F9948"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lastRenderedPageBreak/>
              <w:t xml:space="preserve">Other security requirements are in section </w:t>
            </w:r>
            <w:r w:rsidR="00881B76">
              <w:rPr>
                <w:rFonts w:ascii="Calibri" w:eastAsia="Times New Roman" w:hAnsi="Calibri" w:cs="Calibri"/>
                <w:color w:val="00B050"/>
                <w:sz w:val="24"/>
                <w:szCs w:val="24"/>
              </w:rPr>
              <w:t>9. Security in Warehousing</w:t>
            </w:r>
            <w:r w:rsidRPr="008C18FF">
              <w:rPr>
                <w:rFonts w:ascii="Calibri" w:eastAsia="Times New Roman" w:hAnsi="Calibri" w:cs="Calibri"/>
                <w:color w:val="00B050"/>
                <w:sz w:val="24"/>
                <w:szCs w:val="24"/>
              </w:rPr>
              <w:t>.</w:t>
            </w:r>
          </w:p>
          <w:p w14:paraId="34B168CB"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50E08F1"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40F472FC"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0D7CB38E" w14:textId="72B6E808"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.1.4</w:t>
            </w:r>
            <w:r w:rsidR="00696851">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0401183F" w14:textId="58EDF9C8"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 Housekeeping</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390BCB34"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147F6B13"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3B81EE"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09ACC5D5"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41E02087" w14:textId="6DF07975"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.1.4.1</w:t>
            </w:r>
            <w:r w:rsidR="00696851">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4E4CC477" w14:textId="5E558B4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the housekeeping acceptable?</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7219F8DF"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12CD914B" w14:textId="77777777" w:rsidR="00EA0FCC" w:rsidRPr="008C18FF" w:rsidRDefault="00EA0FCC" w:rsidP="00EA0FCC">
            <w:pPr>
              <w:spacing w:before="100" w:beforeAutospacing="1" w:after="100" w:afterAutospacing="1"/>
              <w:rPr>
                <w:rFonts w:ascii="Calibri" w:hAnsi="Calibri" w:cs="Calibri"/>
                <w:color w:val="00B050"/>
                <w:sz w:val="24"/>
                <w:szCs w:val="24"/>
              </w:rPr>
            </w:pPr>
            <w:r w:rsidRPr="008C18FF">
              <w:rPr>
                <w:rFonts w:ascii="Calibri" w:hAnsi="Calibri" w:cs="Calibri"/>
                <w:color w:val="00B050"/>
                <w:sz w:val="24"/>
                <w:szCs w:val="24"/>
              </w:rPr>
              <w:t xml:space="preserve">Good housekeeping practices are an important part of general operations because they can reduce workplace hazards resulting in a safer and better job. Poor housekeeping practices on the other hand, can have severe consequences resulting in accidents, equipment damage and contamination. </w:t>
            </w:r>
          </w:p>
          <w:p w14:paraId="734BA3F0"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The assessor will carry out the following checks to score this question positively:</w:t>
            </w:r>
          </w:p>
          <w:p w14:paraId="37DD2925" w14:textId="1FC2DB5D" w:rsidR="00EA0FCC" w:rsidRPr="008C18FF" w:rsidRDefault="00FB10B7" w:rsidP="00855EB3">
            <w:pPr>
              <w:pStyle w:val="bullet1"/>
              <w:numPr>
                <w:ilvl w:val="0"/>
                <w:numId w:val="0"/>
              </w:numPr>
              <w:spacing w:before="0" w:after="0"/>
              <w:ind w:left="113" w:hanging="113"/>
              <w:rPr>
                <w:rFonts w:ascii="Calibri" w:hAnsi="Calibri" w:cs="Calibri"/>
                <w:color w:val="00B050"/>
                <w:sz w:val="24"/>
                <w:szCs w:val="24"/>
              </w:rPr>
            </w:pPr>
            <w:r>
              <w:rPr>
                <w:rFonts w:ascii="Calibri" w:hAnsi="Calibri" w:cs="Calibri"/>
                <w:color w:val="00B050"/>
                <w:sz w:val="24"/>
                <w:szCs w:val="24"/>
              </w:rPr>
              <w:t xml:space="preserve">- </w:t>
            </w:r>
            <w:r w:rsidR="00EA0FCC" w:rsidRPr="008C18FF">
              <w:rPr>
                <w:rFonts w:ascii="Calibri" w:hAnsi="Calibri" w:cs="Calibri"/>
                <w:color w:val="00B050"/>
                <w:sz w:val="24"/>
                <w:szCs w:val="24"/>
              </w:rPr>
              <w:t xml:space="preserve">There is an </w:t>
            </w:r>
            <w:r w:rsidR="003E1FC1">
              <w:rPr>
                <w:rFonts w:ascii="Calibri" w:hAnsi="Calibri" w:cs="Calibri"/>
                <w:color w:val="00B050"/>
                <w:sz w:val="24"/>
                <w:szCs w:val="24"/>
              </w:rPr>
              <w:t>un</w:t>
            </w:r>
            <w:r w:rsidR="00EA0FCC" w:rsidRPr="008C18FF">
              <w:rPr>
                <w:rFonts w:ascii="Calibri" w:hAnsi="Calibri" w:cs="Calibri"/>
                <w:color w:val="00B050"/>
                <w:sz w:val="24"/>
                <w:szCs w:val="24"/>
              </w:rPr>
              <w:t>obstructed view on safety equipment and signs,</w:t>
            </w:r>
          </w:p>
          <w:p w14:paraId="3A804D21" w14:textId="496A7294" w:rsidR="00EA0FCC" w:rsidRPr="008C18FF" w:rsidRDefault="00FB10B7" w:rsidP="00855EB3">
            <w:pPr>
              <w:pStyle w:val="bullet1"/>
              <w:numPr>
                <w:ilvl w:val="0"/>
                <w:numId w:val="0"/>
              </w:numPr>
              <w:spacing w:before="0" w:after="0"/>
              <w:ind w:left="113" w:hanging="113"/>
              <w:rPr>
                <w:rFonts w:ascii="Calibri" w:hAnsi="Calibri" w:cs="Calibri"/>
                <w:color w:val="00B050"/>
                <w:sz w:val="24"/>
                <w:szCs w:val="24"/>
              </w:rPr>
            </w:pPr>
            <w:r>
              <w:rPr>
                <w:rFonts w:ascii="Calibri" w:hAnsi="Calibri" w:cs="Calibri"/>
                <w:color w:val="00B050"/>
                <w:sz w:val="24"/>
                <w:szCs w:val="24"/>
              </w:rPr>
              <w:t xml:space="preserve">- </w:t>
            </w:r>
            <w:r w:rsidR="00EA0FCC" w:rsidRPr="008C18FF">
              <w:rPr>
                <w:rFonts w:ascii="Calibri" w:hAnsi="Calibri" w:cs="Calibri"/>
                <w:color w:val="00B050"/>
                <w:sz w:val="24"/>
                <w:szCs w:val="24"/>
              </w:rPr>
              <w:t>damaged equipment is not present</w:t>
            </w:r>
          </w:p>
          <w:p w14:paraId="671BB8E9" w14:textId="525B5776" w:rsidR="00EA0FCC" w:rsidRPr="008C18FF" w:rsidRDefault="00855EB3" w:rsidP="00855EB3">
            <w:pPr>
              <w:pStyle w:val="bullet1"/>
              <w:numPr>
                <w:ilvl w:val="0"/>
                <w:numId w:val="0"/>
              </w:numPr>
              <w:spacing w:before="0" w:after="0"/>
              <w:ind w:left="113" w:hanging="113"/>
              <w:rPr>
                <w:rFonts w:ascii="Calibri" w:hAnsi="Calibri" w:cs="Calibri"/>
                <w:color w:val="00B050"/>
                <w:sz w:val="24"/>
                <w:szCs w:val="24"/>
              </w:rPr>
            </w:pPr>
            <w:r>
              <w:rPr>
                <w:rFonts w:ascii="Calibri" w:hAnsi="Calibri" w:cs="Calibri"/>
                <w:color w:val="00B050"/>
                <w:sz w:val="24"/>
                <w:szCs w:val="24"/>
              </w:rPr>
              <w:t xml:space="preserve">- </w:t>
            </w:r>
            <w:r w:rsidR="00EA0FCC" w:rsidRPr="008C18FF">
              <w:rPr>
                <w:rFonts w:ascii="Calibri" w:hAnsi="Calibri" w:cs="Calibri"/>
                <w:color w:val="00B050"/>
                <w:sz w:val="24"/>
                <w:szCs w:val="24"/>
              </w:rPr>
              <w:t>broken pallets are to be properly disposed</w:t>
            </w:r>
          </w:p>
          <w:p w14:paraId="2D91BF40" w14:textId="7EA6D0D4" w:rsidR="00EA0FCC" w:rsidRPr="008C18FF" w:rsidRDefault="00855EB3" w:rsidP="00855EB3">
            <w:pPr>
              <w:pStyle w:val="bullet1"/>
              <w:numPr>
                <w:ilvl w:val="0"/>
                <w:numId w:val="0"/>
              </w:numPr>
              <w:spacing w:before="0" w:after="0"/>
              <w:ind w:left="113" w:hanging="113"/>
              <w:rPr>
                <w:rFonts w:ascii="Calibri" w:eastAsia="Times New Roman" w:hAnsi="Calibri" w:cs="Calibri"/>
                <w:color w:val="00B050"/>
                <w:sz w:val="24"/>
                <w:szCs w:val="24"/>
                <w:u w:val="single"/>
              </w:rPr>
            </w:pPr>
            <w:r>
              <w:rPr>
                <w:rFonts w:ascii="Calibri" w:eastAsia="Times New Roman" w:hAnsi="Calibri" w:cs="Calibri"/>
                <w:color w:val="00B050"/>
                <w:sz w:val="24"/>
                <w:szCs w:val="24"/>
              </w:rPr>
              <w:t xml:space="preserve">- </w:t>
            </w:r>
            <w:r w:rsidR="00EA0FCC" w:rsidRPr="008C18FF">
              <w:rPr>
                <w:rFonts w:ascii="Calibri" w:eastAsia="Times New Roman" w:hAnsi="Calibri" w:cs="Calibri"/>
                <w:color w:val="00B050"/>
                <w:sz w:val="24"/>
                <w:szCs w:val="24"/>
              </w:rPr>
              <w:t>pallets (if present) should be present in designated locations away from ignition sources. Additionally, it has to be regarded that the storage of pallets does not increase the fire load of buildings, e.g. by stacking them up against walls</w:t>
            </w:r>
          </w:p>
          <w:p w14:paraId="4B62D6B6" w14:textId="67F4F8F4" w:rsidR="00EA0FCC" w:rsidRPr="008C18FF" w:rsidRDefault="00855EB3" w:rsidP="00855EB3">
            <w:pPr>
              <w:pStyle w:val="bullet1"/>
              <w:numPr>
                <w:ilvl w:val="0"/>
                <w:numId w:val="0"/>
              </w:numPr>
              <w:spacing w:before="0" w:after="0"/>
              <w:ind w:left="113" w:hanging="113"/>
              <w:rPr>
                <w:rFonts w:ascii="Calibri" w:hAnsi="Calibri" w:cs="Calibri"/>
                <w:color w:val="00B050"/>
                <w:sz w:val="24"/>
                <w:szCs w:val="24"/>
              </w:rPr>
            </w:pPr>
            <w:r>
              <w:rPr>
                <w:rFonts w:ascii="Calibri" w:hAnsi="Calibri" w:cs="Calibri"/>
                <w:color w:val="00B050"/>
                <w:sz w:val="24"/>
                <w:szCs w:val="24"/>
              </w:rPr>
              <w:t xml:space="preserve">- </w:t>
            </w:r>
            <w:r w:rsidR="00EA0FCC" w:rsidRPr="008C18FF">
              <w:rPr>
                <w:rFonts w:ascii="Calibri" w:hAnsi="Calibri" w:cs="Calibri"/>
                <w:color w:val="00B050"/>
                <w:sz w:val="24"/>
                <w:szCs w:val="24"/>
              </w:rPr>
              <w:t>Vegetation (grass, bushes etc.) is under control and regularly trimmed</w:t>
            </w:r>
          </w:p>
          <w:p w14:paraId="29D3E381" w14:textId="13FCCAE2" w:rsidR="00EA0FCC" w:rsidRPr="008C18FF" w:rsidRDefault="00855EB3" w:rsidP="00855EB3">
            <w:pPr>
              <w:pStyle w:val="bullet1"/>
              <w:numPr>
                <w:ilvl w:val="0"/>
                <w:numId w:val="0"/>
              </w:numPr>
              <w:spacing w:before="0" w:after="0"/>
              <w:ind w:left="113" w:hanging="113"/>
              <w:rPr>
                <w:rFonts w:ascii="Calibri" w:hAnsi="Calibri" w:cs="Calibri"/>
                <w:color w:val="00B050"/>
                <w:sz w:val="24"/>
                <w:szCs w:val="24"/>
              </w:rPr>
            </w:pPr>
            <w:r>
              <w:rPr>
                <w:rFonts w:ascii="Calibri" w:hAnsi="Calibri" w:cs="Calibri"/>
                <w:color w:val="00B050"/>
                <w:sz w:val="24"/>
                <w:szCs w:val="24"/>
              </w:rPr>
              <w:t xml:space="preserve">- </w:t>
            </w:r>
            <w:r w:rsidR="00EA0FCC" w:rsidRPr="008C18FF">
              <w:rPr>
                <w:rFonts w:ascii="Calibri" w:hAnsi="Calibri" w:cs="Calibri"/>
                <w:color w:val="00B050"/>
                <w:sz w:val="24"/>
                <w:szCs w:val="24"/>
              </w:rPr>
              <w:t>Road / terminal surface in general (potholes, obstacles, cracks etc.)</w:t>
            </w:r>
          </w:p>
          <w:p w14:paraId="696D7593"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7447E44"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6EC86C12"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62C3FFBB" w14:textId="3D7075C4"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.1.5</w:t>
            </w:r>
            <w:r w:rsidR="00696851">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143695CF" w14:textId="20385806"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 Competencies and Training</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0D1DD6C2"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4CC47890"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8520CF9"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148D13B3"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2C95B3E6" w14:textId="1E62A836" w:rsidR="00EA0FCC" w:rsidRPr="008C18FF" w:rsidRDefault="00FD334B"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.1.5.1</w:t>
            </w:r>
            <w:r w:rsidR="00696851">
              <w:rPr>
                <w:rFonts w:ascii="Calibri" w:eastAsia="Times New Roman" w:hAnsi="Calibri" w:cs="Calibri"/>
                <w:color w:val="00B050"/>
                <w:sz w:val="24"/>
                <w:szCs w:val="24"/>
              </w:rPr>
              <w:t>.</w:t>
            </w:r>
          </w:p>
          <w:p w14:paraId="79A32F9B"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04663A8F" w14:textId="137915C3"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there a documented programme for the training of drivers/operators of cranes, rolling and lifting equipment?</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60E12D21" w14:textId="522B487C"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xml:space="preserve">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5119C83D"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Check that the drivers of cranes, forklifting and other rolling equipment have a specific certificate. This could be a legal requirement.</w:t>
            </w:r>
          </w:p>
          <w:p w14:paraId="398D3922" w14:textId="2744999B"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Check the training records of selected drivers/operators. Check against the record of incidents where the root cause was identified as drivers' behavior and there was a consequential action to reinforce the training programme</w:t>
            </w:r>
            <w:r w:rsidR="00855EB3">
              <w:rPr>
                <w:rFonts w:ascii="Calibri" w:eastAsia="Times New Roman"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9D5A7A3"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6B750F96"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395E0D66" w14:textId="49DBE872"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.1.6</w:t>
            </w:r>
            <w:r w:rsidR="00696851">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6834D35A" w14:textId="0DC598E4"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Human Behavior and Behavioral Based Safety (BBS)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4D9D009B"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1B2D1D24"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C3B7F5"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4445DD53"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15263811" w14:textId="14714C89"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.1.6.1</w:t>
            </w:r>
            <w:r w:rsidR="00696851">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76419447" w14:textId="771EA381"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Are drivers/operators of cranes, rolling and lifting equipment included in the BBS programme required by section 8 of this questionnaire?</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4CE25929"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22834CFE"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22D709C"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132C199A"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40FF23BA" w14:textId="5991E58E"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w:t>
            </w:r>
            <w:r w:rsidR="00EA0FCC" w:rsidRPr="008C18FF">
              <w:rPr>
                <w:rFonts w:ascii="Calibri" w:eastAsia="Times New Roman" w:hAnsi="Calibri" w:cs="Calibri"/>
                <w:b/>
                <w:bCs/>
                <w:color w:val="00B050"/>
                <w:sz w:val="24"/>
                <w:szCs w:val="24"/>
              </w:rPr>
              <w:t>.2</w:t>
            </w:r>
            <w:r w:rsidR="00696851">
              <w:rPr>
                <w:rFonts w:ascii="Calibri" w:eastAsia="Times New Roman" w:hAnsi="Calibri" w:cs="Calibri"/>
                <w:b/>
                <w:bCs/>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170A5E94" w14:textId="7087248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Storing of Containers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03DB1C9A"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07E4E257" w14:textId="41ED9BDC"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Storing of Containers</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2CBE564"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4AF05A9F"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5CA09459" w14:textId="4D2064DB"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.2.1</w:t>
            </w:r>
            <w:r w:rsidR="00696851">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1767F42D" w14:textId="0B91A770"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Segregation</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0A0F0DA9"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7E8BBF6B"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23B6075"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88D3C91"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206B83EE" w14:textId="77777777" w:rsidR="00EA0FCC" w:rsidRPr="008C18FF" w:rsidRDefault="00EA0FCC" w:rsidP="00EA0FCC">
            <w:pPr>
              <w:spacing w:after="0" w:line="240" w:lineRule="auto"/>
              <w:rPr>
                <w:rFonts w:ascii="Calibri" w:eastAsia="Times New Roman" w:hAnsi="Calibri" w:cs="Calibri"/>
                <w:color w:val="00B050"/>
                <w:sz w:val="24"/>
                <w:szCs w:val="24"/>
              </w:rPr>
            </w:pPr>
          </w:p>
          <w:p w14:paraId="4FA2F10F" w14:textId="587FF742"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.2.1.1</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3906A3BE" w14:textId="27943723"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Is there a segregation plan applied when storing shipping containers? This must include loaded containers, empty uncleaned containers and empty clean containers? </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4EC47AF3" w14:textId="25C1087B"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xml:space="preserve">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362FFE2F" w14:textId="77777777" w:rsidR="00EA0FCC" w:rsidRPr="008C18FF" w:rsidRDefault="00EA0FCC" w:rsidP="00EA0FCC">
            <w:pPr>
              <w:rPr>
                <w:rFonts w:ascii="Calibri" w:hAnsi="Calibri" w:cs="Calibri"/>
                <w:color w:val="00B050"/>
                <w:sz w:val="24"/>
                <w:szCs w:val="24"/>
              </w:rPr>
            </w:pPr>
            <w:r w:rsidRPr="008C18FF">
              <w:rPr>
                <w:rFonts w:ascii="Calibri" w:hAnsi="Calibri" w:cs="Calibri"/>
                <w:color w:val="00B050"/>
                <w:sz w:val="24"/>
                <w:szCs w:val="24"/>
              </w:rPr>
              <w:t>Product segregation is indispensable to reduce the risk of hazardous interaction between different products in the case of a spill (e.g. due to a leak or a fire). But in the case of tank container or box container depots there is a reduced risk of interaction between the goods in comparison to packaged good in warehouses. Consequently, the requirements for segregation in container storage are less severe than for warehouses.</w:t>
            </w:r>
          </w:p>
          <w:p w14:paraId="6A372DE8" w14:textId="77777777" w:rsidR="00EA0FCC" w:rsidRPr="008C18FF" w:rsidRDefault="00EA0FCC" w:rsidP="00EA0FCC">
            <w:pPr>
              <w:spacing w:after="0" w:line="240" w:lineRule="auto"/>
              <w:rPr>
                <w:rFonts w:ascii="Calibri" w:hAnsi="Calibri" w:cs="Calibri"/>
                <w:color w:val="00B050"/>
                <w:sz w:val="24"/>
                <w:szCs w:val="24"/>
              </w:rPr>
            </w:pPr>
            <w:r w:rsidRPr="008C18FF">
              <w:rPr>
                <w:rFonts w:ascii="Calibri" w:hAnsi="Calibri" w:cs="Calibri"/>
                <w:color w:val="00B050"/>
                <w:sz w:val="24"/>
                <w:szCs w:val="24"/>
              </w:rPr>
              <w:t>Nevertheless, interaction between the stored goods, creating a hazardous situation, should be taken into account.</w:t>
            </w:r>
          </w:p>
          <w:p w14:paraId="61E91F81" w14:textId="77777777" w:rsidR="00EA0FCC" w:rsidRPr="008C18FF" w:rsidRDefault="00EA0FCC" w:rsidP="00EA0FCC">
            <w:pPr>
              <w:spacing w:after="0" w:line="240" w:lineRule="auto"/>
              <w:rPr>
                <w:rFonts w:ascii="Calibri" w:hAnsi="Calibri" w:cs="Calibri"/>
                <w:color w:val="00B050"/>
                <w:sz w:val="24"/>
                <w:szCs w:val="24"/>
              </w:rPr>
            </w:pPr>
          </w:p>
          <w:p w14:paraId="476A8C3A" w14:textId="6DD13D5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hAnsi="Calibri" w:cs="Calibri"/>
                <w:color w:val="00B050"/>
                <w:sz w:val="24"/>
                <w:szCs w:val="24"/>
              </w:rPr>
              <w:t>The final segregation plan should always meet at least the (local) regulations and requirements put down in the permit</w:t>
            </w:r>
            <w:r w:rsidR="00855EB3">
              <w:rPr>
                <w:rFonts w:ascii="Calibri" w:hAnsi="Calibri" w:cs="Calibri"/>
                <w:color w:val="00B050"/>
                <w:sz w:val="24"/>
                <w:szCs w:val="24"/>
              </w:rPr>
              <w:t>.</w:t>
            </w:r>
          </w:p>
          <w:p w14:paraId="5D926A48" w14:textId="77777777" w:rsidR="00EA0FCC" w:rsidRPr="008C18FF" w:rsidRDefault="00EA0FCC" w:rsidP="00EA0FCC">
            <w:pPr>
              <w:spacing w:after="0" w:line="240" w:lineRule="auto"/>
              <w:rPr>
                <w:rFonts w:ascii="Calibri" w:eastAsia="Times New Roman" w:hAnsi="Calibri" w:cs="Calibri"/>
                <w:color w:val="00B050"/>
                <w:sz w:val="24"/>
                <w:szCs w:val="24"/>
              </w:rPr>
            </w:pPr>
          </w:p>
          <w:p w14:paraId="62ADAEB1" w14:textId="5504247F"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For the recommended measures refer to section 3.1 of the guidelines "Safe Storage and handling of containers carrying dangerous goods and hazardous substances".</w:t>
            </w:r>
            <w:r w:rsidRPr="008C18FF">
              <w:rPr>
                <w:rFonts w:ascii="Calibri" w:eastAsia="Times New Roman" w:hAnsi="Calibri" w:cs="Calibri"/>
                <w:color w:val="00B050"/>
                <w:sz w:val="24"/>
                <w:szCs w:val="24"/>
              </w:rPr>
              <w:br/>
              <w:t>Check for a written plan and verify at site.</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C13A427"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3EA71212"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7D53EAFA" w14:textId="403D7884"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.2.1.2</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176A6D43" w14:textId="1DF79E61" w:rsidR="00EA0FCC" w:rsidRPr="008C18FF" w:rsidRDefault="003E1FC1" w:rsidP="00EA0FCC">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B050"/>
                <w:sz w:val="24"/>
                <w:szCs w:val="24"/>
              </w:rPr>
              <w:t>Are</w:t>
            </w:r>
            <w:r w:rsidR="00EA0FCC" w:rsidRPr="008C18FF">
              <w:rPr>
                <w:rFonts w:ascii="Calibri" w:eastAsia="Times New Roman" w:hAnsi="Calibri" w:cs="Calibri"/>
                <w:color w:val="00B050"/>
                <w:sz w:val="24"/>
                <w:szCs w:val="24"/>
              </w:rPr>
              <w:t xml:space="preserve"> the segregation rules included in the training programme? </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68EE614E"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1C17CF7F"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87FECAA"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18BF7E40"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6AF9A35B" w14:textId="11453C1E"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.2.1.3</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05FCD64B" w14:textId="2BF5EB0F"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Are the segregation rules visible for external viewers?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4FB5B504"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08EE3605"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59B0FF2"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4D5CBD2"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7B6494F0" w14:textId="28200E69"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.2.2</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5CB2C461" w14:textId="73CCF94D"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 Container Stacking</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5124AD8E"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07230525"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58906C6"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6E8B7933"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3B68E1D4" w14:textId="70D59EDE"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.2.2.1</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41AC5171" w14:textId="43D4B4B8"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a maximum stack height of tank containers / containers defined in a written procedure and enforced?</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0ABD2436" w14:textId="0E482C52"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xml:space="preserve">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7CD6AC40" w14:textId="77777777" w:rsidR="00EA0FCC" w:rsidRPr="008C18FF" w:rsidRDefault="00EA0FCC" w:rsidP="00EA0FCC">
            <w:pPr>
              <w:pStyle w:val="Tekstopmerking"/>
              <w:rPr>
                <w:rFonts w:ascii="Calibri" w:hAnsi="Calibri" w:cs="Calibri"/>
                <w:color w:val="00B050"/>
                <w:sz w:val="24"/>
                <w:szCs w:val="24"/>
              </w:rPr>
            </w:pPr>
            <w:r w:rsidRPr="008C18FF">
              <w:rPr>
                <w:rFonts w:ascii="Calibri" w:hAnsi="Calibri" w:cs="Calibri"/>
                <w:color w:val="00B050"/>
                <w:sz w:val="24"/>
                <w:szCs w:val="24"/>
              </w:rPr>
              <w:t xml:space="preserve">Usually, the stacking height of containers is regulated by the operating permit.  </w:t>
            </w:r>
            <w:r w:rsidRPr="008C18FF">
              <w:rPr>
                <w:rFonts w:ascii="Calibri" w:hAnsi="Calibri" w:cs="Calibri"/>
                <w:color w:val="00B050"/>
                <w:sz w:val="24"/>
                <w:szCs w:val="24"/>
              </w:rPr>
              <w:br/>
              <w:t>Assessor should check how this information is shared with involved staff and if there are records kept.</w:t>
            </w:r>
          </w:p>
          <w:p w14:paraId="1522DC06" w14:textId="51C5E340"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The assessor should also seek the company written procedure which describes the process to be followed regarding Container Storage/Stacking and check that the procedure is followed. It should be noted that stacking heights (maximum allowable stacking weight/height) for containers/tank containers vary due to the equipment build configuration. The information included in the CSC safety approval of the containers should be taken into account.</w:t>
            </w:r>
            <w:r w:rsidRPr="008C18FF">
              <w:rPr>
                <w:rFonts w:ascii="Calibri" w:eastAsia="Times New Roman" w:hAnsi="Calibri" w:cs="Calibri"/>
                <w:color w:val="00B050"/>
                <w:sz w:val="24"/>
                <w:szCs w:val="24"/>
              </w:rPr>
              <w:br/>
              <w:t xml:space="preserve">There is a practice in most terminals of "block" stacking which allows a greater stack height. All of the above points are relevant for stacking various pieces of equipment and should be detailed in a procedure. </w:t>
            </w:r>
            <w:r w:rsidRPr="008C18FF">
              <w:rPr>
                <w:rFonts w:ascii="Calibri" w:eastAsia="Times New Roman" w:hAnsi="Calibri" w:cs="Calibri"/>
                <w:color w:val="00B050"/>
                <w:sz w:val="24"/>
                <w:szCs w:val="24"/>
              </w:rPr>
              <w:br/>
            </w:r>
            <w:r w:rsidRPr="008C18FF">
              <w:rPr>
                <w:rFonts w:ascii="Calibri" w:eastAsia="Times New Roman" w:hAnsi="Calibri" w:cs="Calibri"/>
                <w:color w:val="00B050"/>
                <w:sz w:val="24"/>
                <w:szCs w:val="24"/>
              </w:rPr>
              <w:lastRenderedPageBreak/>
              <w:t>Refer to section 3.2</w:t>
            </w:r>
            <w:r w:rsidR="00A707AB">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of the Cefic/ECTA guidelines "Safe storage and handling of containers carrying dangerous goods and hazardous substances"</w:t>
            </w:r>
            <w:r w:rsidR="00A707AB">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55F92B1"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67176199"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3F99AC61" w14:textId="4E3CAADA"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.2.2.2</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2B4C1F59"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 xml:space="preserve">Is there a procedure defining the stacking taking into account the weather conditions and the fact that the containers are loaded/unloaded? </w:t>
            </w:r>
          </w:p>
          <w:p w14:paraId="0576DE2F"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3C36557D"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0B7A80E4" w14:textId="25CEF9A8"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Stacking of both loaded and empty equipment creates different dynamics when confronted with weather changes e.g. wind.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5AF748E"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EF531AF"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2202DCE0" w14:textId="08733EF2"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.2.3</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62E05497" w14:textId="2FABE4B8"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Flooring</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531A0F2E"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29C527E3"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97F095"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0CB2A14A"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13921365" w14:textId="77777777" w:rsidR="00EA0FCC" w:rsidRPr="008C18FF" w:rsidRDefault="00EA0FCC" w:rsidP="00EA0FCC">
            <w:pPr>
              <w:spacing w:after="0" w:line="240" w:lineRule="auto"/>
              <w:rPr>
                <w:rFonts w:ascii="Calibri" w:eastAsia="Times New Roman" w:hAnsi="Calibri" w:cs="Calibri"/>
                <w:color w:val="00B050"/>
                <w:sz w:val="24"/>
                <w:szCs w:val="24"/>
              </w:rPr>
            </w:pPr>
          </w:p>
          <w:p w14:paraId="21ABBA96" w14:textId="484283E9" w:rsidR="00EA0FCC" w:rsidRPr="008C18FF" w:rsidRDefault="00FD334B" w:rsidP="00EA0FCC">
            <w:pPr>
              <w:spacing w:after="0" w:line="240" w:lineRule="auto"/>
              <w:rPr>
                <w:rFonts w:ascii="Calibri" w:eastAsia="Times New Roman" w:hAnsi="Calibri" w:cs="Calibri"/>
                <w:color w:val="0070C0"/>
                <w:sz w:val="24"/>
                <w:szCs w:val="24"/>
                <w:lang w:val="en-GB"/>
              </w:rPr>
            </w:pPr>
            <w:bookmarkStart w:id="31" w:name="_Hlk87354384"/>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.2.3.1</w:t>
            </w:r>
            <w:bookmarkEnd w:id="31"/>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5421E3EF" w14:textId="0E0314F1"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Does the floor where the containers are stored include at least one impervious layer to prevent the possible spills draining through the ground/groundwater?</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333220B1" w14:textId="6B831049"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1869C20D" w14:textId="77777777" w:rsidR="00EA0FCC" w:rsidRPr="008C18FF" w:rsidRDefault="00EA0FCC" w:rsidP="00EA0FCC">
            <w:pPr>
              <w:spacing w:after="24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The assessor will check the permit to see if specific requirements for the pavement are included.</w:t>
            </w:r>
            <w:r w:rsidRPr="008C18FF">
              <w:rPr>
                <w:rFonts w:ascii="Calibri" w:eastAsia="Times New Roman" w:hAnsi="Calibri" w:cs="Calibri"/>
                <w:color w:val="00B050"/>
                <w:sz w:val="24"/>
                <w:szCs w:val="24"/>
              </w:rPr>
              <w:br/>
              <w:t xml:space="preserve">As containers are usually stored on the ground it is important, that there is adequate flooring. </w:t>
            </w:r>
            <w:r w:rsidRPr="008C18FF">
              <w:rPr>
                <w:rFonts w:ascii="Calibri" w:eastAsia="Times New Roman" w:hAnsi="Calibri" w:cs="Calibri"/>
                <w:color w:val="00B050"/>
                <w:sz w:val="24"/>
                <w:szCs w:val="24"/>
              </w:rPr>
              <w:br/>
              <w:t xml:space="preserve">Where a product spill takes place, the ground water could be contaminated with negative effects for the environment and people. </w:t>
            </w:r>
          </w:p>
          <w:p w14:paraId="2C461D94" w14:textId="77777777" w:rsidR="00EA0FCC" w:rsidRPr="008C18FF" w:rsidRDefault="00EA0FCC" w:rsidP="00EA0FCC">
            <w:pPr>
              <w:pStyle w:val="Tekstopmerking"/>
              <w:rPr>
                <w:rFonts w:ascii="Calibri" w:hAnsi="Calibri" w:cs="Calibri"/>
                <w:color w:val="00B050"/>
                <w:sz w:val="24"/>
                <w:szCs w:val="24"/>
              </w:rPr>
            </w:pPr>
            <w:r w:rsidRPr="008C18FF">
              <w:rPr>
                <w:rFonts w:ascii="Calibri" w:hAnsi="Calibri" w:cs="Calibri"/>
                <w:color w:val="00B050"/>
                <w:sz w:val="24"/>
                <w:szCs w:val="24"/>
              </w:rPr>
              <w:t xml:space="preserve">Most container depot have a surface made of bricks (ca. 12cm), then a layer of grit (10-30cm) and then one or more layers of concrete as base foundation (20-60cm). </w:t>
            </w:r>
          </w:p>
          <w:p w14:paraId="251CEA1D" w14:textId="371E40A6"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At least one of the layers (usually the concrete layer) should be impervious. The assessor will require documentary evidence of this condition</w:t>
            </w:r>
            <w:r w:rsidR="00722CE0">
              <w:rPr>
                <w:rFonts w:ascii="Calibri"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14E1CC5"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3E95C98B"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774DBD7F" w14:textId="77777777" w:rsidR="00EA0FCC" w:rsidRPr="008C18FF" w:rsidRDefault="00EA0FCC" w:rsidP="00EA0FCC">
            <w:pPr>
              <w:spacing w:after="0" w:line="240" w:lineRule="auto"/>
              <w:rPr>
                <w:rFonts w:ascii="Calibri" w:eastAsia="Times New Roman" w:hAnsi="Calibri" w:cs="Calibri"/>
                <w:color w:val="00B050"/>
                <w:sz w:val="24"/>
                <w:szCs w:val="24"/>
              </w:rPr>
            </w:pPr>
          </w:p>
          <w:p w14:paraId="2B3A5281" w14:textId="3ACB4BC0"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.2.3.2</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499C127E"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Is there a procedure requiring regular documented inspection rounds in order to detect deficient flooring?</w:t>
            </w:r>
          </w:p>
          <w:p w14:paraId="777BF28E"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69152DAA" w14:textId="20FECA27"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6C85CB2A" w14:textId="6F2AB124"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The inspection frequency shall be three months as a minimum.</w:t>
            </w:r>
            <w:r w:rsidRPr="008C18FF">
              <w:rPr>
                <w:rFonts w:ascii="Calibri" w:eastAsia="Times New Roman" w:hAnsi="Calibri" w:cs="Calibri"/>
                <w:color w:val="00B050"/>
                <w:sz w:val="24"/>
                <w:szCs w:val="24"/>
              </w:rPr>
              <w:br/>
              <w:t xml:space="preserve">•   Potholes or uneven flooring can lead to accidents caused by lifting and driving equipment, e.g. reach stackers or trucks colliding with stored containers, or if individuals slip or trip. </w:t>
            </w:r>
            <w:r w:rsidRPr="008C18FF">
              <w:rPr>
                <w:rFonts w:ascii="Calibri" w:eastAsia="Times New Roman" w:hAnsi="Calibri" w:cs="Calibri"/>
                <w:color w:val="00B050"/>
                <w:sz w:val="24"/>
                <w:szCs w:val="24"/>
              </w:rPr>
              <w:br/>
              <w:t xml:space="preserve">• Stacking containers on uneven ground may cause the containers to topple and fall from height.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3D0067D"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00396948"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4A262678" w14:textId="2425D0E1"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w:t>
            </w:r>
            <w:r w:rsidR="00EA0FCC" w:rsidRPr="008C18FF">
              <w:rPr>
                <w:rFonts w:ascii="Calibri" w:eastAsia="Times New Roman" w:hAnsi="Calibri" w:cs="Calibri"/>
                <w:b/>
                <w:bCs/>
                <w:color w:val="00B050"/>
                <w:sz w:val="24"/>
                <w:szCs w:val="24"/>
              </w:rPr>
              <w:t>.3</w:t>
            </w:r>
            <w:r w:rsidR="00C327CF">
              <w:rPr>
                <w:rFonts w:ascii="Calibri" w:eastAsia="Times New Roman" w:hAnsi="Calibri" w:cs="Calibri"/>
                <w:b/>
                <w:bCs/>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349EAF33" w14:textId="774A7167"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Equipment</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46B40228"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02C38F14" w14:textId="38BA45B5"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Equipment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549DE0"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3E467A0C"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2E77DE47" w14:textId="59CB1031"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.3.1</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47970669" w14:textId="10A5ED46"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Equipment Selection and Specification</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07DDC1F7"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6166CFB5"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3B4EB0"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79B5C66"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6E6A15E2" w14:textId="5E391A71"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.3.1.1</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76D67E07" w14:textId="59BB932B"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Does the terminal's rolling and lifting equipment meet the national legal requirements?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1DADC75C" w14:textId="6A2FF4A0"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xml:space="preserve">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2EC5CECB" w14:textId="001C3D69"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 xml:space="preserve">Typically, terminal trucks, empty handlers, reach stackers and cranes are deployed. </w:t>
            </w:r>
            <w:r w:rsidRPr="008C18FF">
              <w:rPr>
                <w:rFonts w:ascii="Calibri" w:eastAsia="Times New Roman" w:hAnsi="Calibri" w:cs="Calibri"/>
                <w:color w:val="00B050"/>
                <w:sz w:val="24"/>
                <w:szCs w:val="24"/>
              </w:rPr>
              <w:t xml:space="preserve">Check that the equipment is protected against malfunction and lifting excessive weights, and is fitted with warning lights/acoustic alarms during movement. Machinery Directive 2006/42/EC </w:t>
            </w:r>
            <w:r w:rsidRPr="008C18FF">
              <w:rPr>
                <w:rFonts w:ascii="Calibri" w:hAnsi="Calibri" w:cs="Calibri"/>
                <w:color w:val="00B050"/>
                <w:sz w:val="24"/>
                <w:szCs w:val="24"/>
                <w:shd w:val="clear" w:color="auto" w:fill="FFFFFF"/>
              </w:rPr>
              <w:t>and amending Directive 2014/33/EU</w:t>
            </w:r>
            <w:r w:rsidRPr="008C18FF">
              <w:rPr>
                <w:rFonts w:ascii="Calibri" w:eastAsia="Times New Roman" w:hAnsi="Calibri" w:cs="Calibri"/>
                <w:color w:val="00B050"/>
                <w:sz w:val="24"/>
                <w:szCs w:val="24"/>
              </w:rPr>
              <w:t xml:space="preserve">. </w:t>
            </w:r>
            <w:r w:rsidRPr="008C18FF">
              <w:rPr>
                <w:rFonts w:ascii="Calibri" w:eastAsia="Times New Roman" w:hAnsi="Calibri" w:cs="Calibri"/>
                <w:color w:val="00B050"/>
                <w:sz w:val="24"/>
                <w:szCs w:val="24"/>
              </w:rPr>
              <w:br/>
              <w:t xml:space="preserve">To identify the equipment covered by this question refer to the Cefic/ECTA </w:t>
            </w:r>
            <w:r w:rsidRPr="008C18FF">
              <w:rPr>
                <w:rFonts w:ascii="Calibri" w:eastAsia="Times New Roman" w:hAnsi="Calibri" w:cs="Calibri"/>
                <w:color w:val="00B050"/>
                <w:sz w:val="24"/>
                <w:szCs w:val="24"/>
              </w:rPr>
              <w:lastRenderedPageBreak/>
              <w:t>guidelines "Safe storage and handling of containers carrying dangerous goods and hazardous substances" , section 4</w:t>
            </w:r>
            <w:r w:rsidR="0061798E">
              <w:rPr>
                <w:rFonts w:ascii="Calibri" w:eastAsia="Times New Roman"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59B0853"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EB1D7E4"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1BD66462" w14:textId="4FB83771"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.3.2</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0AD5BBE1" w14:textId="02CADA4D" w:rsidR="00EA0FCC" w:rsidRPr="008C18FF" w:rsidRDefault="00EA0FCC" w:rsidP="006B620D">
            <w:pPr>
              <w:pStyle w:val="Inhopg2"/>
              <w:spacing w:before="0" w:after="0"/>
              <w:rPr>
                <w:rFonts w:ascii="Calibri" w:eastAsia="Times New Roman" w:hAnsi="Calibri" w:cs="Calibri"/>
                <w:lang w:val="en-GB"/>
              </w:rPr>
            </w:pPr>
            <w:r w:rsidRPr="008C18FF">
              <w:rPr>
                <w:rFonts w:ascii="Calibri" w:hAnsi="Calibri" w:cs="Calibri"/>
                <w:color w:val="00B050"/>
              </w:rPr>
              <w:t>Inspection and Maintenance of Equipment</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44955AAA"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30C400E1"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A627866"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BDA432D"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785FD461" w14:textId="6933D472"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.3.2.1</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0F63966F" w14:textId="3BFB348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there a statutory inspection programme for the cranes, rolling and lifting equipment?</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7A8EEA46"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57BE8A58" w14:textId="602F3727"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All equipment deployed must undergo a periodic inspection by a certified or competent inspector. If legal requirements or the manufacturer’s specifications do not state otherwise, the recommended test cycle is once per year. Date, name and signature of the inspector as well as the findings of the periodic maintenance are to be documented</w:t>
            </w:r>
            <w:r w:rsidR="006B620D">
              <w:rPr>
                <w:rFonts w:ascii="Calibri"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3CE492E"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2A8A4704"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440CFF01" w14:textId="77777777" w:rsidR="00EA0FCC" w:rsidRPr="008C18FF" w:rsidRDefault="00EA0FCC" w:rsidP="00EA0FCC">
            <w:pPr>
              <w:spacing w:after="0" w:line="240" w:lineRule="auto"/>
              <w:rPr>
                <w:rFonts w:ascii="Calibri" w:eastAsia="Times New Roman" w:hAnsi="Calibri" w:cs="Calibri"/>
                <w:color w:val="00B050"/>
                <w:sz w:val="24"/>
                <w:szCs w:val="24"/>
              </w:rPr>
            </w:pPr>
          </w:p>
          <w:p w14:paraId="07DF703F" w14:textId="046A16EC"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.3.2.2</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21E1DA5C" w14:textId="29387EA6"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there a documented programme for preventive maintenance for cranes, rolling and lifting equipment?</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7082BB1C" w14:textId="233A3A58"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xml:space="preserve">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62510A25" w14:textId="0E63C48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Look for an maintenance programme requiring that equipment (owned or leased) is adequately serviced, adjusted and otherwise maintained to prevent abnormal wear and tear, and to detect defects before they cause accidents or breakdowns. Also check in practice</w:t>
            </w:r>
            <w:r w:rsidR="006B620D">
              <w:rPr>
                <w:rFonts w:ascii="Calibri" w:eastAsia="Times New Roman"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9FF19B6"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2103273A"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3C2B2965" w14:textId="74FE18B9"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.3.2.3</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5EDFEAF8" w14:textId="58FA72D2"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there a daily check list filled in covering the status of the equipment?</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4F461FC8"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503E26E1" w14:textId="24778ECB"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This is usually fulfilled in by the drivers</w:t>
            </w:r>
            <w:r w:rsidR="006B620D">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665CCD"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04577A13"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6C3D5F30" w14:textId="53076BDD"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w:t>
            </w:r>
            <w:r w:rsidR="00EA0FCC" w:rsidRPr="008C18FF">
              <w:rPr>
                <w:rFonts w:ascii="Calibri" w:eastAsia="Times New Roman" w:hAnsi="Calibri" w:cs="Calibri"/>
                <w:b/>
                <w:bCs/>
                <w:color w:val="00B050"/>
                <w:sz w:val="24"/>
                <w:szCs w:val="24"/>
              </w:rPr>
              <w:t>.4</w:t>
            </w:r>
            <w:r w:rsidR="00C327CF">
              <w:rPr>
                <w:rFonts w:ascii="Calibri" w:eastAsia="Times New Roman" w:hAnsi="Calibri" w:cs="Calibri"/>
                <w:b/>
                <w:bCs/>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09799A58" w14:textId="3843D5F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Container Operations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1922D6A5"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68914604" w14:textId="1F9A0009"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Container Operations</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837EBA2"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40C7C823"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03FF04F3" w14:textId="5EC1E476"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.4.1</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696D9CB1" w14:textId="73965090"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Internal transport and On-Site traffic</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2D2117E8"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699EDE72"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C899FA"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328F92D"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689DA111" w14:textId="4F666147" w:rsidR="00EA0FCC" w:rsidRPr="008C18FF" w:rsidRDefault="00FD334B"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.4.1.1</w:t>
            </w:r>
            <w:r w:rsidR="00C327CF">
              <w:rPr>
                <w:rFonts w:ascii="Calibri" w:eastAsia="Times New Roman" w:hAnsi="Calibri" w:cs="Calibri"/>
                <w:color w:val="00B050"/>
                <w:sz w:val="24"/>
                <w:szCs w:val="24"/>
              </w:rPr>
              <w:t>.</w:t>
            </w:r>
          </w:p>
          <w:p w14:paraId="78CF08E4"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39950791" w14:textId="5DE8056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traffic adequately managed (signs, road marks, flow directions, speed limits) and enforced?</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25501F84" w14:textId="7B1E6EB1"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xml:space="preserve">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0DD5DCA1" w14:textId="0A941160"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Look for indications, signs, instructions to drivers and also observe the practical implementation of this.</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07DBF83"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09B79841"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6D6B442C" w14:textId="25AEB58A" w:rsidR="00EA0FCC" w:rsidRPr="008C18FF" w:rsidRDefault="00FD334B"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.4.1.2</w:t>
            </w:r>
            <w:r w:rsidR="00C327CF">
              <w:rPr>
                <w:rFonts w:ascii="Calibri" w:eastAsia="Times New Roman" w:hAnsi="Calibri" w:cs="Calibri"/>
                <w:color w:val="00B050"/>
                <w:sz w:val="24"/>
                <w:szCs w:val="24"/>
              </w:rPr>
              <w:t>.</w:t>
            </w:r>
          </w:p>
          <w:p w14:paraId="5AA01821"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4ACA8420" w14:textId="4182B78C"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there a system to monitor the entry and movement of vehicles on the terminal?</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563BAD2B" w14:textId="5C6F2C1F"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xml:space="preserve">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4A6F39E4" w14:textId="084CD51B"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Check the internal system that controls vehicle movements within the terminal. Double check the movement of people on the terminal as asked by core question 2.4.1.</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80CAF8E"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0A81BED1"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06982ADA" w14:textId="3A773351"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 xml:space="preserve"> </w:t>
            </w:r>
            <w:r w:rsidR="00FD334B" w:rsidRPr="008C18FF">
              <w:rPr>
                <w:rFonts w:ascii="Calibri" w:eastAsia="Times New Roman" w:hAnsi="Calibri" w:cs="Calibri"/>
                <w:color w:val="00B050"/>
                <w:sz w:val="24"/>
                <w:szCs w:val="24"/>
              </w:rPr>
              <w:t>12.5</w:t>
            </w:r>
            <w:r w:rsidRPr="008C18FF">
              <w:rPr>
                <w:rFonts w:ascii="Calibri" w:eastAsia="Times New Roman" w:hAnsi="Calibri" w:cs="Calibri"/>
                <w:color w:val="00B050"/>
                <w:sz w:val="24"/>
                <w:szCs w:val="24"/>
              </w:rPr>
              <w:t>.4.1.3</w:t>
            </w:r>
            <w:r w:rsidR="00C327CF">
              <w:rPr>
                <w:rFonts w:ascii="Calibri" w:eastAsia="Times New Roman" w:hAnsi="Calibri" w:cs="Calibri"/>
                <w:color w:val="00B050"/>
                <w:sz w:val="24"/>
                <w:szCs w:val="24"/>
              </w:rPr>
              <w:t>.</w:t>
            </w:r>
          </w:p>
          <w:p w14:paraId="3382FCD1"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135B1DC7"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Are there written instructions for:</w:t>
            </w:r>
          </w:p>
          <w:p w14:paraId="4329A243" w14:textId="2992119E"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 </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2F42B0FE" w14:textId="0AD84E66"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xml:space="preserve">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2C8CD325"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8D083C"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3D4B306B"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27445528" w14:textId="09F88F82" w:rsidR="00EA0FCC" w:rsidRPr="008C18FF" w:rsidRDefault="00FD334B"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.4.1.3.a</w:t>
            </w:r>
            <w:r w:rsidR="00C327CF">
              <w:rPr>
                <w:rFonts w:ascii="Calibri" w:eastAsia="Times New Roman" w:hAnsi="Calibri" w:cs="Calibri"/>
                <w:color w:val="00B050"/>
                <w:sz w:val="24"/>
                <w:szCs w:val="24"/>
              </w:rPr>
              <w:t>.</w:t>
            </w:r>
          </w:p>
          <w:p w14:paraId="47FDED77"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738BC49F" w14:textId="6A803BD3"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the terminal staff and third-party people defining where third-party people are allowed and where not?</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5402F229"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1010E60A"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355CA9F"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7BE0DC93"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54840F5A" w14:textId="1FA622FA" w:rsidR="00EA0FCC" w:rsidRPr="008C18FF" w:rsidRDefault="00FD334B"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.4.1.3.b</w:t>
            </w:r>
            <w:r w:rsidR="00C327CF">
              <w:rPr>
                <w:rFonts w:ascii="Calibri" w:eastAsia="Times New Roman" w:hAnsi="Calibri" w:cs="Calibri"/>
                <w:color w:val="00B050"/>
                <w:sz w:val="24"/>
                <w:szCs w:val="24"/>
              </w:rPr>
              <w:t>.</w:t>
            </w:r>
          </w:p>
          <w:p w14:paraId="55BDB4D8"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69CF9783" w14:textId="6AA362A2"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Zones where PPE must be used </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5BF45CA6"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190BDCEF" w14:textId="4EC842A9"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u w:val="single"/>
              </w:rPr>
              <w:t xml:space="preserve">These zones </w:t>
            </w:r>
            <w:r w:rsidRPr="008C18FF">
              <w:rPr>
                <w:rFonts w:ascii="Calibri" w:eastAsia="Times New Roman" w:hAnsi="Calibri" w:cs="Calibri"/>
                <w:color w:val="00B050"/>
                <w:sz w:val="24"/>
                <w:szCs w:val="24"/>
              </w:rPr>
              <w:t>must be clearly marked (signs, marking)</w:t>
            </w:r>
            <w:r w:rsidR="00BC2CA0">
              <w:rPr>
                <w:rFonts w:ascii="Calibri" w:eastAsia="Times New Roman" w:hAnsi="Calibri" w:cs="Calibri"/>
                <w:color w:val="00B050"/>
                <w:sz w:val="24"/>
                <w:szCs w:val="24"/>
              </w:rPr>
              <w:t>.</w:t>
            </w:r>
          </w:p>
          <w:p w14:paraId="489320E6"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F61F42A"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03D42414"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5FC922C9" w14:textId="4398A5DD"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.4.2</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424860A5" w14:textId="66CB2792"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Safe handling</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6DB07BCC"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268A237E"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C805F49"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4BE01B6E"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28246188" w14:textId="521FEF58"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w:t>
            </w:r>
            <w:r w:rsidR="00EA0FCC" w:rsidRPr="008C18FF">
              <w:rPr>
                <w:rFonts w:ascii="Calibri" w:eastAsia="Times New Roman" w:hAnsi="Calibri" w:cs="Calibri"/>
                <w:color w:val="00B050"/>
                <w:sz w:val="24"/>
                <w:szCs w:val="24"/>
              </w:rPr>
              <w:t>.4.2.1</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16BE6810" w14:textId="73B22E33"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there a procedure describing the safe handling practices that must be complied with?</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21AAF67F"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791C453C"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The procedure shall cover at least all practices mentioned in the list below. On top of the procedure the assessor will check during the plant visit that the following measures are complied with:</w:t>
            </w:r>
          </w:p>
          <w:p w14:paraId="4C98FA8B" w14:textId="3EE04C83" w:rsidR="00EA0FCC" w:rsidRPr="008C18FF" w:rsidRDefault="00BC2CA0" w:rsidP="00E85F81">
            <w:pPr>
              <w:pStyle w:val="bullet1"/>
              <w:numPr>
                <w:ilvl w:val="0"/>
                <w:numId w:val="0"/>
              </w:numPr>
              <w:ind w:left="113" w:hanging="113"/>
              <w:rPr>
                <w:rFonts w:ascii="Calibri" w:hAnsi="Calibri" w:cs="Calibri"/>
                <w:color w:val="00B050"/>
                <w:sz w:val="24"/>
                <w:szCs w:val="24"/>
                <w:lang w:val="en-US"/>
              </w:rPr>
            </w:pPr>
            <w:r>
              <w:rPr>
                <w:rFonts w:ascii="Calibri" w:hAnsi="Calibri" w:cs="Calibri"/>
                <w:color w:val="00B050"/>
                <w:sz w:val="24"/>
                <w:szCs w:val="24"/>
                <w:lang w:val="en-US"/>
              </w:rPr>
              <w:t xml:space="preserve">- </w:t>
            </w:r>
            <w:r w:rsidR="00EA0FCC" w:rsidRPr="008C18FF">
              <w:rPr>
                <w:rFonts w:ascii="Calibri" w:hAnsi="Calibri" w:cs="Calibri"/>
                <w:color w:val="00B050"/>
                <w:sz w:val="24"/>
                <w:szCs w:val="24"/>
                <w:lang w:val="en-US"/>
              </w:rPr>
              <w:t>No person should be allowed to stand or pass under suspended loads.</w:t>
            </w:r>
          </w:p>
          <w:p w14:paraId="23D08821" w14:textId="7AFE4C66" w:rsidR="00EA0FCC" w:rsidRPr="008C18FF" w:rsidRDefault="00E85F81" w:rsidP="00E85F81">
            <w:pPr>
              <w:pStyle w:val="bullet1"/>
              <w:numPr>
                <w:ilvl w:val="0"/>
                <w:numId w:val="0"/>
              </w:numPr>
              <w:ind w:left="113" w:hanging="113"/>
              <w:rPr>
                <w:rFonts w:ascii="Calibri" w:hAnsi="Calibri" w:cs="Calibri"/>
                <w:color w:val="00B050"/>
                <w:sz w:val="24"/>
                <w:szCs w:val="24"/>
                <w:lang w:val="en-US"/>
              </w:rPr>
            </w:pPr>
            <w:r>
              <w:rPr>
                <w:rFonts w:ascii="Calibri" w:hAnsi="Calibri" w:cs="Calibri"/>
                <w:color w:val="00B050"/>
                <w:sz w:val="24"/>
                <w:szCs w:val="24"/>
                <w:lang w:val="en-US"/>
              </w:rPr>
              <w:t xml:space="preserve">- </w:t>
            </w:r>
            <w:r w:rsidR="00EA0FCC" w:rsidRPr="008C18FF">
              <w:rPr>
                <w:rFonts w:ascii="Calibri" w:hAnsi="Calibri" w:cs="Calibri"/>
                <w:color w:val="00B050"/>
                <w:sz w:val="24"/>
                <w:szCs w:val="24"/>
                <w:lang w:val="en-US"/>
              </w:rPr>
              <w:t>Operators must immediately stop working and report to supervisors if a major malfunction is found or a warning device is not operational.</w:t>
            </w:r>
          </w:p>
          <w:p w14:paraId="12032778" w14:textId="28EDBE43" w:rsidR="00EA0FCC" w:rsidRPr="008C18FF" w:rsidRDefault="00E85F81" w:rsidP="00E85F81">
            <w:pPr>
              <w:pStyle w:val="bullet1"/>
              <w:numPr>
                <w:ilvl w:val="0"/>
                <w:numId w:val="0"/>
              </w:numPr>
              <w:ind w:left="113" w:hanging="113"/>
              <w:rPr>
                <w:rFonts w:ascii="Calibri" w:hAnsi="Calibri" w:cs="Calibri"/>
                <w:color w:val="00B050"/>
                <w:sz w:val="24"/>
                <w:szCs w:val="24"/>
                <w:lang w:val="en-US"/>
              </w:rPr>
            </w:pPr>
            <w:r>
              <w:rPr>
                <w:rFonts w:ascii="Calibri" w:hAnsi="Calibri" w:cs="Calibri"/>
                <w:color w:val="00B050"/>
                <w:sz w:val="24"/>
                <w:szCs w:val="24"/>
                <w:lang w:val="en-US"/>
              </w:rPr>
              <w:t xml:space="preserve">- </w:t>
            </w:r>
            <w:r w:rsidR="00EA0FCC" w:rsidRPr="008C18FF">
              <w:rPr>
                <w:rFonts w:ascii="Calibri" w:hAnsi="Calibri" w:cs="Calibri"/>
                <w:color w:val="00B050"/>
                <w:sz w:val="24"/>
                <w:szCs w:val="24"/>
                <w:lang w:val="en-US"/>
              </w:rPr>
              <w:t xml:space="preserve">Containers should generally be lifted with suitable equipment which applies a vertical force to the four top corner fittings. Though this is dispensable for empty containers, the hoisting of a container at four corners is especially important for handling loaded containers of 20 feet or more. </w:t>
            </w:r>
          </w:p>
          <w:p w14:paraId="1E0DD307" w14:textId="4091AAE0" w:rsidR="00EA0FCC" w:rsidRPr="008C18FF" w:rsidRDefault="00E85F81" w:rsidP="00E85F81">
            <w:pPr>
              <w:pStyle w:val="bullet1"/>
              <w:numPr>
                <w:ilvl w:val="0"/>
                <w:numId w:val="0"/>
              </w:numPr>
              <w:ind w:left="113" w:hanging="113"/>
              <w:rPr>
                <w:rFonts w:ascii="Calibri" w:hAnsi="Calibri" w:cs="Calibri"/>
                <w:color w:val="00B050"/>
                <w:sz w:val="24"/>
                <w:szCs w:val="24"/>
                <w:lang w:val="en-US"/>
              </w:rPr>
            </w:pPr>
            <w:r>
              <w:rPr>
                <w:rFonts w:ascii="Calibri" w:hAnsi="Calibri" w:cs="Calibri"/>
                <w:color w:val="00B050"/>
                <w:sz w:val="24"/>
                <w:szCs w:val="24"/>
                <w:lang w:val="en-US"/>
              </w:rPr>
              <w:t xml:space="preserve">- </w:t>
            </w:r>
            <w:r w:rsidR="00EA0FCC" w:rsidRPr="008C18FF">
              <w:rPr>
                <w:rFonts w:ascii="Calibri" w:hAnsi="Calibri" w:cs="Calibri"/>
                <w:color w:val="00B050"/>
                <w:sz w:val="24"/>
                <w:szCs w:val="24"/>
                <w:lang w:val="en-US"/>
              </w:rPr>
              <w:t>Under no circumstances should containers be lifted by forks in a way that the tank container shell has to bear the container load.</w:t>
            </w:r>
          </w:p>
          <w:p w14:paraId="1365825F" w14:textId="73B6F180" w:rsidR="00EA0FCC" w:rsidRPr="008C18FF" w:rsidRDefault="00E85F81" w:rsidP="00E85F81">
            <w:pPr>
              <w:pStyle w:val="bullet1"/>
              <w:numPr>
                <w:ilvl w:val="0"/>
                <w:numId w:val="0"/>
              </w:numPr>
              <w:ind w:left="113" w:hanging="113"/>
              <w:rPr>
                <w:rFonts w:ascii="Calibri" w:hAnsi="Calibri" w:cs="Calibri"/>
                <w:color w:val="00B050"/>
                <w:sz w:val="24"/>
                <w:szCs w:val="24"/>
                <w:lang w:val="en-US"/>
              </w:rPr>
            </w:pPr>
            <w:r>
              <w:rPr>
                <w:rFonts w:ascii="Calibri" w:hAnsi="Calibri" w:cs="Calibri"/>
                <w:color w:val="00B050"/>
                <w:sz w:val="24"/>
                <w:szCs w:val="24"/>
                <w:lang w:val="en-US"/>
              </w:rPr>
              <w:t xml:space="preserve">- </w:t>
            </w:r>
            <w:r w:rsidR="00EA0FCC" w:rsidRPr="008C18FF">
              <w:rPr>
                <w:rFonts w:ascii="Calibri" w:hAnsi="Calibri" w:cs="Calibri"/>
                <w:color w:val="00B050"/>
                <w:sz w:val="24"/>
                <w:szCs w:val="24"/>
                <w:lang w:val="en-US"/>
              </w:rPr>
              <w:t>A container should be lifted off the chassis only when it is ensured that the twist locks are disengaged.</w:t>
            </w:r>
          </w:p>
          <w:p w14:paraId="38472D49" w14:textId="74DB29F7" w:rsidR="00EA0FCC" w:rsidRPr="008C18FF" w:rsidRDefault="00E85F81" w:rsidP="00E85F81">
            <w:pPr>
              <w:pStyle w:val="bullet1"/>
              <w:numPr>
                <w:ilvl w:val="0"/>
                <w:numId w:val="0"/>
              </w:numPr>
              <w:ind w:left="113" w:hanging="113"/>
              <w:rPr>
                <w:rFonts w:ascii="Calibri" w:hAnsi="Calibri" w:cs="Calibri"/>
                <w:color w:val="00B050"/>
                <w:sz w:val="24"/>
                <w:szCs w:val="24"/>
                <w:lang w:val="en-US"/>
              </w:rPr>
            </w:pPr>
            <w:r>
              <w:rPr>
                <w:rFonts w:ascii="Calibri" w:hAnsi="Calibri" w:cs="Calibri"/>
                <w:color w:val="00B050"/>
                <w:sz w:val="24"/>
                <w:szCs w:val="24"/>
                <w:lang w:val="en-US"/>
              </w:rPr>
              <w:t xml:space="preserve">- </w:t>
            </w:r>
            <w:r w:rsidR="00EA0FCC" w:rsidRPr="008C18FF">
              <w:rPr>
                <w:rFonts w:ascii="Calibri" w:hAnsi="Calibri" w:cs="Calibri"/>
                <w:color w:val="00B050"/>
                <w:sz w:val="24"/>
                <w:szCs w:val="24"/>
                <w:lang w:val="en-US"/>
              </w:rPr>
              <w:t>In case the operator does not have a clear and unrestricted view, operation is to be stopped and only summoned with a suitable signaler.</w:t>
            </w:r>
          </w:p>
          <w:p w14:paraId="1DA11AE5" w14:textId="1741BFD4" w:rsidR="00EA0FCC" w:rsidRPr="008C18FF" w:rsidRDefault="00E85F81" w:rsidP="00E85F81">
            <w:pPr>
              <w:pStyle w:val="bullet1"/>
              <w:numPr>
                <w:ilvl w:val="0"/>
                <w:numId w:val="0"/>
              </w:numPr>
              <w:ind w:left="113" w:hanging="113"/>
              <w:rPr>
                <w:rFonts w:ascii="Calibri" w:eastAsia="Times New Roman" w:hAnsi="Calibri" w:cs="Calibri"/>
                <w:color w:val="00B050"/>
                <w:sz w:val="24"/>
                <w:szCs w:val="24"/>
              </w:rPr>
            </w:pPr>
            <w:r>
              <w:rPr>
                <w:rFonts w:ascii="Calibri" w:hAnsi="Calibri" w:cs="Calibri"/>
                <w:color w:val="00B050"/>
                <w:sz w:val="24"/>
                <w:szCs w:val="24"/>
                <w:lang w:val="en-US"/>
              </w:rPr>
              <w:t xml:space="preserve">- </w:t>
            </w:r>
            <w:r w:rsidR="00EA0FCC" w:rsidRPr="008C18FF">
              <w:rPr>
                <w:rFonts w:ascii="Calibri" w:hAnsi="Calibri" w:cs="Calibri"/>
                <w:color w:val="00B050"/>
                <w:sz w:val="24"/>
                <w:szCs w:val="24"/>
                <w:lang w:val="en-US"/>
              </w:rPr>
              <w:t>When operating a gantry crane, the container should be raised to a height were collision with already stored containers is prevented before starting to travel.</w:t>
            </w:r>
          </w:p>
          <w:p w14:paraId="36BF20F5"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602108"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F2F14AB"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63E6BED4" w14:textId="2E2DD790"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.4.2.2</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2633C9A5" w14:textId="10E5B8C0"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a written procedure present to evaluate all specific customers' requirements regarding the transfer and temporary storage of goods?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2BCB97BC" w14:textId="4A290383"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xml:space="preserve">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3C88C424" w14:textId="2B6C7845"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Elements could be : temperature control of cargo (also dangerous goods) , de-icing, </w:t>
            </w:r>
            <w:r w:rsidR="00150D57">
              <w:rPr>
                <w:rFonts w:ascii="Calibri" w:eastAsia="Times New Roman" w:hAnsi="Calibri" w:cs="Calibri"/>
                <w:color w:val="00B050"/>
                <w:sz w:val="24"/>
                <w:szCs w:val="24"/>
              </w:rPr>
              <w:t>etc</w:t>
            </w:r>
            <w:r w:rsidRPr="008C18FF">
              <w:rPr>
                <w:rFonts w:ascii="Calibri" w:eastAsia="Times New Roman"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5D95F6F"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11DD1C7B"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2BD17FAE" w14:textId="2FB38BED"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.4.3</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1F1BEEC9" w14:textId="7A69C0DD"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Inspection and Maintenance of Containers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0DA44DD2"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734A18A0"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C9F99D3"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02C3AFA2"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60721B59" w14:textId="160BCA0F"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.4.3.1</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149003AB" w14:textId="16CC317C"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a system in place to follow-up the periodical test dates of tanks approved for the transport of dangerous goods?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73E984E5" w14:textId="3D0568E0"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xml:space="preserve">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609C33DC" w14:textId="5E6A502F"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This is the responsibility of the tank container operator.</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37E63B3"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46F3A68D"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60A66F6C" w14:textId="5D535573"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.4.3.2</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6C0D73E6" w14:textId="48A24057"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there proper fall protection available to work safely on top of tank containers?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5B242D72" w14:textId="5B5D23C6"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15F06807" w14:textId="7B4EBD97"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Refer to the “Cefic/ECTA Best Practice Guidelines for the Safe Working at Height in the Chemical Logistics Supply Chain”</w:t>
            </w:r>
            <w:r w:rsidR="00150D57">
              <w:rPr>
                <w:rFonts w:ascii="Calibri" w:eastAsia="Times New Roman"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2D38073"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2905F0D0"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2B217B5E" w14:textId="6101F8DD"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3E867E65" w14:textId="78988B23"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Service of heating and/or cooling of containers load</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48ABB9D7"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7F053C14"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DEB658"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1B2E112D"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6AD1358D" w14:textId="23B51931"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w:t>
            </w:r>
            <w:r w:rsidR="00EA0FCC" w:rsidRPr="008C18FF">
              <w:rPr>
                <w:rFonts w:ascii="Calibri" w:eastAsia="Times New Roman" w:hAnsi="Calibri" w:cs="Calibri"/>
                <w:color w:val="00B050"/>
                <w:sz w:val="24"/>
                <w:szCs w:val="24"/>
              </w:rPr>
              <w:t>.4.4.1</w:t>
            </w:r>
            <w:r w:rsidR="00C327C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40399E32" w14:textId="77777777" w:rsidR="00EA0FCC" w:rsidRPr="008C18FF" w:rsidRDefault="00EA0FCC" w:rsidP="00EA0FCC">
            <w:pPr>
              <w:spacing w:after="24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Are there written procedures/instructions for heating or cooling of tanks, including</w:t>
            </w:r>
          </w:p>
          <w:p w14:paraId="7700510A"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6231DF59" w14:textId="4E9AC716"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2E5236C5" w14:textId="4DE4CB6D"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A tank heating or cooling procedure with instructions should be written in detail and describe who has responsibilities, and the standard of performance expected.  During the site inspection it should be checked if the responsible personnel received the instructions, understand all the requirements of the procedure and if they are fully implemented.  A positive score should only be given on each of the elements if the procedure is in place, understood and fully implemented.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0BEA73"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24D845E7"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1AA12965" w14:textId="6892D0BD"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.4.4.1.a</w:t>
            </w:r>
            <w:r w:rsidR="008A60B9">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33BDC7FB" w14:textId="6C86C9DE"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initial product inquiry?</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12ADBC2E" w14:textId="079AC9F7"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2E18FBF1" w14:textId="32931D9E"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Included assessment of potential hazards</w:t>
            </w:r>
            <w:r w:rsidR="00150D57">
              <w:rPr>
                <w:rFonts w:ascii="Calibri" w:eastAsia="Times New Roman"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F860E1E"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777E79F7"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3BF35486" w14:textId="635ECD22"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.4.4.1.b</w:t>
            </w:r>
            <w:r w:rsidR="008A60B9">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00FE72D3" w14:textId="5BA06136"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product acceptance?</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3C87A979" w14:textId="44AA3472"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3B7D4FDD" w14:textId="41C83532"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16DAC79"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7CF6CA82"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5D791704" w14:textId="46F06F76"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.4.4.1.c</w:t>
            </w:r>
            <w:r w:rsidR="008A60B9">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0974CED2" w14:textId="7E5ACD8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required competence to establish a new heating or cooling instruction?</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612F0403" w14:textId="25022045"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63B9C9FE" w14:textId="5EDCE171"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9870C7B"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1859C6B"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4FED5F02" w14:textId="10F0E11B"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.4.4.1.d</w:t>
            </w:r>
            <w:r w:rsidR="008A60B9">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6062C164" w14:textId="7EE382D2"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controls on temperature devices?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47A20839" w14:textId="281A2FE3"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2E2245F4" w14:textId="7668C77A"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3E273E9"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F7012FB"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5B564D2B" w14:textId="562C7CBC"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.4.4.1.e</w:t>
            </w:r>
            <w:r w:rsidR="008A60B9">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18DB4B5B" w14:textId="50588B76"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a check list used to assure that the procedure is followed?</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2FE6A8A4" w14:textId="2A1A13D2"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3EE07977" w14:textId="0C6D8223"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This could be on paper or electronic system</w:t>
            </w:r>
            <w:r w:rsidR="005446D0">
              <w:rPr>
                <w:rFonts w:ascii="Calibri" w:eastAsia="Times New Roman"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4A0948F"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22FB3B61"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47125DCD" w14:textId="03BA130A"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.4.4.2</w:t>
            </w:r>
            <w:r w:rsidR="008A60B9">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26A553AC" w14:textId="60263AB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Does the operator receive the required instructions before connecting the tank to the heating or cooling system, including:</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2F87AAED" w14:textId="45945D69"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02B51DD8" w14:textId="3D6EB706"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Check a sample of documents on tank-heating or cooling operations.</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9468F7A"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48D7B0C8"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3615DE31" w14:textId="147918D6"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.4.4.2.a</w:t>
            </w:r>
            <w:r w:rsidR="008A60B9">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7FF9CF2B" w14:textId="3C6AC36B"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mode of heating?</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2D8DAEDE" w14:textId="7B2D819B"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2F7A3312" w14:textId="75E5536E" w:rsidR="00EA0FCC" w:rsidRPr="008C18FF" w:rsidRDefault="00D87BFD"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lang w:val="en-GB"/>
              </w:rPr>
              <w:t>The coil can be heated by direct steam or hot water. Electricity can also be used.</w:t>
            </w:r>
            <w:r w:rsidRPr="008C18FF">
              <w:rPr>
                <w:rFonts w:ascii="Calibri" w:eastAsia="Times New Roman" w:hAnsi="Calibri" w:cs="Calibri"/>
                <w:color w:val="00B050"/>
                <w:sz w:val="24"/>
                <w:szCs w:val="24"/>
                <w:lang w:val="en-GB"/>
              </w:rPr>
              <w:br/>
              <w:t>The mode of heating is defined by the risk assessment: some products can start to react or polymerize when are in contact with high temperatures. A monomer like acrylic acid is a known example where incorrect heating led to explosions in the past. With acrylic acid, only warm water may be used. Steam heating is strictly forbidden. Other products can be “</w:t>
            </w:r>
            <w:r w:rsidRPr="008C18FF">
              <w:rPr>
                <w:rFonts w:ascii="Calibri" w:eastAsia="Times New Roman" w:hAnsi="Calibri" w:cs="Calibri"/>
                <w:i/>
                <w:iCs/>
                <w:color w:val="00B050"/>
                <w:sz w:val="24"/>
                <w:szCs w:val="24"/>
                <w:lang w:val="en-GB"/>
              </w:rPr>
              <w:t>burned”</w:t>
            </w:r>
            <w:r w:rsidRPr="008C18FF">
              <w:rPr>
                <w:rFonts w:ascii="Calibri" w:eastAsia="Times New Roman" w:hAnsi="Calibri" w:cs="Calibri"/>
                <w:color w:val="00B050"/>
                <w:sz w:val="24"/>
                <w:szCs w:val="24"/>
                <w:lang w:val="en-GB"/>
              </w:rPr>
              <w:t xml:space="preserve"> or their quality can be damaged when they come in contact with too high temperature. A procedure must be in place where a competent person decides for each product to be heated which mode of heating can be used and which maximum medium temperature is allowed (for acrylic acid not more than 35 degrees of warm water).. This information should always be available before a tank is connected to the heating system and clearly printed on the heating instruction.</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E060AC2"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4CF6AEE1"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5A46481C" w14:textId="04BA980C"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.4.4.2.b</w:t>
            </w:r>
            <w:r w:rsidR="008A60B9">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554951D5" w14:textId="68419A6F"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maximum contact temperature?</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78D53549" w14:textId="072B3E80"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266A3AB7" w14:textId="700E983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The maximum contact temperature should be defined for safety and/or quality reasons. This is the temperature that the coils can reach and is defined by the medium used for heating. The </w:t>
            </w:r>
            <w:r w:rsidRPr="008C18FF">
              <w:rPr>
                <w:rFonts w:ascii="Calibri" w:eastAsia="Times New Roman" w:hAnsi="Calibri" w:cs="Calibri"/>
                <w:b/>
                <w:bCs/>
                <w:color w:val="00B050"/>
                <w:sz w:val="24"/>
                <w:szCs w:val="24"/>
              </w:rPr>
              <w:t>acrylic acid</w:t>
            </w:r>
            <w:r w:rsidRPr="008C18FF">
              <w:rPr>
                <w:rFonts w:ascii="Calibri" w:eastAsia="Times New Roman" w:hAnsi="Calibri" w:cs="Calibri"/>
                <w:color w:val="00B050"/>
                <w:sz w:val="24"/>
                <w:szCs w:val="24"/>
              </w:rPr>
              <w:t xml:space="preserve">, mentioned as example in </w:t>
            </w:r>
            <w:r w:rsidR="00FD334B" w:rsidRPr="008C18FF">
              <w:rPr>
                <w:rFonts w:ascii="Calibri" w:eastAsia="Times New Roman" w:hAnsi="Calibri" w:cs="Calibri"/>
                <w:color w:val="00B050"/>
                <w:sz w:val="24"/>
                <w:szCs w:val="24"/>
              </w:rPr>
              <w:t>12.5</w:t>
            </w:r>
            <w:r w:rsidRPr="008C18FF">
              <w:rPr>
                <w:rFonts w:ascii="Calibri" w:eastAsia="Times New Roman" w:hAnsi="Calibri" w:cs="Calibri"/>
                <w:color w:val="00B050"/>
                <w:sz w:val="24"/>
                <w:szCs w:val="24"/>
              </w:rPr>
              <w:t>.4.4.2.a, has to be heated at a maximum temperature of 35 degrees.</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45B486F"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130C5212"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17B48683" w14:textId="1B50646D"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w:t>
            </w:r>
            <w:r w:rsidR="00EA0FCC" w:rsidRPr="008C18FF">
              <w:rPr>
                <w:rFonts w:ascii="Calibri" w:eastAsia="Times New Roman" w:hAnsi="Calibri" w:cs="Calibri"/>
                <w:color w:val="00B050"/>
                <w:sz w:val="24"/>
                <w:szCs w:val="24"/>
              </w:rPr>
              <w:t>.4.4.2.c</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039912CE" w14:textId="464422E3"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maximum working pressure of steam coils?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227319B1" w14:textId="47AEA55F"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34AD5F43" w14:textId="4CA173CE"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It has to be checked that the pressure capacity of the steam coils of the tank container is not less than the steam pressure of the fixed installation.</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2C5D83"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600C044E"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6C32600B" w14:textId="76296B02"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.4.4.2.d</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639B7C9B" w14:textId="2D51184E"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regular checking of product temperatures?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5F0834D4" w14:textId="6EC1795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58DF7FC8"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1360289"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0EDCFB1A"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05470A73" w14:textId="2DFB1B85"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.4.4.2.e</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1168821F" w14:textId="04A106F4"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personal protective equipment?</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71549668" w14:textId="481BEF64"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551B07FE"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90E90FD"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8C04388"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42D16D12" w14:textId="155B9775"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.4.4.2.f</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775220A8" w14:textId="7B556ADB"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the use of the dip thermometer for checking the product temperature , if allowed by the product properties and the shipper</w:t>
            </w:r>
            <w:r w:rsidR="001561A6">
              <w:rPr>
                <w:rFonts w:ascii="Calibri" w:eastAsia="Times New Roman" w:hAnsi="Calibri" w:cs="Calibri"/>
                <w:color w:val="00B050"/>
                <w:sz w:val="24"/>
                <w:szCs w:val="24"/>
              </w:rPr>
              <w:t>?</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24BBB40F" w14:textId="50CB1B31"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4FF773FF" w14:textId="79A0F44E"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A cleaning procedure must be in place for dip stick temperature meters after use.</w:t>
            </w:r>
            <w:r w:rsidRPr="008C18FF">
              <w:rPr>
                <w:rFonts w:ascii="Calibri" w:eastAsia="Times New Roman" w:hAnsi="Calibri" w:cs="Calibri"/>
                <w:color w:val="00B050"/>
                <w:sz w:val="24"/>
                <w:szCs w:val="24"/>
              </w:rPr>
              <w:br/>
              <w:t>In case food dip thermometers are applied, these should be marked, kept segregated and cleaned.</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329E197"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7D4FEC7C"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4221B109" w14:textId="75CE2AAF"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.4.4.3</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21917DDD" w14:textId="221439B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A proper provision in place to work at height at the  facility in case of the use of dip stick thermometers?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659647B9" w14:textId="3B030770"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514A6623" w14:textId="16F15A0F"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If working at height is required, proper fall restraint systems must be in place (safety cages etc.)</w:t>
            </w:r>
            <w:r w:rsidR="001561A6">
              <w:rPr>
                <w:rFonts w:ascii="Calibri" w:eastAsia="Times New Roman"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3D3611"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0242B440"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3DD34C57" w14:textId="01486AD9"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.4.4.4</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6E247B40" w14:textId="5C7CDF64"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the temperature monitoring device interlock with the heating source?</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08992856" w14:textId="45A2184B"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76AD15E0" w14:textId="4418A6B9"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This device and the interlocking must be tested by the assessed company</w:t>
            </w:r>
            <w:r w:rsidR="001561A6">
              <w:rPr>
                <w:rFonts w:ascii="Calibri" w:eastAsia="Times New Roman"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92D19C6"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439214A1"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5280983F" w14:textId="5237B044"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.4.4.5</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2A5D9AB4" w14:textId="308042EF"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If containers are cooled or heated, is an emergency procedure triggered in case of malfunction of the cooling/heating system?</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6404C1DB"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37DCE6AC"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Warming up can cause runaway reactions in case of products with low SAPT (Self Acceleration Polymerization temperature) and/or could negatively affect product quality.</w:t>
            </w:r>
          </w:p>
          <w:p w14:paraId="258DDFED" w14:textId="308A2E79"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Automatic control systems are preferred, but manual surveillance systems are accepted.</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D45A1E"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215F85A0"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14B3B918" w14:textId="3D720BB4"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.4.4.6</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4DD08BC2" w14:textId="22E93434"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supervision assured when heating/cooling overnight or during weekends?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548E7A9A" w14:textId="5DAFF6F5"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790239B6" w14:textId="5920E878"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Regular checks should be done and documented. mobile system alarms, if allowed by local regulations, are acceptable.</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56CFE2A"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484B8B47"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37D7845E" w14:textId="5B37C604"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.4.4.7</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61FDCC3C" w14:textId="104BFEA9"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Are records kept on each operation, including the temperature progress?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6090FB94" w14:textId="06D34483"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3510382E" w14:textId="54D3D396"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Check a sample of documents on tank-heating/ cooling operations.</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480744"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54E1E47"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3BD1BDA9" w14:textId="05B46830"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.4.4.8</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7865E36B" w14:textId="6055ACB4"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there a system to prevent the mixture of heating commodities?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77D276B4" w14:textId="18CEDFBB"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1A681A14" w14:textId="7DDC9C51"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 xml:space="preserve">This requirement is addressing the risk of incorrect heating mentioned in </w:t>
            </w:r>
            <w:r w:rsidR="00FD334B" w:rsidRPr="008C18FF">
              <w:rPr>
                <w:rFonts w:ascii="Calibri" w:eastAsia="Times New Roman" w:hAnsi="Calibri" w:cs="Calibri"/>
                <w:color w:val="00B050"/>
                <w:sz w:val="24"/>
                <w:szCs w:val="24"/>
              </w:rPr>
              <w:t>12.5</w:t>
            </w:r>
            <w:r w:rsidRPr="008C18FF">
              <w:rPr>
                <w:rFonts w:ascii="Calibri" w:eastAsia="Times New Roman" w:hAnsi="Calibri" w:cs="Calibri"/>
                <w:color w:val="00B050"/>
                <w:sz w:val="24"/>
                <w:szCs w:val="24"/>
              </w:rPr>
              <w:t>.4.4.2.a</w:t>
            </w:r>
            <w:r w:rsidR="00BC7B8C">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w:t>
            </w:r>
          </w:p>
          <w:p w14:paraId="6020DAE3" w14:textId="426B35C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An example of a system is to have designated areas for heating containers with water/glycol mixture separated from the area supplying steam heating</w:t>
            </w:r>
            <w:r w:rsidR="00BC7B8C">
              <w:rPr>
                <w:rFonts w:ascii="Calibri" w:eastAsia="Times New Roman"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77A2E46"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196C1545"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5DC030EF" w14:textId="750DC004"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.4.4.9</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312234D0" w14:textId="2AE4C0FB"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Is the operation done according to the requirements of question </w:t>
            </w:r>
            <w:r w:rsidR="00FD334B" w:rsidRPr="008C18FF">
              <w:rPr>
                <w:rFonts w:ascii="Calibri" w:eastAsia="Times New Roman" w:hAnsi="Calibri" w:cs="Calibri"/>
                <w:color w:val="00B050"/>
                <w:sz w:val="24"/>
                <w:szCs w:val="24"/>
              </w:rPr>
              <w:t>12.5</w:t>
            </w:r>
            <w:r w:rsidRPr="008C18FF">
              <w:rPr>
                <w:rFonts w:ascii="Calibri" w:eastAsia="Times New Roman" w:hAnsi="Calibri" w:cs="Calibri"/>
                <w:color w:val="00B050"/>
                <w:sz w:val="24"/>
                <w:szCs w:val="24"/>
              </w:rPr>
              <w:t>.</w:t>
            </w:r>
            <w:r w:rsidR="008A7FC5">
              <w:rPr>
                <w:rFonts w:ascii="Calibri" w:eastAsia="Times New Roman" w:hAnsi="Calibri" w:cs="Calibri"/>
                <w:color w:val="00B050"/>
                <w:sz w:val="24"/>
                <w:szCs w:val="24"/>
              </w:rPr>
              <w:t>2.</w:t>
            </w:r>
            <w:r w:rsidRPr="008C18FF">
              <w:rPr>
                <w:rFonts w:ascii="Calibri" w:eastAsia="Times New Roman" w:hAnsi="Calibri" w:cs="Calibri"/>
                <w:color w:val="00B050"/>
                <w:sz w:val="24"/>
                <w:szCs w:val="24"/>
              </w:rPr>
              <w:t>3.1</w:t>
            </w:r>
            <w:r w:rsidR="00BC7B8C">
              <w:rPr>
                <w:rFonts w:ascii="Calibri" w:eastAsia="Times New Roman" w:hAnsi="Calibri" w:cs="Calibri"/>
                <w:color w:val="00B050"/>
                <w:sz w:val="24"/>
                <w:szCs w:val="24"/>
              </w:rPr>
              <w:t>.</w:t>
            </w:r>
            <w:r w:rsidRPr="008C18FF">
              <w:rPr>
                <w:rFonts w:ascii="Calibri" w:eastAsia="Times New Roman" w:hAnsi="Calibri" w:cs="Calibri"/>
                <w:color w:val="00B050"/>
                <w:sz w:val="24"/>
                <w:szCs w:val="24"/>
              </w:rPr>
              <w:t>?</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0850F04C" w14:textId="214A0EDE"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0FCA8AE5" w14:textId="77777777" w:rsidR="00EA0FCC" w:rsidRPr="008C18FF" w:rsidRDefault="00EA0FCC" w:rsidP="00EA0FCC">
            <w:pPr>
              <w:spacing w:after="24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The assessor will check the permit to see if specific requirements for the pavement are included.</w:t>
            </w:r>
            <w:r w:rsidRPr="008C18FF">
              <w:rPr>
                <w:rFonts w:ascii="Calibri" w:eastAsia="Times New Roman" w:hAnsi="Calibri" w:cs="Calibri"/>
                <w:color w:val="00B050"/>
                <w:sz w:val="24"/>
                <w:szCs w:val="24"/>
              </w:rPr>
              <w:br/>
              <w:t xml:space="preserve">As containers are usually stored on the ground it is important, that there is adequate flooring. </w:t>
            </w:r>
            <w:r w:rsidRPr="008C18FF">
              <w:rPr>
                <w:rFonts w:ascii="Calibri" w:eastAsia="Times New Roman" w:hAnsi="Calibri" w:cs="Calibri"/>
                <w:color w:val="00B050"/>
                <w:sz w:val="24"/>
                <w:szCs w:val="24"/>
              </w:rPr>
              <w:br/>
            </w:r>
            <w:r w:rsidRPr="008C18FF">
              <w:rPr>
                <w:rFonts w:ascii="Calibri" w:eastAsia="Times New Roman" w:hAnsi="Calibri" w:cs="Calibri"/>
                <w:color w:val="00B050"/>
                <w:sz w:val="24"/>
                <w:szCs w:val="24"/>
              </w:rPr>
              <w:lastRenderedPageBreak/>
              <w:t xml:space="preserve">Where a product spill takes place, the ground water could be contaminated with negative effects for the environment and people. </w:t>
            </w:r>
          </w:p>
          <w:p w14:paraId="683F26E4" w14:textId="77777777" w:rsidR="00EA0FCC" w:rsidRPr="008C18FF" w:rsidRDefault="00EA0FCC" w:rsidP="00EA0FCC">
            <w:pPr>
              <w:pStyle w:val="Tekstopmerking"/>
              <w:rPr>
                <w:rFonts w:ascii="Calibri" w:hAnsi="Calibri" w:cs="Calibri"/>
                <w:color w:val="00B050"/>
                <w:sz w:val="24"/>
                <w:szCs w:val="24"/>
              </w:rPr>
            </w:pPr>
            <w:r w:rsidRPr="008C18FF">
              <w:rPr>
                <w:rFonts w:ascii="Calibri" w:hAnsi="Calibri" w:cs="Calibri"/>
                <w:color w:val="00B050"/>
                <w:sz w:val="24"/>
                <w:szCs w:val="24"/>
              </w:rPr>
              <w:t xml:space="preserve">Most container depot have a surface made out of bricks (ca. 12cm), then a layer of grit (10-30cm) and then one or more layers of concrete as base foundation (20-60cm). </w:t>
            </w:r>
          </w:p>
          <w:p w14:paraId="241F5A32" w14:textId="25FB5D27"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At least one of the layers (usually the concrete layer) should be impervious. The assessor will require documentary evidence of this condition</w:t>
            </w:r>
            <w:r w:rsidR="00BC7B8C">
              <w:rPr>
                <w:rFonts w:ascii="Calibri"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1D3E7AF"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35BFF870"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2EDFEFB5" w14:textId="2B8C5DB4"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.4.4.10</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5FFBC7A5" w14:textId="4CA51E08"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there a procedure to inspect the tank after heating/cooling and before departure?</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5926FD6D" w14:textId="7DBF0512"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47D51B6F" w14:textId="373161AF"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The company will check the temperature, tightness, removal of equipment to measure temperature, disconnection of hoses/electrical cables, etc. These checks have to be recorded (could be part of the check list of question </w:t>
            </w:r>
            <w:r w:rsidR="00FD334B" w:rsidRPr="008C18FF">
              <w:rPr>
                <w:rFonts w:ascii="Calibri" w:eastAsia="Times New Roman" w:hAnsi="Calibri" w:cs="Calibri"/>
                <w:color w:val="00B050"/>
                <w:sz w:val="24"/>
                <w:szCs w:val="24"/>
              </w:rPr>
              <w:t>12.5</w:t>
            </w:r>
            <w:r w:rsidRPr="008C18FF">
              <w:rPr>
                <w:rFonts w:ascii="Calibri" w:eastAsia="Times New Roman" w:hAnsi="Calibri" w:cs="Calibri"/>
                <w:color w:val="00B050"/>
                <w:sz w:val="24"/>
                <w:szCs w:val="24"/>
              </w:rPr>
              <w:t>.4.4.1.e</w:t>
            </w:r>
            <w:r w:rsidR="00BC7B8C">
              <w:rPr>
                <w:rFonts w:ascii="Calibri" w:eastAsia="Times New Roman" w:hAnsi="Calibri" w:cs="Calibri"/>
                <w:color w:val="00B050"/>
                <w:sz w:val="24"/>
                <w:szCs w:val="24"/>
              </w:rPr>
              <w:t>.</w:t>
            </w:r>
            <w:r w:rsidRPr="008C18FF">
              <w:rPr>
                <w:rFonts w:ascii="Calibri" w:eastAsia="Times New Roman"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58A4D2F"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6D074DF0"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45218AC7" w14:textId="42F38CCB"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.4.4.11</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32D5C1D8" w14:textId="30B7B45F"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In case of change in the equipment of the heating/cooling unit, has a management of change risk assessment (MOC) being carried out? </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4D7A553B" w14:textId="243ECCE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1847F025" w14:textId="77777777" w:rsidR="00EA0FCC" w:rsidRPr="008C18FF" w:rsidRDefault="00EA0FCC" w:rsidP="00EA0FCC">
            <w:pPr>
              <w:spacing w:after="0" w:line="240" w:lineRule="auto"/>
              <w:rPr>
                <w:rFonts w:ascii="Calibri" w:eastAsia="Times New Roman" w:hAnsi="Calibri" w:cs="Calibri"/>
                <w:color w:val="00B050"/>
                <w:sz w:val="24"/>
                <w:szCs w:val="24"/>
                <w:u w:val="single"/>
              </w:rPr>
            </w:pPr>
            <w:r w:rsidRPr="008C18FF">
              <w:rPr>
                <w:rFonts w:ascii="Calibri" w:eastAsia="Times New Roman" w:hAnsi="Calibri" w:cs="Calibri"/>
                <w:color w:val="00B050"/>
                <w:sz w:val="24"/>
                <w:szCs w:val="24"/>
                <w:lang w:val="en-GB"/>
              </w:rPr>
              <w:t>From conversation with auditees identify any work practice changes.</w:t>
            </w:r>
            <w:r w:rsidRPr="008C18FF">
              <w:rPr>
                <w:rFonts w:ascii="Calibri" w:eastAsia="Times New Roman" w:hAnsi="Calibri" w:cs="Calibri"/>
                <w:color w:val="00B050"/>
                <w:sz w:val="24"/>
                <w:szCs w:val="24"/>
                <w:lang w:val="en-GB"/>
              </w:rPr>
              <w:br/>
              <w:t xml:space="preserve">Refer to the guidelines about management of change (MOC): "Managing Change in a Chemicals Supply Chain": </w:t>
            </w:r>
            <w:hyperlink r:id="rId29" w:history="1">
              <w:r w:rsidRPr="008C18FF">
                <w:rPr>
                  <w:rStyle w:val="Hyperlink"/>
                  <w:rFonts w:ascii="Calibri" w:eastAsia="Times New Roman" w:hAnsi="Calibri" w:cs="Calibri"/>
                  <w:color w:val="00B050"/>
                  <w:sz w:val="24"/>
                  <w:szCs w:val="24"/>
                  <w:lang w:val="en-GB"/>
                </w:rPr>
                <w:t>https://cefic.org/library-item/guidelines-for-managing-change-in-a-chemicals-supply-chain/</w:t>
              </w:r>
            </w:hyperlink>
            <w:r w:rsidRPr="008C18FF">
              <w:rPr>
                <w:rFonts w:ascii="Calibri" w:eastAsia="Times New Roman" w:hAnsi="Calibri" w:cs="Calibri"/>
                <w:color w:val="00B050"/>
                <w:sz w:val="24"/>
                <w:szCs w:val="24"/>
                <w:lang w:val="en-GB"/>
              </w:rPr>
              <w:t xml:space="preserve"> or equivalent   .</w:t>
            </w:r>
            <w:r w:rsidRPr="008C18FF">
              <w:rPr>
                <w:rFonts w:ascii="Calibri" w:eastAsia="Times New Roman" w:hAnsi="Calibri" w:cs="Calibri"/>
                <w:color w:val="00B050"/>
                <w:sz w:val="24"/>
                <w:szCs w:val="24"/>
                <w:lang w:val="en-GB"/>
              </w:rPr>
              <w:br/>
              <w:t>Look for records of the risk assessment as indicated in section 5 of the guideline or equivalent.</w:t>
            </w:r>
          </w:p>
          <w:p w14:paraId="6924A980"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E877103"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6B662317"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4B8EA662" w14:textId="146D2FC0"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.4.4.12</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3A91DBF0" w14:textId="35244C0E"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Has the company communicated the outcome of the MOC risk assessment to people involved in the operation, in case that the risk is changing? </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08AF53F7" w14:textId="5D9994A3"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4934F309"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F5C84FA"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0F8C0598"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4157764A" w14:textId="3BCD90B9"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.4.5</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5361DE88" w14:textId="7ABFBBF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 xml:space="preserve"> Sample taking</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6CA2E597"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404EB80F"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6F7E800"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2543BD0"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33250C03" w14:textId="5835D6FB"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.4.5.1</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2F4AA509" w14:textId="3693DA0F"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If sampling is performed, is there a procedure to carry out the operation?</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5DAA0ADB"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5685B9B7"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 xml:space="preserve">First, the site should have the policy that sampling of containers should be prevented. However, when there is still a strong need for sampling, the site should have a procedure in place. </w:t>
            </w:r>
          </w:p>
          <w:p w14:paraId="63328E46"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Hazards that can occur are:</w:t>
            </w:r>
          </w:p>
          <w:p w14:paraId="258909BE" w14:textId="64F22079" w:rsidR="00EA0FCC" w:rsidRPr="00C9672A" w:rsidRDefault="00C9672A" w:rsidP="00C9672A">
            <w:pPr>
              <w:contextualSpacing/>
              <w:rPr>
                <w:rFonts w:eastAsia="Times New Roman"/>
                <w:color w:val="00B050"/>
                <w:sz w:val="24"/>
                <w:szCs w:val="24"/>
              </w:rPr>
            </w:pPr>
            <w:r>
              <w:rPr>
                <w:rFonts w:eastAsia="Times New Roman"/>
                <w:color w:val="00B050"/>
                <w:sz w:val="24"/>
                <w:szCs w:val="24"/>
              </w:rPr>
              <w:t xml:space="preserve">- </w:t>
            </w:r>
            <w:r w:rsidR="00EA0FCC" w:rsidRPr="00C9672A">
              <w:rPr>
                <w:rFonts w:eastAsia="Times New Roman"/>
                <w:color w:val="00B050"/>
                <w:sz w:val="24"/>
                <w:szCs w:val="24"/>
              </w:rPr>
              <w:t xml:space="preserve">contamination of staff or third parties </w:t>
            </w:r>
          </w:p>
          <w:p w14:paraId="15479099" w14:textId="752D36F1" w:rsidR="00EA0FCC" w:rsidRPr="00C9672A" w:rsidRDefault="00C9672A" w:rsidP="008E0782">
            <w:pPr>
              <w:ind w:left="113" w:hanging="113"/>
              <w:contextualSpacing/>
              <w:rPr>
                <w:rFonts w:eastAsia="Times New Roman"/>
                <w:color w:val="00B050"/>
                <w:sz w:val="24"/>
                <w:szCs w:val="24"/>
              </w:rPr>
            </w:pPr>
            <w:r>
              <w:rPr>
                <w:rFonts w:eastAsia="Times New Roman"/>
                <w:color w:val="00B050"/>
                <w:sz w:val="24"/>
                <w:szCs w:val="24"/>
              </w:rPr>
              <w:t xml:space="preserve">- </w:t>
            </w:r>
            <w:r w:rsidR="00EA0FCC" w:rsidRPr="00C9672A">
              <w:rPr>
                <w:rFonts w:eastAsia="Times New Roman"/>
                <w:color w:val="00B050"/>
                <w:sz w:val="24"/>
                <w:szCs w:val="24"/>
              </w:rPr>
              <w:t xml:space="preserve">environmental pollution (air, water, soil) </w:t>
            </w:r>
          </w:p>
          <w:p w14:paraId="7582F780" w14:textId="0E8E9DA0" w:rsidR="00EA0FCC" w:rsidRPr="00C9672A" w:rsidRDefault="00C9672A" w:rsidP="008E0782">
            <w:pPr>
              <w:ind w:left="113" w:hanging="113"/>
              <w:contextualSpacing/>
              <w:rPr>
                <w:rFonts w:eastAsia="Times New Roman"/>
                <w:color w:val="00B050"/>
                <w:sz w:val="24"/>
                <w:szCs w:val="24"/>
              </w:rPr>
            </w:pPr>
            <w:r>
              <w:rPr>
                <w:rFonts w:eastAsia="Times New Roman"/>
                <w:color w:val="00B050"/>
                <w:sz w:val="24"/>
                <w:szCs w:val="24"/>
              </w:rPr>
              <w:t xml:space="preserve">- </w:t>
            </w:r>
            <w:r w:rsidR="00EA0FCC" w:rsidRPr="00C9672A">
              <w:rPr>
                <w:rFonts w:eastAsia="Times New Roman"/>
                <w:color w:val="00B050"/>
                <w:sz w:val="24"/>
                <w:szCs w:val="24"/>
              </w:rPr>
              <w:t xml:space="preserve">safety and/or quality issues of the product (impurities, reaction with moisture/ atmospheric oxygen) </w:t>
            </w:r>
          </w:p>
          <w:p w14:paraId="3C5DD300" w14:textId="400A9000" w:rsidR="00EA0FCC" w:rsidRPr="00C9672A" w:rsidRDefault="00C9672A" w:rsidP="008E0782">
            <w:pPr>
              <w:ind w:left="113" w:hanging="113"/>
              <w:contextualSpacing/>
              <w:rPr>
                <w:rFonts w:eastAsia="Times New Roman"/>
                <w:color w:val="00B050"/>
                <w:sz w:val="24"/>
                <w:szCs w:val="24"/>
              </w:rPr>
            </w:pPr>
            <w:r>
              <w:rPr>
                <w:rFonts w:eastAsia="Times New Roman"/>
                <w:color w:val="00B050"/>
                <w:sz w:val="24"/>
                <w:szCs w:val="24"/>
              </w:rPr>
              <w:t xml:space="preserve">- </w:t>
            </w:r>
            <w:r w:rsidR="00EA0FCC" w:rsidRPr="00C9672A">
              <w:rPr>
                <w:rFonts w:eastAsia="Times New Roman"/>
                <w:color w:val="00B050"/>
                <w:sz w:val="24"/>
                <w:szCs w:val="24"/>
              </w:rPr>
              <w:t>working on heights (transport of sampling equipment and risk of falling).</w:t>
            </w:r>
          </w:p>
          <w:p w14:paraId="7674773F" w14:textId="77777777" w:rsidR="00EA0FCC" w:rsidRPr="008C18FF" w:rsidRDefault="00EA0FCC" w:rsidP="00EA0FCC">
            <w:pPr>
              <w:spacing w:after="0" w:line="240" w:lineRule="auto"/>
              <w:rPr>
                <w:rFonts w:ascii="Calibri" w:hAnsi="Calibri" w:cs="Calibri"/>
                <w:color w:val="00B050"/>
                <w:sz w:val="24"/>
                <w:szCs w:val="24"/>
              </w:rPr>
            </w:pPr>
            <w:r w:rsidRPr="008C18FF">
              <w:rPr>
                <w:rFonts w:ascii="Calibri" w:hAnsi="Calibri" w:cs="Calibri"/>
                <w:color w:val="00B050"/>
                <w:sz w:val="24"/>
                <w:szCs w:val="24"/>
              </w:rPr>
              <w:lastRenderedPageBreak/>
              <w:t>If the permit allows, the sampling should be performed by authorized experts, using proper equipment, for taking and transporting samples. For choosing the correct personal protective equipment, the latest version of the SDS should be available.</w:t>
            </w:r>
          </w:p>
          <w:p w14:paraId="5F6F636D" w14:textId="177BA118"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If sampling does not happen, the question is not applicable</w:t>
            </w:r>
            <w:r w:rsidR="005A76D2">
              <w:rPr>
                <w:rFonts w:ascii="Calibri" w:hAnsi="Calibri" w:cs="Calibri"/>
                <w:color w:val="00B050"/>
                <w:sz w:val="24"/>
                <w:szCs w:val="24"/>
              </w:rPr>
              <w:t>.</w:t>
            </w:r>
            <w:r w:rsidRPr="008C18FF">
              <w:rPr>
                <w:rFonts w:ascii="Calibri" w:hAnsi="Calibri" w:cs="Calibri"/>
                <w:color w:val="00B050"/>
                <w:sz w:val="24"/>
                <w:szCs w:val="24"/>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F462DB4"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1935FADF"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197E6A23" w14:textId="248549DB"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w:t>
            </w:r>
            <w:r w:rsidR="00EA0FCC" w:rsidRPr="008C18FF">
              <w:rPr>
                <w:rFonts w:ascii="Calibri" w:eastAsia="Times New Roman" w:hAnsi="Calibri" w:cs="Calibri"/>
                <w:b/>
                <w:bCs/>
                <w:color w:val="00B050"/>
                <w:sz w:val="24"/>
                <w:szCs w:val="24"/>
              </w:rPr>
              <w:t>.5</w:t>
            </w:r>
            <w:r w:rsidR="0010308F">
              <w:rPr>
                <w:rFonts w:ascii="Calibri" w:eastAsia="Times New Roman" w:hAnsi="Calibri" w:cs="Calibri"/>
                <w:b/>
                <w:bCs/>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21BA8341" w14:textId="00B4B653"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xml:space="preserve">Emergency response &amp; Spill Preparedness </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0B4A137B"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33DA185F" w14:textId="6F5ADEF0"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Emergency response &amp; Spill Preparedness</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0E5C150"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7843A1A9"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7D42749A" w14:textId="286F14E7"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.5.1</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79802530" w14:textId="54AFC66E"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Containment of spills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441F9C59"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0BBDCA31"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0274B3"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1D2FFA2"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0A6BEC9F" w14:textId="48819A30"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.5.1.1</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6961440F" w14:textId="36E0B617"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there a containment system for leaks and spillages, which also allows for isolation from site drainage?</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537CEB69" w14:textId="1EF5B5C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xml:space="preserve">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7A5FED90" w14:textId="200B4636"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The loading/unloading area should ideally be graded to slope away, but spilled product should not be allowed to run to other parts of the premises (where ignition sources may be present). Check for uncontrolled drains.</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D29A606"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6372EC28"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6B913EEF" w14:textId="2F050D16" w:rsidR="00EA0FCC" w:rsidRPr="008C18FF" w:rsidRDefault="00FD334B"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.5.1.2</w:t>
            </w:r>
            <w:r w:rsidR="0010308F">
              <w:rPr>
                <w:rFonts w:ascii="Calibri" w:eastAsia="Times New Roman" w:hAnsi="Calibri" w:cs="Calibri"/>
                <w:color w:val="00B050"/>
                <w:sz w:val="24"/>
                <w:szCs w:val="24"/>
              </w:rPr>
              <w:t>.</w:t>
            </w:r>
          </w:p>
          <w:p w14:paraId="19DC5915"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35522D95" w14:textId="2C5D5C31"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Does the site have a skid, mobile unit or bunded segregated area to manage the small spillages which cannot be stopped or contained by absorbent materials etc.?</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2CAB7463" w14:textId="53DE3213"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489CC9D7" w14:textId="6B6990E5"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Examples of containment facilities could be a container drip tray, or </w:t>
            </w:r>
            <w:proofErr w:type="spellStart"/>
            <w:r w:rsidRPr="008C18FF">
              <w:rPr>
                <w:rFonts w:ascii="Calibri" w:eastAsia="Times New Roman" w:hAnsi="Calibri" w:cs="Calibri"/>
                <w:color w:val="00B050"/>
                <w:sz w:val="24"/>
                <w:szCs w:val="24"/>
              </w:rPr>
              <w:t>kerbed</w:t>
            </w:r>
            <w:proofErr w:type="spellEnd"/>
            <w:r w:rsidRPr="008C18FF">
              <w:rPr>
                <w:rFonts w:ascii="Calibri" w:eastAsia="Times New Roman" w:hAnsi="Calibri" w:cs="Calibri"/>
                <w:color w:val="00B050"/>
                <w:sz w:val="24"/>
                <w:szCs w:val="24"/>
              </w:rPr>
              <w:t>/ bunded impervious floored area. Refer to section 6.1.1</w:t>
            </w:r>
            <w:r w:rsidR="002D763B">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of the guideline "Safe Storage and handling of containers carrying dangerous goods and hazardous substances" and to SQAS Core, section 4</w:t>
            </w:r>
            <w:r w:rsidR="002D763B">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"On/Off Site Emergency Preparedness and Response"</w:t>
            </w:r>
            <w:r w:rsidR="002D763B">
              <w:rPr>
                <w:rFonts w:ascii="Calibri" w:eastAsia="Times New Roman"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1F808B5"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001FECDB"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57BC65F1" w14:textId="6FD3E32D"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.5.1.3</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719FB4E6" w14:textId="30D76FF1"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For large spillages and significant loss, does the site have a location or equipment that could hold the "total lost" volume of a container? </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16EBE068" w14:textId="768EFCAC"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720CAB34" w14:textId="4BE88CA3"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Refer to section 6.1.2</w:t>
            </w:r>
            <w:r w:rsidR="00E73B13">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of the guidelines "Safe Storage and handling of containers carrying dangerous goods and hazardous substances". This must be an equipment or location such as a large bund, large volume basin, skid unit or a location that contains the total volume. The reception site must have a liquid tight floor, low surface area and a controlled drainage mechanism. Refer to SQAS Core, Section 4,  Emergency Response</w:t>
            </w:r>
            <w:r w:rsidR="00E73B13">
              <w:rPr>
                <w:rFonts w:ascii="Calibri" w:eastAsia="Times New Roman"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B10D749"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043B307E"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561B1167" w14:textId="2EBF1B8D"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.5.2</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67778577" w14:textId="33683556"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Natural Disasters/Climatological and Geographical Risk</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6F481965"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3C031880"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CFB40D"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B0163EC"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1B144FEB" w14:textId="7490C0C5"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.5.2.1</w:t>
            </w:r>
            <w:r w:rsidR="0010308F">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754AA663" w14:textId="08DE0483"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Is there a risk assessment covering natural Disasters and or Climatological and Geographical Risks?</w:t>
            </w: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tcPr>
          <w:p w14:paraId="4BDE10C3"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FFFFFF" w:themeFill="background1"/>
          </w:tcPr>
          <w:p w14:paraId="1FF048FC"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During heavy rain, the storm drains can become overwhelmed, and the site can be flooded. Especially after a long dry period. Contributing is the reduced absorbing ground at the storage area.</w:t>
            </w:r>
          </w:p>
          <w:p w14:paraId="602CB25A" w14:textId="6F6B77AB"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Floods can have a destructive power and have impact on the flooring, infrastructure of the site and leading to floating of containers, loss of containment and contamination of water. For storage of box containers with water-reactive substances, the contact with water might lead to the emission of flammable gases. This can subsequently lead to explosive mixtures with air, with all its consequences, and may endanger the human health and the environment</w:t>
            </w:r>
            <w:r w:rsidR="00786999">
              <w:rPr>
                <w:rFonts w:ascii="Calibri" w:eastAsia="Times New Roman" w:hAnsi="Calibri" w:cs="Calibri"/>
                <w:color w:val="00B050"/>
                <w:sz w:val="24"/>
                <w:szCs w:val="24"/>
              </w:rPr>
              <w:t>.</w:t>
            </w:r>
          </w:p>
          <w:p w14:paraId="2DC3197D" w14:textId="4D6F6C96"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 xml:space="preserve">High speed winds could a serious risk. Refer to question </w:t>
            </w:r>
            <w:r w:rsidR="00FD334B" w:rsidRPr="008C18FF">
              <w:rPr>
                <w:rFonts w:ascii="Calibri" w:eastAsia="Times New Roman" w:hAnsi="Calibri" w:cs="Calibri"/>
                <w:color w:val="00B050"/>
                <w:sz w:val="24"/>
                <w:szCs w:val="24"/>
              </w:rPr>
              <w:t>12.5</w:t>
            </w:r>
            <w:r w:rsidRPr="008C18FF">
              <w:rPr>
                <w:rFonts w:ascii="Calibri" w:eastAsia="Times New Roman" w:hAnsi="Calibri" w:cs="Calibri"/>
                <w:color w:val="00B050"/>
                <w:sz w:val="24"/>
                <w:szCs w:val="24"/>
              </w:rPr>
              <w:t>.2.2</w:t>
            </w:r>
            <w:r w:rsidR="004A2467">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about stacking</w:t>
            </w:r>
            <w:r w:rsidR="004A2467">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w:t>
            </w:r>
          </w:p>
          <w:p w14:paraId="2135D8CA" w14:textId="686D1231"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The assessed</w:t>
            </w:r>
            <w:r w:rsidR="1F7B0C22" w:rsidRPr="450200C6">
              <w:rPr>
                <w:rFonts w:ascii="Calibri" w:eastAsia="Times New Roman" w:hAnsi="Calibri" w:cs="Calibri"/>
                <w:color w:val="00B050"/>
                <w:sz w:val="24"/>
                <w:szCs w:val="24"/>
              </w:rPr>
              <w:t xml:space="preserve"> company </w:t>
            </w:r>
            <w:r w:rsidRPr="008C18FF">
              <w:rPr>
                <w:rFonts w:ascii="Calibri" w:eastAsia="Times New Roman" w:hAnsi="Calibri" w:cs="Calibri"/>
                <w:color w:val="00B050"/>
                <w:sz w:val="24"/>
                <w:szCs w:val="24"/>
              </w:rPr>
              <w:t xml:space="preserve">must have a procedure how  </w:t>
            </w:r>
            <w:r w:rsidR="00A312ED">
              <w:rPr>
                <w:rFonts w:ascii="Calibri" w:eastAsia="Times New Roman" w:hAnsi="Calibri" w:cs="Calibri"/>
                <w:color w:val="00B050"/>
                <w:sz w:val="24"/>
                <w:szCs w:val="24"/>
              </w:rPr>
              <w:t xml:space="preserve">to </w:t>
            </w:r>
            <w:r w:rsidRPr="008C18FF">
              <w:rPr>
                <w:rFonts w:ascii="Calibri" w:eastAsia="Times New Roman" w:hAnsi="Calibri" w:cs="Calibri"/>
                <w:color w:val="00B050"/>
                <w:sz w:val="24"/>
                <w:szCs w:val="24"/>
              </w:rPr>
              <w:t>receive warnings prior to expected high risk weather conditions (e.g. gale force winds, extreme rainfall, risk of flooding, etc</w:t>
            </w:r>
            <w:r w:rsidR="1F7B0C22" w:rsidRPr="450200C6">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and the company must have defined – as part of its emergency response plan – detailed steps to mitigate the risks and limit consequences.</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9CA8FF5"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63233C05"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75557A52" w14:textId="3DE1EFCA"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w:t>
            </w:r>
            <w:r w:rsidR="00EA0FCC" w:rsidRPr="008C18FF">
              <w:rPr>
                <w:rFonts w:ascii="Calibri" w:eastAsia="Times New Roman" w:hAnsi="Calibri" w:cs="Calibri"/>
                <w:b/>
                <w:bCs/>
                <w:color w:val="00B050"/>
                <w:sz w:val="24"/>
                <w:szCs w:val="24"/>
              </w:rPr>
              <w:t>.6.</w:t>
            </w:r>
          </w:p>
        </w:tc>
        <w:tc>
          <w:tcPr>
            <w:tcW w:w="1325" w:type="pct"/>
            <w:tcBorders>
              <w:top w:val="single" w:sz="4" w:space="0" w:color="auto"/>
              <w:left w:val="nil"/>
              <w:bottom w:val="single" w:sz="4" w:space="0" w:color="auto"/>
              <w:right w:val="single" w:sz="4" w:space="0" w:color="auto"/>
            </w:tcBorders>
            <w:shd w:val="clear" w:color="auto" w:fill="auto"/>
          </w:tcPr>
          <w:p w14:paraId="6B428549" w14:textId="426B17AE"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Equipment release Controls</w:t>
            </w:r>
          </w:p>
        </w:tc>
        <w:tc>
          <w:tcPr>
            <w:tcW w:w="137" w:type="pct"/>
            <w:tcBorders>
              <w:top w:val="single" w:sz="4" w:space="0" w:color="auto"/>
              <w:left w:val="nil"/>
              <w:bottom w:val="single" w:sz="4" w:space="0" w:color="auto"/>
              <w:right w:val="single" w:sz="4" w:space="0" w:color="auto"/>
            </w:tcBorders>
          </w:tcPr>
          <w:p w14:paraId="72003821"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auto"/>
          </w:tcPr>
          <w:p w14:paraId="0D763883"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62AA12"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3DFD82E2"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437D99E1" w14:textId="16311ADF"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.6.1.</w:t>
            </w:r>
          </w:p>
        </w:tc>
        <w:tc>
          <w:tcPr>
            <w:tcW w:w="1325" w:type="pct"/>
            <w:tcBorders>
              <w:top w:val="single" w:sz="4" w:space="0" w:color="auto"/>
              <w:left w:val="single" w:sz="4" w:space="0" w:color="auto"/>
              <w:bottom w:val="single" w:sz="4" w:space="0" w:color="auto"/>
              <w:right w:val="single" w:sz="4" w:space="0" w:color="auto"/>
            </w:tcBorders>
            <w:shd w:val="clear" w:color="auto" w:fill="auto"/>
          </w:tcPr>
          <w:p w14:paraId="448517B4" w14:textId="6132E9E1"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Is there a process to validate the condition of equipment as released by the facility, to be taken by the collecting party?  </w:t>
            </w:r>
          </w:p>
        </w:tc>
        <w:tc>
          <w:tcPr>
            <w:tcW w:w="137" w:type="pct"/>
            <w:tcBorders>
              <w:top w:val="single" w:sz="4" w:space="0" w:color="auto"/>
              <w:left w:val="single" w:sz="4" w:space="0" w:color="auto"/>
              <w:bottom w:val="single" w:sz="4" w:space="0" w:color="auto"/>
              <w:right w:val="single" w:sz="4" w:space="0" w:color="auto"/>
            </w:tcBorders>
          </w:tcPr>
          <w:p w14:paraId="40EB3725"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auto"/>
          </w:tcPr>
          <w:p w14:paraId="272388CE" w14:textId="5BB16C5C"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 xml:space="preserve">There should be a formal process to check the condition of the equipment on the release from the facility.  This is called an "Equipment Interchange Receipt". This must be completed when there are damages to report and record. These would be found during the transfer of equipment control between the facility and the collecting party.  </w:t>
            </w:r>
          </w:p>
          <w:p w14:paraId="194404A8"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 xml:space="preserve">Equipment that is not fit for transport should not be released. </w:t>
            </w:r>
          </w:p>
          <w:p w14:paraId="1AAF6FB8" w14:textId="7812B2E1"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This may be </w:t>
            </w:r>
            <w:r w:rsidRPr="008C18FF">
              <w:rPr>
                <w:rFonts w:ascii="Calibri" w:eastAsia="Times New Roman" w:hAnsi="Calibri" w:cs="Calibri"/>
                <w:i/>
                <w:iCs/>
                <w:color w:val="00B050"/>
                <w:sz w:val="24"/>
                <w:szCs w:val="24"/>
              </w:rPr>
              <w:t>not applicable</w:t>
            </w:r>
            <w:r w:rsidRPr="008C18FF">
              <w:rPr>
                <w:rFonts w:ascii="Calibri" w:eastAsia="Times New Roman" w:hAnsi="Calibri" w:cs="Calibri"/>
                <w:color w:val="00B050"/>
                <w:sz w:val="24"/>
                <w:szCs w:val="24"/>
              </w:rPr>
              <w:t xml:space="preserve"> where the facility and the collecting party are of the same organisation/company.</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75DA130"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ACB3B82"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7B5BFC0E" w14:textId="00654865"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.6.2</w:t>
            </w:r>
            <w:r w:rsidR="0010308F">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12E1A1C5" w14:textId="19C1063D"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As part of 12.</w:t>
            </w:r>
            <w:r w:rsidR="00EE4F7C">
              <w:rPr>
                <w:rFonts w:ascii="Calibri" w:eastAsia="Times New Roman" w:hAnsi="Calibri" w:cs="Calibri"/>
                <w:color w:val="00B050"/>
                <w:sz w:val="24"/>
                <w:szCs w:val="24"/>
              </w:rPr>
              <w:t>5.</w:t>
            </w:r>
            <w:r w:rsidRPr="008C18FF">
              <w:rPr>
                <w:rFonts w:ascii="Calibri" w:eastAsia="Times New Roman" w:hAnsi="Calibri" w:cs="Calibri"/>
                <w:color w:val="00B050"/>
                <w:sz w:val="24"/>
                <w:szCs w:val="24"/>
              </w:rPr>
              <w:t>6.1., does the facility take pictures of the container in the release process?</w:t>
            </w:r>
          </w:p>
        </w:tc>
        <w:tc>
          <w:tcPr>
            <w:tcW w:w="137" w:type="pct"/>
            <w:tcBorders>
              <w:top w:val="single" w:sz="4" w:space="0" w:color="auto"/>
              <w:left w:val="nil"/>
              <w:bottom w:val="single" w:sz="4" w:space="0" w:color="auto"/>
              <w:right w:val="single" w:sz="4" w:space="0" w:color="auto"/>
            </w:tcBorders>
          </w:tcPr>
          <w:p w14:paraId="7507BFA1"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auto"/>
          </w:tcPr>
          <w:p w14:paraId="454F851D" w14:textId="652826D8"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Whilst the release process physically may be between driver and operator</w:t>
            </w:r>
            <w:r w:rsidR="00016AC5">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photographic evidence provides a visual record of this activity, should issues arise afterwards. These provide evidence of "good condition" of containers when released by depot.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6B28CAB"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18F394B2"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38B756BF" w14:textId="6885B924"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.6.3</w:t>
            </w:r>
            <w:r w:rsidR="0010308F">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6C87B2BA" w14:textId="5D37D8A2"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With the "In bound" inspections, </w:t>
            </w:r>
            <w:r w:rsidR="00FD334B" w:rsidRPr="008C18FF">
              <w:rPr>
                <w:rFonts w:ascii="Calibri" w:eastAsia="Times New Roman" w:hAnsi="Calibri" w:cs="Calibri"/>
                <w:color w:val="00B050"/>
                <w:sz w:val="24"/>
                <w:szCs w:val="24"/>
              </w:rPr>
              <w:t>12.5</w:t>
            </w:r>
            <w:r w:rsidRPr="008C18FF">
              <w:rPr>
                <w:rFonts w:ascii="Calibri" w:eastAsia="Times New Roman" w:hAnsi="Calibri" w:cs="Calibri"/>
                <w:color w:val="00B050"/>
                <w:sz w:val="24"/>
                <w:szCs w:val="24"/>
              </w:rPr>
              <w:t>.1.2.3.b</w:t>
            </w:r>
            <w:r w:rsidR="00A65E92">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this included the CSC data plate for validity</w:t>
            </w:r>
            <w:r w:rsidR="00A65E92">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Is the CSC date plate checked to ensure 'in date &amp; valid' before release?</w:t>
            </w:r>
          </w:p>
        </w:tc>
        <w:tc>
          <w:tcPr>
            <w:tcW w:w="137" w:type="pct"/>
            <w:tcBorders>
              <w:top w:val="single" w:sz="4" w:space="0" w:color="auto"/>
              <w:left w:val="nil"/>
              <w:bottom w:val="single" w:sz="4" w:space="0" w:color="auto"/>
              <w:right w:val="single" w:sz="4" w:space="0" w:color="auto"/>
            </w:tcBorders>
          </w:tcPr>
          <w:p w14:paraId="2CE08581"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auto"/>
          </w:tcPr>
          <w:p w14:paraId="3C6E6A20" w14:textId="4E9C9784"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Container/transport units which have "CSC plate dates" which have expired at the point of collection; should not be allowed to be released from the facility. The facility should notify the contracted party of expired CSC on the container.</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2EA134E"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23E39F8F"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3CC67180" w14:textId="6D1C9495"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.6.4</w:t>
            </w:r>
            <w:r w:rsidR="0010308F">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23FD1A96" w14:textId="1628D353"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Does the facility have a process to manage e.g., special exit inspections, temperature checks, pressure checks or such like in the release of the container?</w:t>
            </w:r>
          </w:p>
        </w:tc>
        <w:tc>
          <w:tcPr>
            <w:tcW w:w="137" w:type="pct"/>
            <w:tcBorders>
              <w:top w:val="single" w:sz="4" w:space="0" w:color="auto"/>
              <w:left w:val="nil"/>
              <w:bottom w:val="single" w:sz="4" w:space="0" w:color="auto"/>
              <w:right w:val="single" w:sz="4" w:space="0" w:color="auto"/>
            </w:tcBorders>
          </w:tcPr>
          <w:p w14:paraId="3FF1B33A"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auto"/>
          </w:tcPr>
          <w:p w14:paraId="36757D88" w14:textId="49C9BB65"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There can be the requirement to confirm e.g., temperature or pressure of container at exit of the facility. Or there could be a requirement from customers or from veterinary or customs authorities. The facility should record the evidence.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45D8C7E"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62B7F5AC"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72B14726" w14:textId="7C7D17A7"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.6.5</w:t>
            </w:r>
            <w:r w:rsidR="0010308F">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16038181" w14:textId="677E655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 Regulatory Compliance.</w:t>
            </w:r>
          </w:p>
        </w:tc>
        <w:tc>
          <w:tcPr>
            <w:tcW w:w="137" w:type="pct"/>
            <w:tcBorders>
              <w:top w:val="single" w:sz="4" w:space="0" w:color="auto"/>
              <w:left w:val="nil"/>
              <w:bottom w:val="single" w:sz="4" w:space="0" w:color="auto"/>
              <w:right w:val="single" w:sz="4" w:space="0" w:color="auto"/>
            </w:tcBorders>
          </w:tcPr>
          <w:p w14:paraId="1F8BFFB7"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auto"/>
          </w:tcPr>
          <w:p w14:paraId="58DDDEC1" w14:textId="123F77A7"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When handling or storing ADR Listed products/dangerous goods, the facility has a defined role within ADR in the release of the transport container to any collecting party. The facility should have a process or procedure to manage the following aspects of ADR.</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2B772B2"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BB286CB"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2ECF1F94" w14:textId="660167DD"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.6.5.1</w:t>
            </w:r>
            <w:r w:rsidR="0010308F">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5AFB328D" w14:textId="001B5948"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Does the facility have a process to check the statutory test date of the </w:t>
            </w:r>
            <w:r w:rsidRPr="008C18FF">
              <w:rPr>
                <w:rFonts w:ascii="Calibri" w:eastAsia="Times New Roman" w:hAnsi="Calibri" w:cs="Calibri"/>
                <w:color w:val="00B050"/>
                <w:sz w:val="24"/>
                <w:szCs w:val="24"/>
              </w:rPr>
              <w:lastRenderedPageBreak/>
              <w:t>container at the point of release from the facility?</w:t>
            </w:r>
          </w:p>
        </w:tc>
        <w:tc>
          <w:tcPr>
            <w:tcW w:w="137" w:type="pct"/>
            <w:tcBorders>
              <w:top w:val="single" w:sz="4" w:space="0" w:color="auto"/>
              <w:left w:val="nil"/>
              <w:bottom w:val="single" w:sz="4" w:space="0" w:color="auto"/>
              <w:right w:val="single" w:sz="4" w:space="0" w:color="auto"/>
            </w:tcBorders>
          </w:tcPr>
          <w:p w14:paraId="71CF377E"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auto"/>
          </w:tcPr>
          <w:p w14:paraId="3590C8AC" w14:textId="24C5AEE7"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Container/transport units which have "test dates" which have expired during storage; should be notified to the collecting party before release of the unit. The ADR regulations allow for movement of containers with expired test dates under </w:t>
            </w:r>
            <w:r w:rsidRPr="008C18FF">
              <w:rPr>
                <w:rFonts w:ascii="Calibri" w:eastAsia="Times New Roman" w:hAnsi="Calibri" w:cs="Calibri"/>
                <w:color w:val="00B050"/>
                <w:sz w:val="24"/>
                <w:szCs w:val="24"/>
              </w:rPr>
              <w:lastRenderedPageBreak/>
              <w:t>specific controls. This is for the transport company/container operator to manage; however, the facility has obligations within ADR related to this requirement.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6F378B"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1F169F86"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272B6A71" w14:textId="0610BB88"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.6.5</w:t>
            </w:r>
            <w:r w:rsidR="007D1477">
              <w:rPr>
                <w:rFonts w:ascii="Calibri" w:eastAsia="Times New Roman" w:hAnsi="Calibri" w:cs="Calibri"/>
                <w:color w:val="00B050"/>
                <w:sz w:val="24"/>
                <w:szCs w:val="24"/>
              </w:rPr>
              <w:t>.</w:t>
            </w:r>
            <w:r w:rsidR="00EA0FCC" w:rsidRPr="008C18FF">
              <w:rPr>
                <w:rFonts w:ascii="Calibri" w:eastAsia="Times New Roman" w:hAnsi="Calibri" w:cs="Calibri"/>
                <w:color w:val="00B050"/>
                <w:sz w:val="24"/>
                <w:szCs w:val="24"/>
              </w:rPr>
              <w:t>2</w:t>
            </w:r>
            <w:r w:rsidR="007D1477">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479F35E9" w14:textId="766441F2"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Does the facility have a system to check hazardous cargo transport documents, placards and labelling in compliance with regulations?</w:t>
            </w:r>
          </w:p>
        </w:tc>
        <w:tc>
          <w:tcPr>
            <w:tcW w:w="137" w:type="pct"/>
            <w:tcBorders>
              <w:top w:val="single" w:sz="4" w:space="0" w:color="auto"/>
              <w:left w:val="nil"/>
              <w:bottom w:val="single" w:sz="4" w:space="0" w:color="auto"/>
              <w:right w:val="single" w:sz="4" w:space="0" w:color="auto"/>
            </w:tcBorders>
          </w:tcPr>
          <w:p w14:paraId="41E402B6"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auto"/>
          </w:tcPr>
          <w:p w14:paraId="6348DC80" w14:textId="73D6D719"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There should be a system to ensure the container/transport unit has the correct placards, labels - including type, number of and condition - and corresponds to the transport documents, when the equipment is released.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D401946"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4E2AE657"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4CAC578A" w14:textId="4AF70C20"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.6.5.3</w:t>
            </w:r>
            <w:r w:rsidR="007D1477">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auto"/>
          </w:tcPr>
          <w:p w14:paraId="0AA721A0" w14:textId="5854AA88"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Does the facility have a process to check the driving license of the collecting driver in relation to ADR?</w:t>
            </w:r>
          </w:p>
        </w:tc>
        <w:tc>
          <w:tcPr>
            <w:tcW w:w="137" w:type="pct"/>
            <w:tcBorders>
              <w:top w:val="single" w:sz="4" w:space="0" w:color="auto"/>
              <w:left w:val="single" w:sz="4" w:space="0" w:color="auto"/>
              <w:bottom w:val="single" w:sz="4" w:space="0" w:color="auto"/>
              <w:right w:val="single" w:sz="4" w:space="0" w:color="auto"/>
            </w:tcBorders>
          </w:tcPr>
          <w:p w14:paraId="48C1BE75"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auto"/>
          </w:tcPr>
          <w:p w14:paraId="4BB46558" w14:textId="1406D5B7"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See section </w:t>
            </w:r>
            <w:r w:rsidR="00FD334B" w:rsidRPr="008C18FF">
              <w:rPr>
                <w:rFonts w:ascii="Calibri" w:eastAsia="Times New Roman" w:hAnsi="Calibri" w:cs="Calibri"/>
                <w:color w:val="00B050"/>
                <w:sz w:val="24"/>
                <w:szCs w:val="24"/>
              </w:rPr>
              <w:t>12.5</w:t>
            </w:r>
            <w:r w:rsidRPr="008C18FF">
              <w:rPr>
                <w:rFonts w:ascii="Calibri" w:eastAsia="Times New Roman" w:hAnsi="Calibri" w:cs="Calibri"/>
                <w:color w:val="00B050"/>
                <w:sz w:val="24"/>
                <w:szCs w:val="24"/>
              </w:rPr>
              <w:t>.6. for general security checks. The facility must only release a transport unit whereby the driver holds the correct license for ADR class and ADR Type.</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2A0CED0"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705EB825"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3F2B8FA3" w14:textId="0298F88D"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.6.5.4</w:t>
            </w:r>
            <w:r w:rsidR="007D1477">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0532350A" w14:textId="7000C6AE"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Does the facility have a process to check that the transport equipment is in</w:t>
            </w:r>
            <w:r w:rsidR="008D3E80">
              <w:rPr>
                <w:rFonts w:ascii="Calibri" w:eastAsia="Times New Roman" w:hAnsi="Calibri" w:cs="Calibri"/>
                <w:color w:val="00B050"/>
                <w:sz w:val="24"/>
                <w:szCs w:val="24"/>
              </w:rPr>
              <w:t xml:space="preserve"> </w:t>
            </w:r>
            <w:r w:rsidRPr="008C18FF">
              <w:rPr>
                <w:rFonts w:ascii="Calibri" w:eastAsia="Times New Roman" w:hAnsi="Calibri" w:cs="Calibri"/>
                <w:color w:val="00B050"/>
                <w:sz w:val="24"/>
                <w:szCs w:val="24"/>
              </w:rPr>
              <w:t>compliance with ADR?</w:t>
            </w:r>
          </w:p>
        </w:tc>
        <w:tc>
          <w:tcPr>
            <w:tcW w:w="137" w:type="pct"/>
            <w:tcBorders>
              <w:top w:val="single" w:sz="4" w:space="0" w:color="auto"/>
              <w:left w:val="nil"/>
              <w:bottom w:val="single" w:sz="4" w:space="0" w:color="auto"/>
              <w:right w:val="single" w:sz="4" w:space="0" w:color="auto"/>
            </w:tcBorders>
          </w:tcPr>
          <w:p w14:paraId="7229656B"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auto"/>
            <w:vAlign w:val="bottom"/>
          </w:tcPr>
          <w:p w14:paraId="3924C131"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2145070"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62F9E141"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03449A97" w14:textId="4183F34B"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.6.6</w:t>
            </w:r>
            <w:r w:rsidR="007D1477">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79EB3EFC" w14:textId="31BD79B4"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Release checks and procedures.</w:t>
            </w:r>
          </w:p>
        </w:tc>
        <w:tc>
          <w:tcPr>
            <w:tcW w:w="137" w:type="pct"/>
            <w:tcBorders>
              <w:top w:val="single" w:sz="4" w:space="0" w:color="auto"/>
              <w:left w:val="nil"/>
              <w:bottom w:val="single" w:sz="4" w:space="0" w:color="auto"/>
              <w:right w:val="single" w:sz="4" w:space="0" w:color="auto"/>
            </w:tcBorders>
          </w:tcPr>
          <w:p w14:paraId="50DC493A"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auto"/>
            <w:vAlign w:val="bottom"/>
          </w:tcPr>
          <w:p w14:paraId="2DF21468" w14:textId="19FB0578"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B05A78F"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2560744F"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057A39D5" w14:textId="7E195551"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.6.6.1</w:t>
            </w:r>
            <w:r w:rsidR="007D1477">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3D095DF8" w14:textId="6C382D47"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Does the facility have a process to verify if the collecting party is </w:t>
            </w:r>
            <w:r w:rsidRPr="008C18FF">
              <w:rPr>
                <w:rFonts w:ascii="Calibri" w:eastAsia="Times New Roman" w:hAnsi="Calibri" w:cs="Calibri"/>
                <w:i/>
                <w:iCs/>
                <w:color w:val="00B050"/>
                <w:sz w:val="24"/>
                <w:szCs w:val="24"/>
              </w:rPr>
              <w:t>authorized</w:t>
            </w:r>
            <w:r w:rsidRPr="008C18FF">
              <w:rPr>
                <w:rFonts w:ascii="Calibri" w:eastAsia="Times New Roman" w:hAnsi="Calibri" w:cs="Calibri"/>
                <w:color w:val="00B050"/>
                <w:sz w:val="24"/>
                <w:szCs w:val="24"/>
              </w:rPr>
              <w:t xml:space="preserve"> to collect and remove the container from the facility?</w:t>
            </w:r>
          </w:p>
        </w:tc>
        <w:tc>
          <w:tcPr>
            <w:tcW w:w="137" w:type="pct"/>
            <w:tcBorders>
              <w:top w:val="single" w:sz="4" w:space="0" w:color="auto"/>
              <w:left w:val="nil"/>
              <w:bottom w:val="single" w:sz="4" w:space="0" w:color="auto"/>
              <w:right w:val="single" w:sz="4" w:space="0" w:color="auto"/>
            </w:tcBorders>
          </w:tcPr>
          <w:p w14:paraId="2B66D8C6"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auto"/>
            <w:vAlign w:val="bottom"/>
          </w:tcPr>
          <w:p w14:paraId="77EE0436"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The collecting party is the company who is going to pick up the container from the depot.</w:t>
            </w:r>
          </w:p>
          <w:p w14:paraId="0124938B" w14:textId="65419C3A"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 xml:space="preserve">The facility should have a process that requires the notifying party, those contracted with the facility for the holding of the container; to provide a collection reference (booking/release number) or similar. This then must be matched by the collecting driver, who must present it as part of the release process.  </w:t>
            </w:r>
          </w:p>
          <w:p w14:paraId="2396EA11" w14:textId="598C7502"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Note: Where the collecting transport party notify in advance of the "release number" there must be in place a process to verify that the driver/transport unit collecting the container is authorized to do so.</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F9E4240"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6046C818"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08C77150" w14:textId="2CEB09CD"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.6.6.2</w:t>
            </w:r>
            <w:r w:rsidR="007D1477">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6652CC13" w14:textId="7C71AAB6"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there a process to check visually or physically that all closures are secure to prevent release of product from the transport unit? Including check that there are no residues of material on the outside of the container.</w:t>
            </w:r>
          </w:p>
        </w:tc>
        <w:tc>
          <w:tcPr>
            <w:tcW w:w="137" w:type="pct"/>
            <w:tcBorders>
              <w:top w:val="single" w:sz="4" w:space="0" w:color="auto"/>
              <w:left w:val="nil"/>
              <w:bottom w:val="single" w:sz="4" w:space="0" w:color="auto"/>
              <w:right w:val="single" w:sz="4" w:space="0" w:color="auto"/>
            </w:tcBorders>
          </w:tcPr>
          <w:p w14:paraId="116BCFB8"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auto"/>
            <w:vAlign w:val="bottom"/>
          </w:tcPr>
          <w:p w14:paraId="09879411"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 xml:space="preserve">The facility may undertake the physical checks by own employee, engage a 3rd party or to be carried out by the collecting party.  A safe means and methods of working must be in place to carry this out. </w:t>
            </w:r>
          </w:p>
          <w:p w14:paraId="3148093C" w14:textId="777D825D"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This is applicable to uncleaned and loaded containers</w:t>
            </w:r>
            <w:r w:rsidR="00596D1E">
              <w:rPr>
                <w:rFonts w:ascii="Calibri" w:eastAsia="Times New Roman" w:hAnsi="Calibri" w:cs="Calibri"/>
                <w:color w:val="00B050"/>
                <w:sz w:val="24"/>
                <w:szCs w:val="24"/>
              </w:rPr>
              <w:t>.</w:t>
            </w:r>
          </w:p>
          <w:p w14:paraId="339715B5"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 xml:space="preserve">Note: </w:t>
            </w:r>
          </w:p>
          <w:p w14:paraId="462886D9" w14:textId="45E49248"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Any checks of the unit must take into consideration limitations of customs seals, security seals or other, such sealing on the container</w:t>
            </w:r>
            <w:r w:rsidR="00560462">
              <w:rPr>
                <w:rFonts w:ascii="Calibri" w:eastAsia="Times New Roman" w:hAnsi="Calibri" w:cs="Calibri"/>
                <w:color w:val="00B050"/>
                <w:sz w:val="24"/>
                <w:szCs w:val="24"/>
              </w:rPr>
              <w:t>.</w:t>
            </w:r>
          </w:p>
          <w:p w14:paraId="700C7F03" w14:textId="1BCA1CF8"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Use of CCTV or similar is an acceptable method of examination.</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7186A2"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680DACD4"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108C3AEC" w14:textId="4FE3BD3C"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.6.6.3</w:t>
            </w:r>
            <w:r w:rsidR="007D1477">
              <w:rPr>
                <w:rFonts w:ascii="Calibri" w:eastAsia="Times New Roman" w:hAnsi="Calibri" w:cs="Calibri"/>
                <w:color w:val="00B050"/>
                <w:sz w:val="24"/>
                <w:szCs w:val="24"/>
              </w:rPr>
              <w:t>.</w:t>
            </w:r>
          </w:p>
        </w:tc>
        <w:tc>
          <w:tcPr>
            <w:tcW w:w="1325" w:type="pct"/>
            <w:tcBorders>
              <w:top w:val="single" w:sz="4" w:space="0" w:color="auto"/>
              <w:left w:val="single" w:sz="4" w:space="0" w:color="auto"/>
              <w:bottom w:val="single" w:sz="4" w:space="0" w:color="auto"/>
              <w:right w:val="single" w:sz="4" w:space="0" w:color="auto"/>
            </w:tcBorders>
            <w:shd w:val="clear" w:color="auto" w:fill="auto"/>
          </w:tcPr>
          <w:p w14:paraId="6EBD33EB" w14:textId="0A2EFDFB"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Where there are "seals or security tags" on the container, is there a process to verify that these are documented, intact and match with </w:t>
            </w:r>
            <w:r w:rsidRPr="008C18FF">
              <w:rPr>
                <w:rFonts w:ascii="Calibri" w:eastAsia="Times New Roman" w:hAnsi="Calibri" w:cs="Calibri"/>
                <w:color w:val="00B050"/>
                <w:sz w:val="24"/>
                <w:szCs w:val="24"/>
              </w:rPr>
              <w:lastRenderedPageBreak/>
              <w:t>the original check, or has been agreed by any customer should these have been removed or changed?</w:t>
            </w:r>
          </w:p>
        </w:tc>
        <w:tc>
          <w:tcPr>
            <w:tcW w:w="137" w:type="pct"/>
            <w:tcBorders>
              <w:top w:val="single" w:sz="4" w:space="0" w:color="auto"/>
              <w:left w:val="single" w:sz="4" w:space="0" w:color="auto"/>
              <w:bottom w:val="single" w:sz="4" w:space="0" w:color="auto"/>
              <w:right w:val="single" w:sz="4" w:space="0" w:color="auto"/>
            </w:tcBorders>
          </w:tcPr>
          <w:p w14:paraId="6B7DA372"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auto"/>
            <w:vAlign w:val="bottom"/>
          </w:tcPr>
          <w:p w14:paraId="688A7397"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 xml:space="preserve">The facility may undertake the physical checks by own employee, engage a 3rd party or to be carried out by the collecting party.  A safe means and methods of working must be in place to carry this out. </w:t>
            </w:r>
          </w:p>
          <w:p w14:paraId="2281528E" w14:textId="70DBD91C"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lastRenderedPageBreak/>
              <w:t xml:space="preserve">Note: Any checks of the container seals must take into consideration limitations of any sealing on the unit.  </w:t>
            </w:r>
          </w:p>
          <w:p w14:paraId="4DF44DF7" w14:textId="4662716E"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When the seal(s) was/were changed the new seal number(s) must be documented</w:t>
            </w:r>
            <w:r w:rsidR="00CB3D20">
              <w:rPr>
                <w:rFonts w:ascii="Calibri" w:eastAsia="Times New Roman"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05FD8D2"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06808894"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6272B98E" w14:textId="6EDF96BD"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.6.6.4</w:t>
            </w:r>
            <w:r w:rsidR="007D1477">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664562C9" w14:textId="36214CBE"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Does the facility have a system or process to record the release of containers from their facility?</w:t>
            </w:r>
          </w:p>
        </w:tc>
        <w:tc>
          <w:tcPr>
            <w:tcW w:w="137" w:type="pct"/>
            <w:tcBorders>
              <w:top w:val="single" w:sz="4" w:space="0" w:color="auto"/>
              <w:left w:val="nil"/>
              <w:bottom w:val="single" w:sz="4" w:space="0" w:color="auto"/>
              <w:right w:val="single" w:sz="4" w:space="0" w:color="auto"/>
            </w:tcBorders>
          </w:tcPr>
          <w:p w14:paraId="0EEBAFEF"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auto"/>
          </w:tcPr>
          <w:p w14:paraId="02C9216B" w14:textId="6362D652"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The facility should have a system to record the release of the container from their facility; this can include the date, time and to whom the container was released.  Note</w:t>
            </w:r>
            <w:r w:rsidR="00CB3D20">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This could be part of a "stock management system".</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913C52F"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276B0A37"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3AF611BE" w14:textId="12A6B8BD"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w:t>
            </w:r>
            <w:r w:rsidR="00EA0FCC" w:rsidRPr="008C18FF">
              <w:rPr>
                <w:rFonts w:ascii="Calibri" w:eastAsia="Times New Roman" w:hAnsi="Calibri" w:cs="Calibri"/>
                <w:b/>
                <w:bCs/>
                <w:color w:val="00B050"/>
                <w:sz w:val="24"/>
                <w:szCs w:val="24"/>
              </w:rPr>
              <w:t>.6.7</w:t>
            </w:r>
            <w:r w:rsidR="007D1477">
              <w:rPr>
                <w:rFonts w:ascii="Calibri" w:eastAsia="Times New Roman" w:hAnsi="Calibri" w:cs="Calibri"/>
                <w:b/>
                <w:bCs/>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0D137108" w14:textId="38720056"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Cargo Documentation.</w:t>
            </w:r>
          </w:p>
        </w:tc>
        <w:tc>
          <w:tcPr>
            <w:tcW w:w="137" w:type="pct"/>
            <w:tcBorders>
              <w:top w:val="single" w:sz="4" w:space="0" w:color="auto"/>
              <w:left w:val="nil"/>
              <w:bottom w:val="single" w:sz="4" w:space="0" w:color="auto"/>
              <w:right w:val="single" w:sz="4" w:space="0" w:color="auto"/>
            </w:tcBorders>
          </w:tcPr>
          <w:p w14:paraId="3DE3EC90"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auto"/>
            <w:vAlign w:val="bottom"/>
          </w:tcPr>
          <w:p w14:paraId="6BF7340A" w14:textId="3D170D0C"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5945AC6"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2A6210EE"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46AC2C93" w14:textId="2109E9AD"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.6.7.1</w:t>
            </w:r>
            <w:r w:rsidR="007D1477">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5636DA51" w14:textId="7D3CFFD0"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Is there a process to ensure any documentation presented with the container on arrival is returned as required or instructed at the moment of collection?</w:t>
            </w:r>
          </w:p>
        </w:tc>
        <w:tc>
          <w:tcPr>
            <w:tcW w:w="137" w:type="pct"/>
            <w:tcBorders>
              <w:top w:val="single" w:sz="4" w:space="0" w:color="auto"/>
              <w:left w:val="nil"/>
              <w:bottom w:val="single" w:sz="4" w:space="0" w:color="auto"/>
              <w:right w:val="single" w:sz="4" w:space="0" w:color="auto"/>
            </w:tcBorders>
          </w:tcPr>
          <w:p w14:paraId="11624A3E"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single" w:sz="4" w:space="0" w:color="auto"/>
              <w:bottom w:val="single" w:sz="4" w:space="0" w:color="auto"/>
              <w:right w:val="single" w:sz="4" w:space="0" w:color="auto"/>
            </w:tcBorders>
            <w:shd w:val="clear" w:color="auto" w:fill="auto"/>
          </w:tcPr>
          <w:p w14:paraId="286873D0"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For example, this can include certificates of analysis, original weighbridge tickets, heating or cooling records or any other documentation.</w:t>
            </w:r>
          </w:p>
          <w:p w14:paraId="02C6E6D2" w14:textId="4A2FB074"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The documents could be different from the original documentation. This is called “neutral delivery”, for example, the origin of the container is not disclosed.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91C5E8"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358EF9DC"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55C5904E" w14:textId="4DB0485B"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w:t>
            </w:r>
            <w:r w:rsidR="00EA0FCC" w:rsidRPr="008C18FF">
              <w:rPr>
                <w:rFonts w:ascii="Calibri" w:eastAsia="Times New Roman" w:hAnsi="Calibri" w:cs="Calibri"/>
                <w:b/>
                <w:bCs/>
                <w:color w:val="00B050"/>
                <w:sz w:val="24"/>
                <w:szCs w:val="24"/>
              </w:rPr>
              <w:t>.7</w:t>
            </w:r>
            <w:r w:rsidR="001127B3">
              <w:rPr>
                <w:rFonts w:ascii="Calibri" w:eastAsia="Times New Roman" w:hAnsi="Calibri" w:cs="Calibri"/>
                <w:b/>
                <w:bCs/>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173DD35C" w14:textId="2C9DD327"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Measurement and Management of greenhouse gas (GHG) emissions</w:t>
            </w:r>
          </w:p>
        </w:tc>
        <w:tc>
          <w:tcPr>
            <w:tcW w:w="137" w:type="pct"/>
            <w:tcBorders>
              <w:top w:val="single" w:sz="4" w:space="0" w:color="auto"/>
              <w:left w:val="nil"/>
              <w:bottom w:val="single" w:sz="4" w:space="0" w:color="auto"/>
              <w:right w:val="single" w:sz="4" w:space="0" w:color="auto"/>
            </w:tcBorders>
            <w:shd w:val="clear" w:color="auto" w:fill="auto"/>
          </w:tcPr>
          <w:p w14:paraId="39E22DCA"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30D8B4B1" w14:textId="77777777" w:rsidR="00EA0FCC" w:rsidRPr="008C18FF" w:rsidRDefault="00EA0FCC" w:rsidP="00EA0FCC">
            <w:pPr>
              <w:spacing w:after="0" w:line="240" w:lineRule="auto"/>
              <w:rPr>
                <w:rFonts w:ascii="Calibri" w:eastAsia="Times New Roman" w:hAnsi="Calibri" w:cs="Calibri"/>
                <w:b/>
                <w:bCs/>
                <w:color w:val="00B050"/>
                <w:sz w:val="24"/>
                <w:szCs w:val="24"/>
              </w:rPr>
            </w:pPr>
            <w:r w:rsidRPr="008C18FF">
              <w:rPr>
                <w:rFonts w:ascii="Calibri" w:eastAsia="Times New Roman" w:hAnsi="Calibri" w:cs="Calibri"/>
                <w:b/>
                <w:bCs/>
                <w:color w:val="00B050"/>
                <w:sz w:val="24"/>
                <w:szCs w:val="24"/>
              </w:rPr>
              <w:t>Measurement and Management of greenhouse gas (GHG) emissions.</w:t>
            </w:r>
          </w:p>
          <w:p w14:paraId="0498C68B" w14:textId="413C82F3" w:rsidR="00EA0FCC" w:rsidRPr="008C18FF" w:rsidRDefault="00EA0FCC" w:rsidP="00EA0FCC">
            <w:pPr>
              <w:spacing w:after="0" w:line="240" w:lineRule="auto"/>
              <w:rPr>
                <w:rFonts w:ascii="Calibri" w:eastAsia="Times New Roman" w:hAnsi="Calibri" w:cs="Calibri"/>
                <w:color w:val="00B050"/>
                <w:sz w:val="24"/>
                <w:szCs w:val="24"/>
                <w:lang w:val="en-GB"/>
              </w:rPr>
            </w:pPr>
            <w:r w:rsidRPr="008C18FF">
              <w:rPr>
                <w:rFonts w:ascii="Calibri" w:eastAsia="Times New Roman" w:hAnsi="Calibri" w:cs="Calibri"/>
                <w:color w:val="00B050"/>
                <w:sz w:val="24"/>
                <w:szCs w:val="24"/>
              </w:rPr>
              <w:t xml:space="preserve">The </w:t>
            </w:r>
            <w:r w:rsidRPr="008C18FF">
              <w:rPr>
                <w:rFonts w:ascii="Calibri" w:eastAsia="Times New Roman" w:hAnsi="Calibri" w:cs="Calibri"/>
                <w:b/>
                <w:bCs/>
                <w:color w:val="00B050"/>
                <w:sz w:val="24"/>
                <w:szCs w:val="24"/>
              </w:rPr>
              <w:t>“Guide for Greenhouse Gas Emissions Accounting for Logistic Sites”</w:t>
            </w:r>
            <w:r w:rsidRPr="008C18FF">
              <w:rPr>
                <w:rFonts w:ascii="Calibri" w:eastAsia="Times New Roman" w:hAnsi="Calibri" w:cs="Calibri"/>
                <w:color w:val="00B050"/>
                <w:sz w:val="24"/>
                <w:szCs w:val="24"/>
                <w:lang w:val="en-GB"/>
              </w:rPr>
              <w:t xml:space="preserve"> </w:t>
            </w:r>
            <w:r w:rsidRPr="008C18FF">
              <w:rPr>
                <w:rFonts w:ascii="Calibri" w:eastAsia="Times New Roman" w:hAnsi="Calibri" w:cs="Calibri"/>
                <w:color w:val="00B050"/>
                <w:sz w:val="24"/>
                <w:szCs w:val="24"/>
              </w:rPr>
              <w:t>issued by the Fraunhofer Institute for Material Flow and Logistics IML (Jan 2019) was used as basis to create this questionnaire</w:t>
            </w:r>
            <w:r w:rsidR="00F72565">
              <w:rPr>
                <w:rFonts w:ascii="Calibri" w:eastAsia="Times New Roman" w:hAnsi="Calibri" w:cs="Calibri"/>
                <w:color w:val="00B050"/>
                <w:sz w:val="24"/>
                <w:szCs w:val="24"/>
              </w:rPr>
              <w:t>.</w:t>
            </w:r>
            <w:r w:rsidRPr="008C18FF">
              <w:rPr>
                <w:rFonts w:ascii="Calibri" w:eastAsia="Times New Roman" w:hAnsi="Calibri" w:cs="Calibri"/>
                <w:color w:val="00B050"/>
                <w:sz w:val="24"/>
                <w:szCs w:val="24"/>
                <w:lang w:val="en-GB"/>
              </w:rPr>
              <w:t xml:space="preserve"> </w:t>
            </w:r>
          </w:p>
          <w:p w14:paraId="35036F28" w14:textId="7405669C" w:rsidR="00EA0FCC" w:rsidRPr="008C18FF" w:rsidRDefault="00000000" w:rsidP="00EA0FCC">
            <w:pPr>
              <w:spacing w:after="0" w:line="240" w:lineRule="auto"/>
              <w:rPr>
                <w:rFonts w:ascii="Calibri" w:eastAsia="Times New Roman" w:hAnsi="Calibri" w:cs="Calibri"/>
                <w:color w:val="0070C0"/>
                <w:sz w:val="24"/>
                <w:szCs w:val="24"/>
                <w:lang w:val="en-GB"/>
              </w:rPr>
            </w:pPr>
            <w:hyperlink r:id="rId30" w:history="1">
              <w:r w:rsidR="00EA0FCC" w:rsidRPr="008C18FF">
                <w:rPr>
                  <w:rStyle w:val="Hyperlink"/>
                  <w:rFonts w:ascii="Calibri" w:eastAsia="Times New Roman" w:hAnsi="Calibri" w:cs="Calibri"/>
                  <w:b/>
                  <w:bCs/>
                  <w:color w:val="00B050"/>
                  <w:sz w:val="24"/>
                  <w:szCs w:val="24"/>
                  <w:lang w:val="en-GB"/>
                </w:rPr>
                <w:t>http://publica.fraunhofer.de/eprints/urn_nbn_de_0011-n-532019-18.pdf</w:t>
              </w:r>
            </w:hyperlink>
            <w:r w:rsidR="00EA0FCC" w:rsidRPr="008C18FF">
              <w:rPr>
                <w:rFonts w:ascii="Calibri" w:eastAsia="Times New Roman" w:hAnsi="Calibri" w:cs="Calibri"/>
                <w:b/>
                <w:bCs/>
                <w:color w:val="00B050"/>
                <w:sz w:val="24"/>
                <w:szCs w:val="24"/>
                <w:u w:val="single"/>
                <w:lang w:val="en-GB"/>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FCC2407"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042C102B"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6191DABC" w14:textId="4DC868C2"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w:t>
            </w:r>
            <w:r w:rsidR="00EA0FCC" w:rsidRPr="008C18FF">
              <w:rPr>
                <w:rFonts w:ascii="Calibri" w:eastAsia="Times New Roman" w:hAnsi="Calibri" w:cs="Calibri"/>
                <w:b/>
                <w:bCs/>
                <w:color w:val="00B050"/>
                <w:sz w:val="24"/>
                <w:szCs w:val="24"/>
              </w:rPr>
              <w:t>.7.1</w:t>
            </w:r>
            <w:r w:rsidR="001127B3">
              <w:rPr>
                <w:rFonts w:ascii="Calibri" w:eastAsia="Times New Roman" w:hAnsi="Calibri" w:cs="Calibri"/>
                <w:b/>
                <w:bCs/>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33813AFC" w14:textId="3E5AC13B"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Scope 1: Emission measurement of fuel consumed</w:t>
            </w:r>
          </w:p>
        </w:tc>
        <w:tc>
          <w:tcPr>
            <w:tcW w:w="137" w:type="pct"/>
            <w:tcBorders>
              <w:top w:val="single" w:sz="4" w:space="0" w:color="auto"/>
              <w:left w:val="nil"/>
              <w:bottom w:val="single" w:sz="4" w:space="0" w:color="auto"/>
              <w:right w:val="single" w:sz="4" w:space="0" w:color="auto"/>
            </w:tcBorders>
            <w:shd w:val="clear" w:color="auto" w:fill="auto"/>
          </w:tcPr>
          <w:p w14:paraId="7FC0A378"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3AB3C4E8"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Scope 1 emissions include the direct emissions from assets that are owned or controlled by the assessed company and is paid by the company. This includes the combustion of liquid fuels or gases purchased to produce energy, heat, or steam for use in stationary or mobile equipment (e.g. forklifts, lifting and shunting equipment and heating and cooling equipment) and/or buildings associated.</w:t>
            </w:r>
          </w:p>
          <w:p w14:paraId="1C4C2F34"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BB9411"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08D809BF"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1B636D5A" w14:textId="1C67B6A4"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.7.1.1</w:t>
            </w:r>
            <w:r w:rsidR="001127B3">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5066DCC4" w14:textId="2454B6B9"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Does the company know the fuel consumed on an annual basis?</w:t>
            </w:r>
          </w:p>
        </w:tc>
        <w:tc>
          <w:tcPr>
            <w:tcW w:w="137" w:type="pct"/>
            <w:tcBorders>
              <w:top w:val="single" w:sz="4" w:space="0" w:color="auto"/>
              <w:left w:val="nil"/>
              <w:bottom w:val="single" w:sz="4" w:space="0" w:color="auto"/>
              <w:right w:val="single" w:sz="4" w:space="0" w:color="auto"/>
            </w:tcBorders>
            <w:shd w:val="clear" w:color="auto" w:fill="auto"/>
          </w:tcPr>
          <w:p w14:paraId="15301CD7"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71CF26CA" w14:textId="34EDA24B"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Refer to the guideline mentioned in </w:t>
            </w:r>
            <w:r w:rsidR="00FD334B" w:rsidRPr="008C18FF">
              <w:rPr>
                <w:rFonts w:ascii="Calibri" w:eastAsia="Times New Roman" w:hAnsi="Calibri" w:cs="Calibri"/>
                <w:color w:val="00B050"/>
                <w:sz w:val="24"/>
                <w:szCs w:val="24"/>
              </w:rPr>
              <w:t>12.5</w:t>
            </w:r>
            <w:r w:rsidRPr="008C18FF">
              <w:rPr>
                <w:rFonts w:ascii="Calibri" w:eastAsia="Times New Roman" w:hAnsi="Calibri" w:cs="Calibri"/>
                <w:color w:val="00B050"/>
                <w:sz w:val="24"/>
                <w:szCs w:val="24"/>
              </w:rPr>
              <w:t>.7</w:t>
            </w:r>
            <w:r w:rsidR="00F62359">
              <w:rPr>
                <w:rFonts w:ascii="Calibri" w:eastAsia="Times New Roman"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10068C"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1A8CAC1F"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47BA4A3F" w14:textId="51D68379"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.7.1.2</w:t>
            </w:r>
            <w:r w:rsidR="001127B3">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50BF21DC" w14:textId="7CACE1C7"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Did the company calculate the emissions </w:t>
            </w:r>
            <w:r w:rsidRPr="008C18FF">
              <w:rPr>
                <w:rFonts w:ascii="Calibri" w:eastAsia="Times New Roman" w:hAnsi="Calibri" w:cs="Calibri"/>
                <w:b/>
                <w:bCs/>
                <w:color w:val="00B050"/>
                <w:sz w:val="24"/>
                <w:szCs w:val="24"/>
              </w:rPr>
              <w:t>TTW</w:t>
            </w:r>
            <w:r w:rsidRPr="008C18FF">
              <w:rPr>
                <w:rFonts w:ascii="Calibri" w:eastAsia="Times New Roman" w:hAnsi="Calibri" w:cs="Calibri"/>
                <w:color w:val="00B050"/>
                <w:sz w:val="24"/>
                <w:szCs w:val="24"/>
              </w:rPr>
              <w:t xml:space="preserve"> from the fuel consumed during the last year using the formula:</w:t>
            </w:r>
            <w:r w:rsidRPr="008C18FF">
              <w:rPr>
                <w:rFonts w:ascii="Calibri" w:eastAsia="Times New Roman" w:hAnsi="Calibri" w:cs="Calibri"/>
                <w:color w:val="00B050"/>
                <w:sz w:val="24"/>
                <w:szCs w:val="24"/>
              </w:rPr>
              <w:br/>
              <w:t>kg CO2e = Σ (fuel (liters) × TTW fuel emission factor (kg CO2e/ liters fuel))?</w:t>
            </w:r>
          </w:p>
        </w:tc>
        <w:tc>
          <w:tcPr>
            <w:tcW w:w="137" w:type="pct"/>
            <w:tcBorders>
              <w:top w:val="single" w:sz="4" w:space="0" w:color="auto"/>
              <w:left w:val="nil"/>
              <w:bottom w:val="single" w:sz="4" w:space="0" w:color="auto"/>
              <w:right w:val="single" w:sz="4" w:space="0" w:color="auto"/>
            </w:tcBorders>
            <w:shd w:val="clear" w:color="auto" w:fill="auto"/>
          </w:tcPr>
          <w:p w14:paraId="4F82DFFE"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7664989A" w14:textId="77777777" w:rsidR="009425BC" w:rsidRDefault="00EA0FCC" w:rsidP="00EA0FCC">
            <w:pPr>
              <w:spacing w:after="0" w:line="240" w:lineRule="auto"/>
              <w:rPr>
                <w:rFonts w:ascii="Calibri" w:eastAsia="Times New Roman" w:hAnsi="Calibri" w:cs="Calibri"/>
                <w:b/>
                <w:bCs/>
                <w:color w:val="00B050"/>
                <w:sz w:val="24"/>
                <w:szCs w:val="24"/>
              </w:rPr>
            </w:pPr>
            <w:r w:rsidRPr="008C18FF">
              <w:rPr>
                <w:rFonts w:ascii="Calibri" w:eastAsia="Times New Roman" w:hAnsi="Calibri" w:cs="Calibri"/>
                <w:color w:val="00B050"/>
                <w:sz w:val="24"/>
                <w:szCs w:val="24"/>
              </w:rPr>
              <w:t xml:space="preserve">The company will use fuel emission factors from </w:t>
            </w:r>
            <w:r w:rsidRPr="008C18FF">
              <w:rPr>
                <w:rFonts w:ascii="Calibri" w:eastAsia="Times New Roman" w:hAnsi="Calibri" w:cs="Calibri"/>
                <w:b/>
                <w:bCs/>
                <w:color w:val="00B050"/>
                <w:sz w:val="24"/>
                <w:szCs w:val="24"/>
              </w:rPr>
              <w:t>GLEC framework guideline: "Global Logistics Emissions Council Framework for Logistics Emissions Accounting and Reporting" last version, Module 1</w:t>
            </w:r>
            <w:r w:rsidRPr="008C18FF">
              <w:rPr>
                <w:rFonts w:ascii="Calibri" w:eastAsia="Times New Roman" w:hAnsi="Calibri" w:cs="Calibri"/>
                <w:color w:val="00B050"/>
                <w:sz w:val="24"/>
                <w:szCs w:val="24"/>
              </w:rPr>
              <w:t>. The document can be downloaded from this link:</w:t>
            </w:r>
            <w:r w:rsidRPr="008C18FF">
              <w:rPr>
                <w:rFonts w:ascii="Calibri" w:eastAsia="Times New Roman" w:hAnsi="Calibri" w:cs="Calibri"/>
                <w:i/>
                <w:iCs/>
                <w:color w:val="00B050"/>
                <w:sz w:val="24"/>
                <w:szCs w:val="24"/>
              </w:rPr>
              <w:t xml:space="preserve"> </w:t>
            </w:r>
            <w:hyperlink r:id="rId31" w:history="1">
              <w:r w:rsidRPr="008C18FF">
                <w:rPr>
                  <w:rStyle w:val="Hyperlink"/>
                  <w:rFonts w:ascii="Calibri" w:eastAsia="Times New Roman" w:hAnsi="Calibri" w:cs="Calibri"/>
                  <w:color w:val="00B050"/>
                  <w:sz w:val="24"/>
                  <w:szCs w:val="24"/>
                </w:rPr>
                <w:t>https://www.flexmail.eu/f-844a1f54174eb51e</w:t>
              </w:r>
            </w:hyperlink>
            <w:r w:rsidRPr="008C18FF">
              <w:rPr>
                <w:rFonts w:ascii="Calibri" w:eastAsia="Times New Roman" w:hAnsi="Calibri" w:cs="Calibri"/>
                <w:i/>
                <w:iCs/>
                <w:color w:val="00B050"/>
                <w:sz w:val="24"/>
                <w:szCs w:val="24"/>
              </w:rPr>
              <w:t xml:space="preserve">   </w:t>
            </w:r>
            <w:r w:rsidRPr="008C18FF">
              <w:rPr>
                <w:rFonts w:ascii="Calibri" w:eastAsia="Times New Roman" w:hAnsi="Calibri" w:cs="Calibri"/>
                <w:color w:val="00B050"/>
                <w:sz w:val="24"/>
                <w:szCs w:val="24"/>
              </w:rPr>
              <w:br/>
              <w:t xml:space="preserve">For every type of fuel three factors can be used: </w:t>
            </w:r>
            <w:r w:rsidRPr="008C18FF">
              <w:rPr>
                <w:rFonts w:ascii="Calibri" w:eastAsia="Times New Roman" w:hAnsi="Calibri" w:cs="Calibri"/>
                <w:b/>
                <w:bCs/>
                <w:color w:val="00B050"/>
                <w:sz w:val="24"/>
                <w:szCs w:val="24"/>
              </w:rPr>
              <w:t xml:space="preserve">WTT, TTW and WTW. </w:t>
            </w:r>
          </w:p>
          <w:p w14:paraId="4ED8BA8F" w14:textId="77777777" w:rsidR="009425BC" w:rsidRDefault="00EA0FCC" w:rsidP="009425BC">
            <w:pPr>
              <w:spacing w:after="0" w:line="240" w:lineRule="auto"/>
              <w:ind w:left="113" w:hanging="113"/>
              <w:rPr>
                <w:rFonts w:ascii="Calibri" w:eastAsia="Times New Roman" w:hAnsi="Calibri" w:cs="Calibri"/>
                <w:color w:val="00B050"/>
                <w:sz w:val="24"/>
                <w:szCs w:val="24"/>
              </w:rPr>
            </w:pPr>
            <w:r w:rsidRPr="008C18FF">
              <w:rPr>
                <w:rFonts w:ascii="Calibri" w:eastAsia="Times New Roman" w:hAnsi="Calibri" w:cs="Calibri"/>
                <w:color w:val="00B050"/>
                <w:sz w:val="24"/>
                <w:szCs w:val="24"/>
              </w:rPr>
              <w:t xml:space="preserve">- </w:t>
            </w:r>
            <w:r w:rsidRPr="008C18FF">
              <w:rPr>
                <w:rFonts w:ascii="Calibri" w:eastAsia="Times New Roman" w:hAnsi="Calibri" w:cs="Calibri"/>
                <w:b/>
                <w:bCs/>
                <w:color w:val="00B050"/>
                <w:sz w:val="24"/>
                <w:szCs w:val="24"/>
              </w:rPr>
              <w:t xml:space="preserve">WTT (Well-to-Tank): </w:t>
            </w:r>
            <w:r w:rsidRPr="008C18FF">
              <w:rPr>
                <w:rFonts w:ascii="Calibri" w:eastAsia="Times New Roman" w:hAnsi="Calibri" w:cs="Calibri"/>
                <w:color w:val="00B050"/>
                <w:sz w:val="24"/>
                <w:szCs w:val="24"/>
              </w:rPr>
              <w:t>WTT emissions consist of all processes between the source of the energy (the well) through the energy extraction, processing, storage and delivery phases up until the point of use (the tank)</w:t>
            </w:r>
          </w:p>
          <w:p w14:paraId="391D9BF3" w14:textId="77777777" w:rsidR="009425BC" w:rsidRDefault="00EA0FCC" w:rsidP="009425BC">
            <w:pPr>
              <w:spacing w:after="0" w:line="240" w:lineRule="auto"/>
              <w:ind w:left="113" w:hanging="113"/>
              <w:rPr>
                <w:rFonts w:ascii="Calibri" w:eastAsia="Times New Roman" w:hAnsi="Calibri" w:cs="Calibri"/>
                <w:color w:val="00B050"/>
                <w:sz w:val="24"/>
                <w:szCs w:val="24"/>
              </w:rPr>
            </w:pPr>
            <w:r w:rsidRPr="008C18FF">
              <w:rPr>
                <w:rFonts w:ascii="Calibri" w:eastAsia="Times New Roman" w:hAnsi="Calibri" w:cs="Calibri"/>
                <w:color w:val="00B050"/>
                <w:sz w:val="24"/>
                <w:szCs w:val="24"/>
              </w:rPr>
              <w:lastRenderedPageBreak/>
              <w:t xml:space="preserve">- </w:t>
            </w:r>
            <w:r w:rsidRPr="008C18FF">
              <w:rPr>
                <w:rFonts w:ascii="Calibri" w:eastAsia="Times New Roman" w:hAnsi="Calibri" w:cs="Calibri"/>
                <w:b/>
                <w:bCs/>
                <w:color w:val="00B050"/>
                <w:sz w:val="24"/>
                <w:szCs w:val="24"/>
              </w:rPr>
              <w:t xml:space="preserve">TTW ( Tank-to-Wheel): </w:t>
            </w:r>
            <w:r w:rsidRPr="008C18FF">
              <w:rPr>
                <w:rFonts w:ascii="Calibri" w:eastAsia="Times New Roman" w:hAnsi="Calibri" w:cs="Calibri"/>
                <w:color w:val="00B050"/>
                <w:sz w:val="24"/>
                <w:szCs w:val="24"/>
              </w:rPr>
              <w:t xml:space="preserve">These are the emissions from fuels combusted to power activities (the wheel). </w:t>
            </w:r>
          </w:p>
          <w:p w14:paraId="3780663B" w14:textId="3F624C80" w:rsidR="00EA0FCC" w:rsidRPr="008C18FF" w:rsidRDefault="00EA0FCC" w:rsidP="009425BC">
            <w:pPr>
              <w:spacing w:after="0" w:line="240" w:lineRule="auto"/>
              <w:ind w:left="113" w:hanging="113"/>
              <w:rPr>
                <w:rFonts w:ascii="Calibri" w:eastAsia="Times New Roman" w:hAnsi="Calibri" w:cs="Calibri"/>
                <w:color w:val="00B050"/>
                <w:sz w:val="24"/>
                <w:szCs w:val="24"/>
              </w:rPr>
            </w:pPr>
            <w:r w:rsidRPr="008C18FF">
              <w:rPr>
                <w:rFonts w:ascii="Calibri" w:eastAsia="Times New Roman" w:hAnsi="Calibri" w:cs="Calibri"/>
                <w:color w:val="00B050"/>
                <w:sz w:val="24"/>
                <w:szCs w:val="24"/>
              </w:rPr>
              <w:t xml:space="preserve">- </w:t>
            </w:r>
            <w:r w:rsidRPr="008C18FF">
              <w:rPr>
                <w:rFonts w:ascii="Calibri" w:eastAsia="Times New Roman" w:hAnsi="Calibri" w:cs="Calibri"/>
                <w:b/>
                <w:bCs/>
                <w:color w:val="00B050"/>
                <w:sz w:val="24"/>
                <w:szCs w:val="24"/>
              </w:rPr>
              <w:t>WTW (Well-to-Wheel):</w:t>
            </w:r>
            <w:r w:rsidRPr="008C18FF">
              <w:rPr>
                <w:rFonts w:ascii="Calibri" w:eastAsia="Times New Roman" w:hAnsi="Calibri" w:cs="Calibri"/>
                <w:color w:val="00B050"/>
                <w:sz w:val="24"/>
                <w:szCs w:val="24"/>
              </w:rPr>
              <w:t xml:space="preserve"> These are emissions from the full fuel life cycle and should be equivalent to the sum of WTT and TTW emissions.</w:t>
            </w:r>
          </w:p>
          <w:p w14:paraId="6AD802C4" w14:textId="53DEC7E3"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For this question TTW should be used</w:t>
            </w:r>
            <w:r w:rsidRPr="008C18FF">
              <w:rPr>
                <w:rFonts w:ascii="Calibri" w:eastAsia="Times New Roman" w:hAnsi="Calibri" w:cs="Calibri"/>
                <w:b/>
                <w:bCs/>
                <w:color w:val="00B050"/>
                <w:sz w:val="24"/>
                <w:szCs w:val="24"/>
              </w:rPr>
              <w:br/>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EEFDD4"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7B03CC4D"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0656CA4D" w14:textId="2D7EA741"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w:t>
            </w:r>
            <w:r w:rsidR="00EA0FCC" w:rsidRPr="008C18FF">
              <w:rPr>
                <w:rFonts w:ascii="Calibri" w:eastAsia="Times New Roman" w:hAnsi="Calibri" w:cs="Calibri"/>
                <w:b/>
                <w:bCs/>
                <w:color w:val="00B050"/>
                <w:sz w:val="24"/>
                <w:szCs w:val="24"/>
              </w:rPr>
              <w:t>.7.2</w:t>
            </w:r>
            <w:r w:rsidR="001127B3">
              <w:rPr>
                <w:rFonts w:ascii="Calibri" w:eastAsia="Times New Roman" w:hAnsi="Calibri" w:cs="Calibri"/>
                <w:b/>
                <w:bCs/>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4A9B9675" w14:textId="4E246048"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Scope 2: Emissions from electricity</w:t>
            </w:r>
          </w:p>
        </w:tc>
        <w:tc>
          <w:tcPr>
            <w:tcW w:w="137" w:type="pct"/>
            <w:tcBorders>
              <w:top w:val="single" w:sz="4" w:space="0" w:color="auto"/>
              <w:left w:val="nil"/>
              <w:bottom w:val="single" w:sz="4" w:space="0" w:color="auto"/>
              <w:right w:val="single" w:sz="4" w:space="0" w:color="auto"/>
            </w:tcBorders>
            <w:shd w:val="clear" w:color="auto" w:fill="auto"/>
          </w:tcPr>
          <w:p w14:paraId="4DE7DFF8"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53880249" w14:textId="16571D6D" w:rsidR="00EA0FCC" w:rsidRPr="008C18FF" w:rsidRDefault="00EA0FCC" w:rsidP="00435567">
            <w:pPr>
              <w:autoSpaceDE w:val="0"/>
              <w:autoSpaceDN w:val="0"/>
              <w:adjustRightInd w:val="0"/>
              <w:spacing w:after="0" w:line="240" w:lineRule="auto"/>
              <w:rPr>
                <w:rFonts w:ascii="Calibri" w:eastAsia="Times New Roman" w:hAnsi="Calibri" w:cs="Calibri"/>
                <w:color w:val="0070C0"/>
                <w:sz w:val="24"/>
                <w:szCs w:val="24"/>
                <w:lang w:val="en-GB"/>
              </w:rPr>
            </w:pPr>
            <w:r w:rsidRPr="008C18FF">
              <w:rPr>
                <w:rFonts w:ascii="Calibri" w:hAnsi="Calibri" w:cs="Calibri"/>
                <w:b/>
                <w:bCs/>
                <w:color w:val="00B050"/>
                <w:sz w:val="24"/>
                <w:szCs w:val="24"/>
              </w:rPr>
              <w:t xml:space="preserve">Scope 2 emissions </w:t>
            </w:r>
            <w:r w:rsidRPr="008C18FF">
              <w:rPr>
                <w:rFonts w:ascii="Calibri" w:hAnsi="Calibri" w:cs="Calibri"/>
                <w:color w:val="00B050"/>
                <w:sz w:val="24"/>
                <w:szCs w:val="24"/>
              </w:rPr>
              <w:t>are indirect emissions from the</w:t>
            </w:r>
            <w:r w:rsidR="0058264C">
              <w:rPr>
                <w:rFonts w:ascii="Calibri" w:hAnsi="Calibri" w:cs="Calibri"/>
                <w:color w:val="00B050"/>
                <w:sz w:val="24"/>
                <w:szCs w:val="24"/>
              </w:rPr>
              <w:t xml:space="preserve"> </w:t>
            </w:r>
            <w:r w:rsidRPr="008C18FF">
              <w:rPr>
                <w:rFonts w:ascii="Calibri" w:hAnsi="Calibri" w:cs="Calibri"/>
                <w:color w:val="00B050"/>
                <w:sz w:val="24"/>
                <w:szCs w:val="24"/>
              </w:rPr>
              <w:t>production and distribution of electricity, heat and</w:t>
            </w:r>
            <w:r w:rsidR="0058264C">
              <w:rPr>
                <w:rFonts w:ascii="Calibri" w:hAnsi="Calibri" w:cs="Calibri"/>
                <w:color w:val="00B050"/>
                <w:sz w:val="24"/>
                <w:szCs w:val="24"/>
              </w:rPr>
              <w:t xml:space="preserve"> </w:t>
            </w:r>
            <w:r w:rsidRPr="008C18FF">
              <w:rPr>
                <w:rFonts w:ascii="Calibri" w:hAnsi="Calibri" w:cs="Calibri"/>
                <w:color w:val="00B050"/>
                <w:sz w:val="24"/>
                <w:szCs w:val="24"/>
              </w:rPr>
              <w:t>steam purchased by the assessed company for use in</w:t>
            </w:r>
            <w:r w:rsidR="00435567">
              <w:rPr>
                <w:rFonts w:ascii="Calibri" w:hAnsi="Calibri" w:cs="Calibri"/>
                <w:color w:val="00B050"/>
                <w:sz w:val="24"/>
                <w:szCs w:val="24"/>
              </w:rPr>
              <w:t xml:space="preserve"> </w:t>
            </w:r>
            <w:r w:rsidRPr="008C18FF">
              <w:rPr>
                <w:rFonts w:ascii="Calibri" w:hAnsi="Calibri" w:cs="Calibri"/>
                <w:color w:val="00B050"/>
                <w:sz w:val="24"/>
                <w:szCs w:val="24"/>
              </w:rPr>
              <w:t>its own logistics sites, electric vehicles or other owned</w:t>
            </w:r>
            <w:r w:rsidR="00435567">
              <w:rPr>
                <w:rFonts w:ascii="Calibri" w:hAnsi="Calibri" w:cs="Calibri"/>
                <w:color w:val="00B050"/>
                <w:sz w:val="24"/>
                <w:szCs w:val="24"/>
              </w:rPr>
              <w:t xml:space="preserve"> </w:t>
            </w:r>
            <w:r w:rsidRPr="008C18FF">
              <w:rPr>
                <w:rFonts w:ascii="Calibri" w:hAnsi="Calibri" w:cs="Calibri"/>
                <w:color w:val="00B050"/>
                <w:sz w:val="24"/>
                <w:szCs w:val="24"/>
              </w:rPr>
              <w:t>asset requiring electricity</w:t>
            </w:r>
            <w:r w:rsidR="00435567">
              <w:rPr>
                <w:rFonts w:ascii="Calibri"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CC9884"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63251D98"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3D4CAFF4" w14:textId="2C825D4F"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.7.2.1</w:t>
            </w:r>
            <w:r w:rsidR="00BA1B77">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4206E979" w14:textId="2710AEFF"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Did the company measure the electricity purchased for use in the electric vehicles, or other owned asset (including offices on site) requiring electricity?</w:t>
            </w:r>
          </w:p>
        </w:tc>
        <w:tc>
          <w:tcPr>
            <w:tcW w:w="137" w:type="pct"/>
            <w:tcBorders>
              <w:top w:val="single" w:sz="4" w:space="0" w:color="auto"/>
              <w:left w:val="nil"/>
              <w:bottom w:val="single" w:sz="4" w:space="0" w:color="auto"/>
              <w:right w:val="single" w:sz="4" w:space="0" w:color="auto"/>
            </w:tcBorders>
            <w:shd w:val="clear" w:color="auto" w:fill="auto"/>
          </w:tcPr>
          <w:p w14:paraId="1E37ABE3"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58C9F0A4" w14:textId="35BF4F34"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Typically, electricity is used for moving cranes, and lighting.</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621A0DD"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0CF4630C"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1F972EB9" w14:textId="2042653C"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.7.2.2</w:t>
            </w:r>
            <w:r w:rsidR="00BA1B77">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05E8374B" w14:textId="25BC0258"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Did the company calculate the </w:t>
            </w:r>
            <w:r w:rsidRPr="008C18FF">
              <w:rPr>
                <w:rFonts w:ascii="Calibri" w:eastAsia="Times New Roman" w:hAnsi="Calibri" w:cs="Calibri"/>
                <w:b/>
                <w:bCs/>
                <w:color w:val="00B050"/>
                <w:sz w:val="24"/>
                <w:szCs w:val="24"/>
              </w:rPr>
              <w:t>emissions from the purchased electricity WTT</w:t>
            </w:r>
            <w:r w:rsidRPr="008C18FF">
              <w:rPr>
                <w:rFonts w:ascii="Calibri" w:eastAsia="Times New Roman" w:hAnsi="Calibri" w:cs="Calibri"/>
                <w:color w:val="00B050"/>
                <w:sz w:val="24"/>
                <w:szCs w:val="24"/>
              </w:rPr>
              <w:t xml:space="preserve"> required in </w:t>
            </w:r>
            <w:r w:rsidR="00FD334B" w:rsidRPr="008C18FF">
              <w:rPr>
                <w:rFonts w:ascii="Calibri" w:eastAsia="Times New Roman" w:hAnsi="Calibri" w:cs="Calibri"/>
                <w:color w:val="00B050"/>
                <w:sz w:val="24"/>
                <w:szCs w:val="24"/>
              </w:rPr>
              <w:t>12.5</w:t>
            </w:r>
            <w:r w:rsidRPr="008C18FF">
              <w:rPr>
                <w:rFonts w:ascii="Calibri" w:eastAsia="Times New Roman" w:hAnsi="Calibri" w:cs="Calibri"/>
                <w:color w:val="00B050"/>
                <w:sz w:val="24"/>
                <w:szCs w:val="24"/>
              </w:rPr>
              <w:t>.7.2.1</w:t>
            </w:r>
            <w:r w:rsidR="00F052EA">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during last year with the formula:</w:t>
            </w:r>
            <w:r w:rsidRPr="008C18FF">
              <w:rPr>
                <w:rFonts w:ascii="Calibri" w:eastAsia="Times New Roman" w:hAnsi="Calibri" w:cs="Calibri"/>
                <w:color w:val="00B050"/>
                <w:sz w:val="24"/>
                <w:szCs w:val="24"/>
              </w:rPr>
              <w:br/>
              <w:t>kg CO2e = Σ (electricity (kWh)× electricity emission factor (kg CO2e/ kWh electricity))</w:t>
            </w:r>
            <w:r w:rsidR="00F052EA">
              <w:rPr>
                <w:rFonts w:ascii="Calibri" w:eastAsia="Times New Roman" w:hAnsi="Calibri" w:cs="Calibri"/>
                <w:color w:val="00B050"/>
                <w:sz w:val="24"/>
                <w:szCs w:val="24"/>
              </w:rPr>
              <w:t>?</w:t>
            </w:r>
          </w:p>
        </w:tc>
        <w:tc>
          <w:tcPr>
            <w:tcW w:w="137" w:type="pct"/>
            <w:tcBorders>
              <w:top w:val="single" w:sz="4" w:space="0" w:color="auto"/>
              <w:left w:val="nil"/>
              <w:bottom w:val="single" w:sz="4" w:space="0" w:color="auto"/>
              <w:right w:val="single" w:sz="4" w:space="0" w:color="auto"/>
            </w:tcBorders>
            <w:shd w:val="clear" w:color="auto" w:fill="auto"/>
          </w:tcPr>
          <w:p w14:paraId="389DE1AF"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77FC7080" w14:textId="77777777" w:rsidR="00EA0FCC" w:rsidRPr="008C18FF" w:rsidRDefault="00EA0FCC" w:rsidP="00EA0FCC">
            <w:pPr>
              <w:autoSpaceDE w:val="0"/>
              <w:autoSpaceDN w:val="0"/>
              <w:adjustRightInd w:val="0"/>
              <w:spacing w:after="0" w:line="240" w:lineRule="auto"/>
              <w:rPr>
                <w:rFonts w:ascii="Calibri" w:hAnsi="Calibri" w:cs="Calibri"/>
                <w:color w:val="00B050"/>
                <w:sz w:val="24"/>
                <w:szCs w:val="24"/>
              </w:rPr>
            </w:pPr>
            <w:r w:rsidRPr="008C18FF">
              <w:rPr>
                <w:rFonts w:ascii="Calibri" w:hAnsi="Calibri" w:cs="Calibri"/>
                <w:b/>
                <w:bCs/>
                <w:color w:val="00B050"/>
                <w:sz w:val="24"/>
                <w:szCs w:val="24"/>
              </w:rPr>
              <w:t>TTW</w:t>
            </w:r>
            <w:r w:rsidRPr="008C18FF">
              <w:rPr>
                <w:rFonts w:ascii="Calibri" w:hAnsi="Calibri" w:cs="Calibri"/>
                <w:color w:val="00B050"/>
                <w:sz w:val="24"/>
                <w:szCs w:val="24"/>
              </w:rPr>
              <w:t xml:space="preserve"> is considered to be zero for electricity, all emissions are in the </w:t>
            </w:r>
            <w:r w:rsidRPr="008C18FF">
              <w:rPr>
                <w:rFonts w:ascii="Calibri" w:hAnsi="Calibri" w:cs="Calibri"/>
                <w:b/>
                <w:bCs/>
                <w:color w:val="00B050"/>
                <w:sz w:val="24"/>
                <w:szCs w:val="24"/>
              </w:rPr>
              <w:t>WTT</w:t>
            </w:r>
            <w:r w:rsidRPr="008C18FF">
              <w:rPr>
                <w:rFonts w:ascii="Calibri" w:hAnsi="Calibri" w:cs="Calibri"/>
                <w:color w:val="00B050"/>
                <w:sz w:val="24"/>
                <w:szCs w:val="24"/>
              </w:rPr>
              <w:t xml:space="preserve"> stages at the point of use.</w:t>
            </w:r>
          </w:p>
          <w:p w14:paraId="2A74D902" w14:textId="77777777" w:rsidR="00EA0FCC" w:rsidRPr="008C18FF" w:rsidRDefault="00EA0FCC" w:rsidP="00EA0FCC">
            <w:pPr>
              <w:autoSpaceDE w:val="0"/>
              <w:autoSpaceDN w:val="0"/>
              <w:adjustRightInd w:val="0"/>
              <w:spacing w:after="0" w:line="240" w:lineRule="auto"/>
              <w:rPr>
                <w:rFonts w:ascii="Calibri" w:hAnsi="Calibri" w:cs="Calibri"/>
                <w:color w:val="00B050"/>
                <w:sz w:val="24"/>
                <w:szCs w:val="24"/>
              </w:rPr>
            </w:pPr>
            <w:r w:rsidRPr="008C18FF">
              <w:rPr>
                <w:rFonts w:ascii="Calibri" w:hAnsi="Calibri" w:cs="Calibri"/>
                <w:color w:val="00B050"/>
                <w:sz w:val="24"/>
                <w:szCs w:val="24"/>
              </w:rPr>
              <w:t xml:space="preserve">The emission factors to be used depend on the electricity origin. </w:t>
            </w:r>
            <w:r w:rsidRPr="008C18FF">
              <w:rPr>
                <w:rFonts w:ascii="Calibri" w:hAnsi="Calibri" w:cs="Calibri"/>
                <w:b/>
                <w:bCs/>
                <w:color w:val="00B050"/>
                <w:sz w:val="24"/>
                <w:szCs w:val="24"/>
              </w:rPr>
              <w:t>Companies must gather electricity emission factors for the countries or regions where the logistics sites are located.</w:t>
            </w:r>
            <w:r w:rsidRPr="008C18FF">
              <w:rPr>
                <w:rFonts w:ascii="Calibri" w:hAnsi="Calibri" w:cs="Calibri"/>
                <w:color w:val="00B050"/>
                <w:sz w:val="24"/>
                <w:szCs w:val="24"/>
              </w:rPr>
              <w:t xml:space="preserve"> </w:t>
            </w:r>
          </w:p>
          <w:p w14:paraId="5FB5FAF7" w14:textId="77777777" w:rsidR="00EA0FCC" w:rsidRPr="008C18FF" w:rsidRDefault="00EA0FCC" w:rsidP="00EA0FCC">
            <w:pPr>
              <w:autoSpaceDE w:val="0"/>
              <w:autoSpaceDN w:val="0"/>
              <w:adjustRightInd w:val="0"/>
              <w:spacing w:after="0" w:line="240" w:lineRule="auto"/>
              <w:rPr>
                <w:rFonts w:ascii="Calibri" w:hAnsi="Calibri" w:cs="Calibri"/>
                <w:color w:val="00B050"/>
                <w:sz w:val="24"/>
                <w:szCs w:val="24"/>
              </w:rPr>
            </w:pPr>
          </w:p>
          <w:p w14:paraId="6369BC61" w14:textId="38B2AC81" w:rsidR="00EA0FCC" w:rsidRPr="008C18FF" w:rsidRDefault="00EA0FCC" w:rsidP="00EA0FCC">
            <w:pPr>
              <w:spacing w:after="0" w:line="240" w:lineRule="auto"/>
              <w:rPr>
                <w:rFonts w:ascii="Calibri" w:hAnsi="Calibri" w:cs="Calibri"/>
                <w:color w:val="00B050"/>
                <w:sz w:val="24"/>
                <w:szCs w:val="24"/>
              </w:rPr>
            </w:pPr>
            <w:r w:rsidRPr="008C18FF">
              <w:rPr>
                <w:rFonts w:ascii="Calibri" w:hAnsi="Calibri" w:cs="Calibri"/>
                <w:color w:val="00B050"/>
                <w:sz w:val="24"/>
                <w:szCs w:val="24"/>
              </w:rPr>
              <w:t xml:space="preserve">Electricity factors by country can also be obtained from the International Energy Agency (IEA): </w:t>
            </w:r>
            <w:hyperlink r:id="rId32" w:anchor="emissions-factors" w:history="1">
              <w:r w:rsidRPr="008C18FF">
                <w:rPr>
                  <w:rStyle w:val="Hyperlink"/>
                  <w:rFonts w:ascii="Calibri" w:hAnsi="Calibri" w:cs="Calibri"/>
                  <w:color w:val="00B050"/>
                  <w:sz w:val="24"/>
                  <w:szCs w:val="24"/>
                </w:rPr>
                <w:t>https://www.iea.org/data-and-statistics/data-product/emissions-factors-2020#emissions-factors</w:t>
              </w:r>
            </w:hyperlink>
            <w:r w:rsidRPr="008C18FF">
              <w:rPr>
                <w:rFonts w:ascii="Calibri" w:hAnsi="Calibri" w:cs="Calibri"/>
                <w:color w:val="00B050"/>
                <w:sz w:val="24"/>
                <w:szCs w:val="24"/>
              </w:rPr>
              <w:t xml:space="preserve"> (fee to be paid)</w:t>
            </w:r>
            <w:r w:rsidR="00F052EA">
              <w:rPr>
                <w:rFonts w:ascii="Calibri" w:hAnsi="Calibri" w:cs="Calibri"/>
                <w:color w:val="00B050"/>
                <w:sz w:val="24"/>
                <w:szCs w:val="24"/>
              </w:rPr>
              <w:t>.</w:t>
            </w:r>
          </w:p>
          <w:p w14:paraId="1BE7BB36" w14:textId="3990B618"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In absence of other data, an EU average electricity factor of 420 g CO</w:t>
            </w:r>
            <w:r w:rsidRPr="008C18FF">
              <w:rPr>
                <w:rFonts w:ascii="Calibri" w:hAnsi="Calibri" w:cs="Calibri"/>
                <w:color w:val="00B050"/>
                <w:sz w:val="24"/>
                <w:szCs w:val="24"/>
                <w:vertAlign w:val="subscript"/>
              </w:rPr>
              <w:t>2</w:t>
            </w:r>
            <w:r w:rsidRPr="008C18FF">
              <w:rPr>
                <w:rFonts w:ascii="Calibri" w:hAnsi="Calibri" w:cs="Calibri"/>
                <w:color w:val="00B050"/>
                <w:sz w:val="24"/>
                <w:szCs w:val="24"/>
              </w:rPr>
              <w:t>e/kWh can be assumed (source: GLEC framework guideline).  Use of individual country mixes may give significantly different values, especially in countries with a highly decarbonized electricity supply</w:t>
            </w:r>
            <w:r w:rsidR="00F052EA">
              <w:rPr>
                <w:rFonts w:ascii="Calibri"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405C8C8"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3CD57BC4"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6EDBFE1E" w14:textId="2E3277DA"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w:t>
            </w:r>
            <w:r w:rsidR="00EA0FCC" w:rsidRPr="008C18FF">
              <w:rPr>
                <w:rFonts w:ascii="Calibri" w:eastAsia="Times New Roman" w:hAnsi="Calibri" w:cs="Calibri"/>
                <w:b/>
                <w:bCs/>
                <w:color w:val="00B050"/>
                <w:sz w:val="24"/>
                <w:szCs w:val="24"/>
              </w:rPr>
              <w:t>.7.3</w:t>
            </w:r>
            <w:r w:rsidR="00BA1B77">
              <w:rPr>
                <w:rFonts w:ascii="Calibri" w:eastAsia="Times New Roman" w:hAnsi="Calibri" w:cs="Calibri"/>
                <w:b/>
                <w:bCs/>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08B0B18C" w14:textId="46B0480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Scope 3</w:t>
            </w:r>
          </w:p>
        </w:tc>
        <w:tc>
          <w:tcPr>
            <w:tcW w:w="137" w:type="pct"/>
            <w:tcBorders>
              <w:top w:val="single" w:sz="4" w:space="0" w:color="auto"/>
              <w:left w:val="nil"/>
              <w:bottom w:val="single" w:sz="4" w:space="0" w:color="auto"/>
              <w:right w:val="single" w:sz="4" w:space="0" w:color="auto"/>
            </w:tcBorders>
            <w:shd w:val="clear" w:color="auto" w:fill="auto"/>
          </w:tcPr>
          <w:p w14:paraId="7D980A05"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2415B60B" w14:textId="17EC6F0E" w:rsidR="00EA0FCC" w:rsidRPr="008C18FF" w:rsidRDefault="00EA0FCC" w:rsidP="00EA0FCC">
            <w:pPr>
              <w:autoSpaceDE w:val="0"/>
              <w:autoSpaceDN w:val="0"/>
              <w:adjustRightInd w:val="0"/>
              <w:spacing w:after="0" w:line="240" w:lineRule="auto"/>
              <w:rPr>
                <w:rFonts w:ascii="Calibri" w:hAnsi="Calibri" w:cs="Calibri"/>
                <w:color w:val="00B050"/>
                <w:sz w:val="24"/>
                <w:szCs w:val="24"/>
              </w:rPr>
            </w:pPr>
            <w:r w:rsidRPr="008C18FF">
              <w:rPr>
                <w:rFonts w:ascii="Calibri" w:hAnsi="Calibri" w:cs="Calibri"/>
                <w:b/>
                <w:bCs/>
                <w:color w:val="00B050"/>
                <w:sz w:val="24"/>
                <w:szCs w:val="24"/>
              </w:rPr>
              <w:t xml:space="preserve">Scope 3 emissions </w:t>
            </w:r>
            <w:r w:rsidRPr="008C18FF">
              <w:rPr>
                <w:rFonts w:ascii="Calibri" w:hAnsi="Calibri" w:cs="Calibri"/>
                <w:color w:val="00B050"/>
                <w:sz w:val="24"/>
                <w:szCs w:val="24"/>
              </w:rPr>
              <w:t>are indirect emissions from the</w:t>
            </w:r>
            <w:r w:rsidR="00373422">
              <w:rPr>
                <w:rFonts w:ascii="Calibri" w:hAnsi="Calibri" w:cs="Calibri"/>
                <w:color w:val="00B050"/>
                <w:sz w:val="24"/>
                <w:szCs w:val="24"/>
              </w:rPr>
              <w:t xml:space="preserve"> </w:t>
            </w:r>
            <w:r w:rsidRPr="008C18FF">
              <w:rPr>
                <w:rFonts w:ascii="Calibri" w:hAnsi="Calibri" w:cs="Calibri"/>
                <w:color w:val="00B050"/>
                <w:sz w:val="24"/>
                <w:szCs w:val="24"/>
              </w:rPr>
              <w:t>assessed company’s supply chain.</w:t>
            </w:r>
          </w:p>
          <w:p w14:paraId="6FF5973D" w14:textId="77777777" w:rsidR="00EA0FCC" w:rsidRPr="008C18FF" w:rsidRDefault="00EA0FCC" w:rsidP="00EA0FCC">
            <w:pPr>
              <w:autoSpaceDE w:val="0"/>
              <w:autoSpaceDN w:val="0"/>
              <w:adjustRightInd w:val="0"/>
              <w:spacing w:after="0" w:line="240" w:lineRule="auto"/>
              <w:rPr>
                <w:rFonts w:ascii="Calibri" w:hAnsi="Calibri" w:cs="Calibri"/>
                <w:color w:val="00B050"/>
                <w:sz w:val="24"/>
                <w:szCs w:val="24"/>
              </w:rPr>
            </w:pPr>
          </w:p>
          <w:p w14:paraId="3AA0FC6D" w14:textId="77777777" w:rsidR="009A28A5" w:rsidRPr="009A28A5" w:rsidRDefault="00EA0FCC" w:rsidP="009A28A5">
            <w:pPr>
              <w:spacing w:after="0" w:line="240" w:lineRule="auto"/>
              <w:rPr>
                <w:rFonts w:ascii="Times New Roman" w:hAnsi="Times New Roman" w:cs="Times New Roman"/>
                <w:sz w:val="24"/>
                <w:szCs w:val="24"/>
                <w:lang w:eastAsia="es-ES"/>
              </w:rPr>
            </w:pPr>
            <w:r w:rsidRPr="008C18FF">
              <w:rPr>
                <w:rFonts w:ascii="Calibri" w:hAnsi="Calibri" w:cs="Calibri"/>
                <w:color w:val="00B050"/>
                <w:sz w:val="24"/>
                <w:szCs w:val="24"/>
              </w:rPr>
              <w:t>Scope 3 covers the production and distribution of fuels burned in Scope 1 (WTT), transport emissions embedded within purchased goods and services, product use and end-of-life</w:t>
            </w:r>
            <w:r w:rsidR="00373422">
              <w:rPr>
                <w:rFonts w:ascii="Calibri" w:hAnsi="Calibri" w:cs="Calibri"/>
                <w:color w:val="00B050"/>
                <w:sz w:val="24"/>
                <w:szCs w:val="24"/>
              </w:rPr>
              <w:t>.</w:t>
            </w:r>
            <w:r w:rsidR="009A28A5">
              <w:rPr>
                <w:rFonts w:ascii="Calibri" w:hAnsi="Calibri" w:cs="Calibri"/>
                <w:color w:val="00B050"/>
                <w:sz w:val="24"/>
                <w:szCs w:val="24"/>
              </w:rPr>
              <w:t xml:space="preserve"> </w:t>
            </w:r>
            <w:r w:rsidR="009A28A5">
              <w:rPr>
                <w:rFonts w:cstheme="minorHAnsi"/>
                <w:color w:val="00B050"/>
                <w:sz w:val="24"/>
                <w:szCs w:val="24"/>
              </w:rPr>
              <w:t>. Scope 3 also includes, for example, subcontracting of forklifts or reach-stackers to move containers in the depot</w:t>
            </w:r>
            <w:r w:rsidR="009A28A5">
              <w:t xml:space="preserve"> </w:t>
            </w:r>
            <w:r w:rsidR="009A28A5" w:rsidRPr="009A28A5">
              <w:rPr>
                <w:rFonts w:ascii="Times New Roman" w:hAnsi="Times New Roman" w:cs="Times New Roman"/>
                <w:sz w:val="24"/>
                <w:szCs w:val="24"/>
                <w:lang w:eastAsia="es-ES"/>
              </w:rPr>
              <w:t xml:space="preserve"> </w:t>
            </w:r>
          </w:p>
          <w:p w14:paraId="4CC54A91" w14:textId="4D00B24C"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7CA741E"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1CF5B08C"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3C2904B2" w14:textId="612CC3DB"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w:t>
            </w:r>
            <w:r w:rsidR="00EA0FCC" w:rsidRPr="008C18FF">
              <w:rPr>
                <w:rFonts w:ascii="Calibri" w:eastAsia="Times New Roman" w:hAnsi="Calibri" w:cs="Calibri"/>
                <w:color w:val="00B050"/>
                <w:sz w:val="24"/>
                <w:szCs w:val="24"/>
              </w:rPr>
              <w:t>.7.3.1</w:t>
            </w:r>
            <w:r w:rsidR="00BA1B77">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248DDCC3" w14:textId="50781964"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Did the company calculate the absolute emissions WTT from the fuel consumed during the last year using the formula</w:t>
            </w:r>
            <w:r w:rsidR="0055178F">
              <w:rPr>
                <w:rFonts w:ascii="Calibri" w:eastAsia="Times New Roman" w:hAnsi="Calibri" w:cs="Calibri"/>
                <w:color w:val="00B050"/>
                <w:sz w:val="24"/>
                <w:szCs w:val="24"/>
              </w:rPr>
              <w:t>:</w:t>
            </w:r>
          </w:p>
          <w:p w14:paraId="0CA5F3EA" w14:textId="715AF349"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kg CO2e = Σ (fuel (liters) × WTT fuel emission factor (kg CO2e/ liters fuel))?</w:t>
            </w:r>
          </w:p>
        </w:tc>
        <w:tc>
          <w:tcPr>
            <w:tcW w:w="137" w:type="pct"/>
            <w:tcBorders>
              <w:top w:val="single" w:sz="4" w:space="0" w:color="auto"/>
              <w:left w:val="nil"/>
              <w:bottom w:val="single" w:sz="4" w:space="0" w:color="auto"/>
              <w:right w:val="single" w:sz="4" w:space="0" w:color="auto"/>
            </w:tcBorders>
            <w:shd w:val="clear" w:color="auto" w:fill="auto"/>
          </w:tcPr>
          <w:p w14:paraId="558B03EA"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512212C8" w14:textId="74501A42"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 xml:space="preserve">The factor should be obtained from the "Global Logistics Emissions Council Framework for Logistics Emissions Accounting and Reporting" version 2.0. Module 1: </w:t>
            </w:r>
            <w:hyperlink r:id="rId33" w:history="1">
              <w:r w:rsidRPr="008C18FF">
                <w:rPr>
                  <w:rStyle w:val="Hyperlink"/>
                  <w:rFonts w:ascii="Calibri" w:eastAsia="Times New Roman" w:hAnsi="Calibri" w:cs="Calibri"/>
                  <w:i/>
                  <w:iCs/>
                  <w:color w:val="00B050"/>
                  <w:sz w:val="24"/>
                  <w:szCs w:val="24"/>
                </w:rPr>
                <w:t>https://www.flexmail.eu/f-844a1f54174eb51e</w:t>
              </w:r>
            </w:hyperlink>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375647"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7C468D" w:rsidRPr="008C18FF" w14:paraId="3A86D6DD"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11A5FA10" w14:textId="6C37B5D7" w:rsidR="007C468D" w:rsidRPr="008C18FF" w:rsidRDefault="007C468D"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12.5.7.3.</w:t>
            </w:r>
            <w:r w:rsidR="00750CC8">
              <w:rPr>
                <w:rFonts w:ascii="Calibri" w:eastAsia="Times New Roman" w:hAnsi="Calibri" w:cs="Calibri"/>
                <w:color w:val="00B050"/>
                <w:sz w:val="24"/>
                <w:szCs w:val="24"/>
              </w:rPr>
              <w:t xml:space="preserve">2. </w:t>
            </w:r>
          </w:p>
        </w:tc>
        <w:tc>
          <w:tcPr>
            <w:tcW w:w="1325" w:type="pct"/>
            <w:tcBorders>
              <w:top w:val="single" w:sz="4" w:space="0" w:color="auto"/>
              <w:left w:val="nil"/>
              <w:bottom w:val="single" w:sz="4" w:space="0" w:color="auto"/>
              <w:right w:val="single" w:sz="4" w:space="0" w:color="auto"/>
            </w:tcBorders>
            <w:shd w:val="clear" w:color="auto" w:fill="auto"/>
          </w:tcPr>
          <w:p w14:paraId="5C7E4DD5" w14:textId="77777777" w:rsidR="00737C7B" w:rsidRPr="00737C7B" w:rsidRDefault="00737C7B" w:rsidP="00737C7B">
            <w:pPr>
              <w:spacing w:after="0" w:line="240" w:lineRule="auto"/>
              <w:rPr>
                <w:rFonts w:ascii="Calibri" w:eastAsia="Times New Roman" w:hAnsi="Calibri" w:cs="Calibri"/>
                <w:color w:val="00B050"/>
                <w:sz w:val="24"/>
                <w:szCs w:val="24"/>
              </w:rPr>
            </w:pPr>
            <w:r w:rsidRPr="00737C7B">
              <w:rPr>
                <w:rFonts w:ascii="Calibri" w:eastAsia="Times New Roman" w:hAnsi="Calibri" w:cs="Calibri"/>
                <w:color w:val="00B050"/>
                <w:sz w:val="24"/>
                <w:szCs w:val="24"/>
              </w:rPr>
              <w:t>Has the company calculated the absolute WTT emissions of subcontractors over the last year using the formula</w:t>
            </w:r>
          </w:p>
          <w:p w14:paraId="2776ECDD" w14:textId="747CBA3E" w:rsidR="007C468D" w:rsidRPr="008C18FF" w:rsidRDefault="00737C7B" w:rsidP="00737C7B">
            <w:pPr>
              <w:spacing w:after="0" w:line="240" w:lineRule="auto"/>
              <w:rPr>
                <w:rFonts w:ascii="Calibri" w:eastAsia="Times New Roman" w:hAnsi="Calibri" w:cs="Calibri"/>
                <w:color w:val="00B050"/>
                <w:sz w:val="24"/>
                <w:szCs w:val="24"/>
              </w:rPr>
            </w:pPr>
            <w:r w:rsidRPr="00737C7B">
              <w:rPr>
                <w:rFonts w:ascii="Calibri" w:eastAsia="Times New Roman" w:hAnsi="Calibri" w:cs="Calibri"/>
                <w:color w:val="00B050"/>
                <w:sz w:val="24"/>
                <w:szCs w:val="24"/>
              </w:rPr>
              <w:t xml:space="preserve">kg CO2e = Σ (fuel in </w:t>
            </w:r>
            <w:proofErr w:type="spellStart"/>
            <w:r w:rsidRPr="00737C7B">
              <w:rPr>
                <w:rFonts w:ascii="Calibri" w:eastAsia="Times New Roman" w:hAnsi="Calibri" w:cs="Calibri"/>
                <w:color w:val="00B050"/>
                <w:sz w:val="24"/>
                <w:szCs w:val="24"/>
              </w:rPr>
              <w:t>litres</w:t>
            </w:r>
            <w:proofErr w:type="spellEnd"/>
            <w:r w:rsidRPr="00737C7B">
              <w:rPr>
                <w:rFonts w:ascii="Calibri" w:eastAsia="Times New Roman" w:hAnsi="Calibri" w:cs="Calibri"/>
                <w:color w:val="00B050"/>
                <w:sz w:val="24"/>
                <w:szCs w:val="24"/>
              </w:rPr>
              <w:t xml:space="preserve"> × fuel emission factor WTT (kg CO2e/</w:t>
            </w:r>
            <w:proofErr w:type="spellStart"/>
            <w:r w:rsidRPr="00737C7B">
              <w:rPr>
                <w:rFonts w:ascii="Calibri" w:eastAsia="Times New Roman" w:hAnsi="Calibri" w:cs="Calibri"/>
                <w:color w:val="00B050"/>
                <w:sz w:val="24"/>
                <w:szCs w:val="24"/>
              </w:rPr>
              <w:t>litre</w:t>
            </w:r>
            <w:proofErr w:type="spellEnd"/>
            <w:r w:rsidRPr="00737C7B">
              <w:rPr>
                <w:rFonts w:ascii="Calibri" w:eastAsia="Times New Roman" w:hAnsi="Calibri" w:cs="Calibri"/>
                <w:color w:val="00B050"/>
                <w:sz w:val="24"/>
                <w:szCs w:val="24"/>
              </w:rPr>
              <w:t xml:space="preserve"> of fuel))?</w:t>
            </w:r>
          </w:p>
        </w:tc>
        <w:tc>
          <w:tcPr>
            <w:tcW w:w="137" w:type="pct"/>
            <w:tcBorders>
              <w:top w:val="single" w:sz="4" w:space="0" w:color="auto"/>
              <w:left w:val="nil"/>
              <w:bottom w:val="single" w:sz="4" w:space="0" w:color="auto"/>
              <w:right w:val="single" w:sz="4" w:space="0" w:color="auto"/>
            </w:tcBorders>
            <w:shd w:val="clear" w:color="auto" w:fill="auto"/>
          </w:tcPr>
          <w:p w14:paraId="1869A4D7" w14:textId="77777777" w:rsidR="007C468D" w:rsidRPr="008C18FF" w:rsidRDefault="007C468D"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27E59BAE" w14:textId="283B54C4" w:rsidR="007C468D" w:rsidRPr="008C18FF" w:rsidRDefault="00B84C99" w:rsidP="00EA0FCC">
            <w:pPr>
              <w:spacing w:after="0" w:line="240" w:lineRule="auto"/>
              <w:rPr>
                <w:rFonts w:ascii="Calibri" w:hAnsi="Calibri" w:cs="Calibri"/>
                <w:color w:val="00B050"/>
                <w:sz w:val="24"/>
                <w:szCs w:val="24"/>
              </w:rPr>
            </w:pPr>
            <w:r w:rsidRPr="00B84C99">
              <w:rPr>
                <w:rFonts w:ascii="Calibri" w:hAnsi="Calibri" w:cs="Calibri"/>
                <w:color w:val="00B050"/>
                <w:sz w:val="24"/>
                <w:szCs w:val="24"/>
              </w:rPr>
              <w:t>The assessed company should be aware of the fuel consumed by subcontractors working on site.</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92384E" w14:textId="77777777" w:rsidR="007C468D" w:rsidRPr="008C18FF" w:rsidRDefault="007C468D" w:rsidP="00EA0FCC">
            <w:pPr>
              <w:spacing w:after="0" w:line="240" w:lineRule="auto"/>
              <w:jc w:val="center"/>
              <w:rPr>
                <w:rFonts w:ascii="Calibri" w:eastAsia="Times New Roman" w:hAnsi="Calibri" w:cs="Calibri"/>
                <w:color w:val="0070C0"/>
                <w:sz w:val="24"/>
                <w:szCs w:val="24"/>
                <w:lang w:val="en-GB"/>
              </w:rPr>
            </w:pPr>
          </w:p>
        </w:tc>
      </w:tr>
      <w:tr w:rsidR="00EA0FCC" w:rsidRPr="008C18FF" w14:paraId="695EAC2D"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1370E436" w14:textId="0D628459"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w:t>
            </w:r>
            <w:r w:rsidR="00EA0FCC" w:rsidRPr="008C18FF">
              <w:rPr>
                <w:rFonts w:ascii="Calibri" w:eastAsia="Times New Roman" w:hAnsi="Calibri" w:cs="Calibri"/>
                <w:b/>
                <w:bCs/>
                <w:color w:val="00B050"/>
                <w:sz w:val="24"/>
                <w:szCs w:val="24"/>
              </w:rPr>
              <w:t>.7.4</w:t>
            </w:r>
            <w:r w:rsidR="00BA1B77">
              <w:rPr>
                <w:rFonts w:ascii="Calibri" w:eastAsia="Times New Roman" w:hAnsi="Calibri" w:cs="Calibri"/>
                <w:b/>
                <w:bCs/>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6CEF9726" w14:textId="7A85B247"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Calculation of Total emissions (Scope 1, 2 and 3)</w:t>
            </w:r>
          </w:p>
        </w:tc>
        <w:tc>
          <w:tcPr>
            <w:tcW w:w="137" w:type="pct"/>
            <w:tcBorders>
              <w:top w:val="single" w:sz="4" w:space="0" w:color="auto"/>
              <w:left w:val="nil"/>
              <w:bottom w:val="single" w:sz="4" w:space="0" w:color="auto"/>
              <w:right w:val="single" w:sz="4" w:space="0" w:color="auto"/>
            </w:tcBorders>
            <w:shd w:val="clear" w:color="auto" w:fill="auto"/>
          </w:tcPr>
          <w:p w14:paraId="3E867B19"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482D564F" w14:textId="27EB5D94"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Measurement of total emissions is necessary because it has direct impact in global warming.</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54E194"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2276E720"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6538C93B" w14:textId="177C115E"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.7.4.1</w:t>
            </w:r>
            <w:r w:rsidR="00BA1B77">
              <w:rPr>
                <w:rFonts w:ascii="Calibri" w:eastAsia="Times New Roman" w:hAnsi="Calibri" w:cs="Calibri"/>
                <w:color w:val="00B050"/>
                <w:sz w:val="24"/>
                <w:szCs w:val="24"/>
              </w:rPr>
              <w:t>.</w:t>
            </w:r>
            <w:r w:rsidR="00EA0FCC" w:rsidRPr="008C18FF">
              <w:rPr>
                <w:rFonts w:ascii="Calibri" w:eastAsia="Times New Roman" w:hAnsi="Calibri" w:cs="Calibri"/>
                <w:color w:val="00B050"/>
                <w:sz w:val="24"/>
                <w:szCs w:val="24"/>
              </w:rPr>
              <w:t xml:space="preserve"> </w:t>
            </w:r>
          </w:p>
        </w:tc>
        <w:tc>
          <w:tcPr>
            <w:tcW w:w="1325" w:type="pct"/>
            <w:tcBorders>
              <w:top w:val="single" w:sz="4" w:space="0" w:color="auto"/>
              <w:left w:val="nil"/>
              <w:bottom w:val="single" w:sz="4" w:space="0" w:color="auto"/>
              <w:right w:val="single" w:sz="4" w:space="0" w:color="auto"/>
            </w:tcBorders>
            <w:shd w:val="clear" w:color="auto" w:fill="auto"/>
          </w:tcPr>
          <w:p w14:paraId="4E8CC58F" w14:textId="79869C0B"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Did the company calculate the </w:t>
            </w:r>
            <w:r w:rsidRPr="008C18FF">
              <w:rPr>
                <w:rFonts w:ascii="Calibri" w:eastAsia="Times New Roman" w:hAnsi="Calibri" w:cs="Calibri"/>
                <w:b/>
                <w:bCs/>
                <w:color w:val="00B050"/>
                <w:sz w:val="24"/>
                <w:szCs w:val="24"/>
              </w:rPr>
              <w:t xml:space="preserve">Total emissions </w:t>
            </w:r>
            <w:r w:rsidRPr="008C18FF">
              <w:rPr>
                <w:rFonts w:ascii="Calibri" w:eastAsia="Times New Roman" w:hAnsi="Calibri" w:cs="Calibri"/>
                <w:color w:val="00B050"/>
                <w:sz w:val="24"/>
                <w:szCs w:val="24"/>
              </w:rPr>
              <w:t>during last year by adding the emissions from Scope 1, 2 and 3?</w:t>
            </w:r>
            <w:r w:rsidRPr="008C18FF">
              <w:rPr>
                <w:rFonts w:ascii="Calibri" w:eastAsia="Times New Roman" w:hAnsi="Calibri" w:cs="Calibri"/>
                <w:color w:val="00B050"/>
                <w:sz w:val="24"/>
                <w:szCs w:val="24"/>
              </w:rPr>
              <w:br/>
            </w:r>
          </w:p>
        </w:tc>
        <w:tc>
          <w:tcPr>
            <w:tcW w:w="137" w:type="pct"/>
            <w:tcBorders>
              <w:top w:val="single" w:sz="4" w:space="0" w:color="auto"/>
              <w:left w:val="nil"/>
              <w:bottom w:val="single" w:sz="4" w:space="0" w:color="auto"/>
              <w:right w:val="single" w:sz="4" w:space="0" w:color="auto"/>
            </w:tcBorders>
            <w:shd w:val="clear" w:color="auto" w:fill="auto"/>
          </w:tcPr>
          <w:p w14:paraId="0983D2B9"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2137B988" w14:textId="308F3BDB"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The following questions should be added: </w:t>
            </w:r>
            <w:r w:rsidR="00FD334B" w:rsidRPr="008C18FF">
              <w:rPr>
                <w:rFonts w:ascii="Calibri" w:eastAsia="Times New Roman" w:hAnsi="Calibri" w:cs="Calibri"/>
                <w:color w:val="00B050"/>
                <w:sz w:val="24"/>
                <w:szCs w:val="24"/>
              </w:rPr>
              <w:t>12.5</w:t>
            </w:r>
            <w:r w:rsidRPr="008C18FF">
              <w:rPr>
                <w:rFonts w:ascii="Calibri" w:eastAsia="Times New Roman" w:hAnsi="Calibri" w:cs="Calibri"/>
                <w:color w:val="00B050"/>
                <w:sz w:val="24"/>
                <w:szCs w:val="24"/>
              </w:rPr>
              <w:t>.7.1.2</w:t>
            </w:r>
            <w:r w:rsidR="0055178F">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 </w:t>
            </w:r>
            <w:r w:rsidR="00FD334B" w:rsidRPr="008C18FF">
              <w:rPr>
                <w:rFonts w:ascii="Calibri" w:eastAsia="Times New Roman" w:hAnsi="Calibri" w:cs="Calibri"/>
                <w:color w:val="00B050"/>
                <w:sz w:val="24"/>
                <w:szCs w:val="24"/>
              </w:rPr>
              <w:t>12.5</w:t>
            </w:r>
            <w:r w:rsidRPr="008C18FF">
              <w:rPr>
                <w:rFonts w:ascii="Calibri" w:eastAsia="Times New Roman" w:hAnsi="Calibri" w:cs="Calibri"/>
                <w:color w:val="00B050"/>
                <w:sz w:val="24"/>
                <w:szCs w:val="24"/>
              </w:rPr>
              <w:t>.7.2.2</w:t>
            </w:r>
            <w:r w:rsidR="0055178F">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 </w:t>
            </w:r>
            <w:r w:rsidR="00FD334B" w:rsidRPr="008C18FF">
              <w:rPr>
                <w:rFonts w:ascii="Calibri" w:eastAsia="Times New Roman" w:hAnsi="Calibri" w:cs="Calibri"/>
                <w:color w:val="00B050"/>
                <w:sz w:val="24"/>
                <w:szCs w:val="24"/>
              </w:rPr>
              <w:t>12.5</w:t>
            </w:r>
            <w:r w:rsidRPr="008C18FF">
              <w:rPr>
                <w:rFonts w:ascii="Calibri" w:eastAsia="Times New Roman" w:hAnsi="Calibri" w:cs="Calibri"/>
                <w:color w:val="00B050"/>
                <w:sz w:val="24"/>
                <w:szCs w:val="24"/>
              </w:rPr>
              <w:t>.7.3.1</w:t>
            </w:r>
            <w:r w:rsidR="0055178F">
              <w:rPr>
                <w:rFonts w:ascii="Calibri" w:eastAsia="Times New Roman" w:hAnsi="Calibri" w:cs="Calibri"/>
                <w:color w:val="00B050"/>
                <w:sz w:val="24"/>
                <w:szCs w:val="24"/>
              </w:rPr>
              <w:t>.</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1D56454"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244F51ED"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6E3FAFB4" w14:textId="0DB2FE1F"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w:t>
            </w:r>
            <w:r w:rsidR="00EA0FCC" w:rsidRPr="008C18FF">
              <w:rPr>
                <w:rFonts w:ascii="Calibri" w:eastAsia="Times New Roman" w:hAnsi="Calibri" w:cs="Calibri"/>
                <w:b/>
                <w:bCs/>
                <w:color w:val="00B050"/>
                <w:sz w:val="24"/>
                <w:szCs w:val="24"/>
              </w:rPr>
              <w:t>.7.5</w:t>
            </w:r>
            <w:r w:rsidR="00BA1B77">
              <w:rPr>
                <w:rFonts w:ascii="Calibri" w:eastAsia="Times New Roman" w:hAnsi="Calibri" w:cs="Calibri"/>
                <w:b/>
                <w:bCs/>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1C448A59" w14:textId="60A43B1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Consolidating and reporting emissions</w:t>
            </w:r>
          </w:p>
        </w:tc>
        <w:tc>
          <w:tcPr>
            <w:tcW w:w="137" w:type="pct"/>
            <w:tcBorders>
              <w:top w:val="single" w:sz="4" w:space="0" w:color="auto"/>
              <w:left w:val="nil"/>
              <w:bottom w:val="single" w:sz="4" w:space="0" w:color="auto"/>
              <w:right w:val="single" w:sz="4" w:space="0" w:color="auto"/>
            </w:tcBorders>
            <w:shd w:val="clear" w:color="auto" w:fill="auto"/>
          </w:tcPr>
          <w:p w14:paraId="0C7C38D9"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auto"/>
          </w:tcPr>
          <w:p w14:paraId="149D9F5F"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DF7BE60"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022293" w14:paraId="45519DDD"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4519384A"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1325" w:type="pct"/>
            <w:tcBorders>
              <w:top w:val="single" w:sz="4" w:space="0" w:color="auto"/>
              <w:left w:val="nil"/>
              <w:bottom w:val="single" w:sz="4" w:space="0" w:color="auto"/>
              <w:right w:val="single" w:sz="4" w:space="0" w:color="auto"/>
            </w:tcBorders>
            <w:shd w:val="clear" w:color="auto" w:fill="auto"/>
          </w:tcPr>
          <w:p w14:paraId="13364A9D"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Does the company consolidate in a report the total annual emissions in the following form?</w:t>
            </w:r>
          </w:p>
          <w:p w14:paraId="24D937B6" w14:textId="6DC7A46B" w:rsidR="00EA0FCC" w:rsidRPr="00022293" w:rsidRDefault="00391C8A" w:rsidP="00391C8A">
            <w:pPr>
              <w:contextualSpacing/>
              <w:rPr>
                <w:rFonts w:eastAsia="Times New Roman"/>
                <w:color w:val="00B050"/>
                <w:sz w:val="24"/>
                <w:szCs w:val="24"/>
                <w:lang w:val="fr-BE"/>
              </w:rPr>
            </w:pPr>
            <w:r w:rsidRPr="00022293">
              <w:rPr>
                <w:rFonts w:eastAsia="Times New Roman"/>
                <w:color w:val="00B050"/>
                <w:sz w:val="24"/>
                <w:szCs w:val="24"/>
                <w:lang w:val="fr-BE"/>
              </w:rPr>
              <w:t xml:space="preserve">- </w:t>
            </w:r>
            <w:r w:rsidR="00EA0FCC" w:rsidRPr="00022293">
              <w:rPr>
                <w:rFonts w:eastAsia="Times New Roman"/>
                <w:color w:val="00B050"/>
                <w:sz w:val="24"/>
                <w:szCs w:val="24"/>
                <w:lang w:val="fr-BE"/>
              </w:rPr>
              <w:t xml:space="preserve">Scope 1 (question </w:t>
            </w:r>
            <w:r w:rsidR="00FD334B" w:rsidRPr="00022293">
              <w:rPr>
                <w:rFonts w:eastAsia="Times New Roman"/>
                <w:color w:val="00B050"/>
                <w:sz w:val="24"/>
                <w:szCs w:val="24"/>
                <w:lang w:val="fr-BE"/>
              </w:rPr>
              <w:t>12.5</w:t>
            </w:r>
            <w:r w:rsidR="00EA0FCC" w:rsidRPr="00022293">
              <w:rPr>
                <w:rFonts w:eastAsia="Times New Roman"/>
                <w:color w:val="00B050"/>
                <w:sz w:val="24"/>
                <w:szCs w:val="24"/>
                <w:lang w:val="fr-BE"/>
              </w:rPr>
              <w:t>.7.1.2</w:t>
            </w:r>
            <w:r w:rsidR="00022293">
              <w:rPr>
                <w:rFonts w:eastAsia="Times New Roman"/>
                <w:color w:val="00B050"/>
                <w:sz w:val="24"/>
                <w:szCs w:val="24"/>
                <w:lang w:val="fr-BE"/>
              </w:rPr>
              <w:t>.</w:t>
            </w:r>
            <w:r w:rsidR="00EA0FCC" w:rsidRPr="00022293">
              <w:rPr>
                <w:rFonts w:eastAsia="Times New Roman"/>
                <w:color w:val="00B050"/>
                <w:sz w:val="24"/>
                <w:szCs w:val="24"/>
                <w:lang w:val="fr-BE"/>
              </w:rPr>
              <w:t>)</w:t>
            </w:r>
          </w:p>
          <w:p w14:paraId="3C3B1051" w14:textId="1EFB81BA" w:rsidR="00EA0FCC" w:rsidRPr="00022293" w:rsidRDefault="00391C8A" w:rsidP="00391C8A">
            <w:pPr>
              <w:contextualSpacing/>
              <w:rPr>
                <w:rFonts w:eastAsia="Times New Roman"/>
                <w:color w:val="00B050"/>
                <w:sz w:val="24"/>
                <w:szCs w:val="24"/>
                <w:lang w:val="fr-BE"/>
              </w:rPr>
            </w:pPr>
            <w:r w:rsidRPr="00022293">
              <w:rPr>
                <w:rFonts w:eastAsia="Times New Roman"/>
                <w:color w:val="00B050"/>
                <w:sz w:val="24"/>
                <w:szCs w:val="24"/>
                <w:lang w:val="fr-BE"/>
              </w:rPr>
              <w:t xml:space="preserve">- </w:t>
            </w:r>
            <w:r w:rsidR="00EA0FCC" w:rsidRPr="00022293">
              <w:rPr>
                <w:rFonts w:eastAsia="Times New Roman"/>
                <w:color w:val="00B050"/>
                <w:sz w:val="24"/>
                <w:szCs w:val="24"/>
                <w:lang w:val="fr-BE"/>
              </w:rPr>
              <w:t xml:space="preserve">Scope 2 (question </w:t>
            </w:r>
            <w:r w:rsidR="00FD334B" w:rsidRPr="00022293">
              <w:rPr>
                <w:rFonts w:eastAsia="Times New Roman"/>
                <w:color w:val="00B050"/>
                <w:sz w:val="24"/>
                <w:szCs w:val="24"/>
                <w:lang w:val="fr-BE"/>
              </w:rPr>
              <w:t>12.5</w:t>
            </w:r>
            <w:r w:rsidR="00EA0FCC" w:rsidRPr="00022293">
              <w:rPr>
                <w:rFonts w:eastAsia="Times New Roman"/>
                <w:color w:val="00B050"/>
                <w:sz w:val="24"/>
                <w:szCs w:val="24"/>
                <w:lang w:val="fr-BE"/>
              </w:rPr>
              <w:t>.7.2.2</w:t>
            </w:r>
            <w:r w:rsidR="00022293">
              <w:rPr>
                <w:rFonts w:eastAsia="Times New Roman"/>
                <w:color w:val="00B050"/>
                <w:sz w:val="24"/>
                <w:szCs w:val="24"/>
                <w:lang w:val="fr-BE"/>
              </w:rPr>
              <w:t>.</w:t>
            </w:r>
            <w:r w:rsidR="00EA0FCC" w:rsidRPr="00022293">
              <w:rPr>
                <w:rFonts w:eastAsia="Times New Roman"/>
                <w:color w:val="00B050"/>
                <w:sz w:val="24"/>
                <w:szCs w:val="24"/>
                <w:lang w:val="fr-BE"/>
              </w:rPr>
              <w:t>)</w:t>
            </w:r>
          </w:p>
          <w:p w14:paraId="40EDCD0A" w14:textId="31AC82EE" w:rsidR="00EA0FCC" w:rsidRPr="00022293" w:rsidRDefault="00391C8A" w:rsidP="00391C8A">
            <w:pPr>
              <w:contextualSpacing/>
              <w:rPr>
                <w:rFonts w:eastAsia="Times New Roman"/>
                <w:color w:val="00B050"/>
                <w:sz w:val="24"/>
                <w:szCs w:val="24"/>
                <w:lang w:val="fr-BE"/>
              </w:rPr>
            </w:pPr>
            <w:r w:rsidRPr="00022293">
              <w:rPr>
                <w:rFonts w:eastAsia="Times New Roman"/>
                <w:color w:val="00B050"/>
                <w:sz w:val="24"/>
                <w:szCs w:val="24"/>
                <w:lang w:val="fr-BE"/>
              </w:rPr>
              <w:t xml:space="preserve">- </w:t>
            </w:r>
            <w:r w:rsidR="00EA0FCC" w:rsidRPr="00022293">
              <w:rPr>
                <w:rFonts w:eastAsia="Times New Roman"/>
                <w:color w:val="00B050"/>
                <w:sz w:val="24"/>
                <w:szCs w:val="24"/>
                <w:lang w:val="fr-BE"/>
              </w:rPr>
              <w:t xml:space="preserve">Scope 3 (question </w:t>
            </w:r>
            <w:r w:rsidR="00FD334B" w:rsidRPr="00022293">
              <w:rPr>
                <w:rFonts w:eastAsia="Times New Roman"/>
                <w:color w:val="00B050"/>
                <w:sz w:val="24"/>
                <w:szCs w:val="24"/>
                <w:lang w:val="fr-BE"/>
              </w:rPr>
              <w:t>12.5</w:t>
            </w:r>
            <w:r w:rsidR="00EA0FCC" w:rsidRPr="00022293">
              <w:rPr>
                <w:rFonts w:eastAsia="Times New Roman"/>
                <w:color w:val="00B050"/>
                <w:sz w:val="24"/>
                <w:szCs w:val="24"/>
                <w:lang w:val="fr-BE"/>
              </w:rPr>
              <w:t>.7.3.1</w:t>
            </w:r>
            <w:r w:rsidR="00022293">
              <w:rPr>
                <w:rFonts w:eastAsia="Times New Roman"/>
                <w:color w:val="00B050"/>
                <w:sz w:val="24"/>
                <w:szCs w:val="24"/>
                <w:lang w:val="fr-BE"/>
              </w:rPr>
              <w:t>.</w:t>
            </w:r>
            <w:r w:rsidR="00EA0FCC" w:rsidRPr="00022293">
              <w:rPr>
                <w:rFonts w:eastAsia="Times New Roman"/>
                <w:color w:val="00B050"/>
                <w:sz w:val="24"/>
                <w:szCs w:val="24"/>
                <w:lang w:val="fr-BE"/>
              </w:rPr>
              <w:t>)</w:t>
            </w:r>
          </w:p>
          <w:p w14:paraId="7391377C" w14:textId="4227AD71" w:rsidR="00EA0FCC" w:rsidRPr="00022293" w:rsidRDefault="00022293" w:rsidP="00EA0FCC">
            <w:pPr>
              <w:spacing w:after="0" w:line="240" w:lineRule="auto"/>
              <w:rPr>
                <w:rFonts w:ascii="Calibri" w:eastAsia="Times New Roman" w:hAnsi="Calibri" w:cs="Calibri"/>
                <w:color w:val="0070C0"/>
                <w:sz w:val="24"/>
                <w:szCs w:val="24"/>
                <w:lang w:val="fr-BE"/>
              </w:rPr>
            </w:pPr>
            <w:r>
              <w:rPr>
                <w:rFonts w:ascii="Calibri" w:eastAsia="Times New Roman" w:hAnsi="Calibri" w:cs="Calibri"/>
                <w:color w:val="00B050"/>
                <w:sz w:val="24"/>
                <w:szCs w:val="24"/>
                <w:lang w:val="fr-BE"/>
              </w:rPr>
              <w:t xml:space="preserve">- </w:t>
            </w:r>
            <w:r w:rsidR="00EA0FCC" w:rsidRPr="00022293">
              <w:rPr>
                <w:rFonts w:ascii="Calibri" w:eastAsia="Times New Roman" w:hAnsi="Calibri" w:cs="Calibri"/>
                <w:color w:val="00B050"/>
                <w:sz w:val="24"/>
                <w:szCs w:val="24"/>
                <w:lang w:val="fr-BE"/>
              </w:rPr>
              <w:t xml:space="preserve">Total </w:t>
            </w:r>
            <w:proofErr w:type="spellStart"/>
            <w:r w:rsidR="00EA0FCC" w:rsidRPr="00022293">
              <w:rPr>
                <w:rFonts w:ascii="Calibri" w:eastAsia="Times New Roman" w:hAnsi="Calibri" w:cs="Calibri"/>
                <w:color w:val="00B050"/>
                <w:sz w:val="24"/>
                <w:szCs w:val="24"/>
                <w:lang w:val="fr-BE"/>
              </w:rPr>
              <w:t>emissions</w:t>
            </w:r>
            <w:proofErr w:type="spellEnd"/>
            <w:r w:rsidR="00EA0FCC" w:rsidRPr="00022293">
              <w:rPr>
                <w:rFonts w:ascii="Calibri" w:eastAsia="Times New Roman" w:hAnsi="Calibri" w:cs="Calibri"/>
                <w:color w:val="00B050"/>
                <w:sz w:val="24"/>
                <w:szCs w:val="24"/>
                <w:lang w:val="fr-BE"/>
              </w:rPr>
              <w:t xml:space="preserve"> (question </w:t>
            </w:r>
            <w:r w:rsidR="00FD334B" w:rsidRPr="00022293">
              <w:rPr>
                <w:rFonts w:ascii="Calibri" w:eastAsia="Times New Roman" w:hAnsi="Calibri" w:cs="Calibri"/>
                <w:color w:val="00B050"/>
                <w:sz w:val="24"/>
                <w:szCs w:val="24"/>
                <w:lang w:val="fr-BE"/>
              </w:rPr>
              <w:t>12.5</w:t>
            </w:r>
            <w:r w:rsidR="00EA0FCC" w:rsidRPr="00022293">
              <w:rPr>
                <w:rFonts w:ascii="Calibri" w:eastAsia="Times New Roman" w:hAnsi="Calibri" w:cs="Calibri"/>
                <w:color w:val="00B050"/>
                <w:sz w:val="24"/>
                <w:szCs w:val="24"/>
                <w:lang w:val="fr-BE"/>
              </w:rPr>
              <w:t>.7.4.1</w:t>
            </w:r>
            <w:r>
              <w:rPr>
                <w:rFonts w:ascii="Calibri" w:eastAsia="Times New Roman" w:hAnsi="Calibri" w:cs="Calibri"/>
                <w:color w:val="00B050"/>
                <w:sz w:val="24"/>
                <w:szCs w:val="24"/>
                <w:lang w:val="fr-BE"/>
              </w:rPr>
              <w:t>.</w:t>
            </w:r>
            <w:r w:rsidR="00EA0FCC" w:rsidRPr="00022293">
              <w:rPr>
                <w:rFonts w:ascii="Calibri" w:eastAsia="Times New Roman" w:hAnsi="Calibri" w:cs="Calibri"/>
                <w:color w:val="00B050"/>
                <w:sz w:val="24"/>
                <w:szCs w:val="24"/>
                <w:lang w:val="fr-BE"/>
              </w:rPr>
              <w:t>)</w:t>
            </w:r>
          </w:p>
        </w:tc>
        <w:tc>
          <w:tcPr>
            <w:tcW w:w="137" w:type="pct"/>
            <w:tcBorders>
              <w:top w:val="single" w:sz="4" w:space="0" w:color="auto"/>
              <w:left w:val="nil"/>
              <w:bottom w:val="single" w:sz="4" w:space="0" w:color="auto"/>
              <w:right w:val="single" w:sz="4" w:space="0" w:color="auto"/>
            </w:tcBorders>
            <w:shd w:val="clear" w:color="auto" w:fill="auto"/>
          </w:tcPr>
          <w:p w14:paraId="250A90A0" w14:textId="77777777" w:rsidR="00EA0FCC" w:rsidRPr="00022293" w:rsidRDefault="00EA0FCC" w:rsidP="00EA0FCC">
            <w:pPr>
              <w:spacing w:after="0" w:line="240" w:lineRule="auto"/>
              <w:rPr>
                <w:rFonts w:ascii="Calibri" w:eastAsia="Times New Roman" w:hAnsi="Calibri" w:cs="Calibri"/>
                <w:color w:val="0070C0"/>
                <w:sz w:val="24"/>
                <w:szCs w:val="24"/>
                <w:lang w:val="fr-BE"/>
              </w:rPr>
            </w:pPr>
          </w:p>
        </w:tc>
        <w:tc>
          <w:tcPr>
            <w:tcW w:w="2714" w:type="pct"/>
            <w:tcBorders>
              <w:top w:val="single" w:sz="4" w:space="0" w:color="auto"/>
              <w:left w:val="nil"/>
              <w:bottom w:val="single" w:sz="4" w:space="0" w:color="auto"/>
              <w:right w:val="single" w:sz="4" w:space="0" w:color="auto"/>
            </w:tcBorders>
            <w:shd w:val="clear" w:color="auto" w:fill="auto"/>
          </w:tcPr>
          <w:p w14:paraId="215B1847" w14:textId="77777777" w:rsidR="00EA0FCC" w:rsidRPr="00022293" w:rsidRDefault="00EA0FCC" w:rsidP="00EA0FCC">
            <w:pPr>
              <w:spacing w:after="0" w:line="240" w:lineRule="auto"/>
              <w:rPr>
                <w:rFonts w:ascii="Calibri" w:eastAsia="Times New Roman" w:hAnsi="Calibri" w:cs="Calibri"/>
                <w:color w:val="0070C0"/>
                <w:sz w:val="24"/>
                <w:szCs w:val="24"/>
                <w:lang w:val="fr-BE"/>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EBF2094" w14:textId="77777777" w:rsidR="00EA0FCC" w:rsidRPr="00022293" w:rsidRDefault="00EA0FCC" w:rsidP="00EA0FCC">
            <w:pPr>
              <w:spacing w:after="0" w:line="240" w:lineRule="auto"/>
              <w:jc w:val="center"/>
              <w:rPr>
                <w:rFonts w:ascii="Calibri" w:eastAsia="Times New Roman" w:hAnsi="Calibri" w:cs="Calibri"/>
                <w:color w:val="0070C0"/>
                <w:sz w:val="24"/>
                <w:szCs w:val="24"/>
                <w:lang w:val="fr-BE"/>
              </w:rPr>
            </w:pPr>
          </w:p>
        </w:tc>
      </w:tr>
      <w:tr w:rsidR="00EA0FCC" w:rsidRPr="008C18FF" w14:paraId="1C811283"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14:paraId="5FF7C24D" w14:textId="26CB9CDE"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12.5</w:t>
            </w:r>
            <w:r w:rsidR="00EA0FCC" w:rsidRPr="008C18FF">
              <w:rPr>
                <w:rFonts w:ascii="Calibri" w:eastAsia="Times New Roman" w:hAnsi="Calibri" w:cs="Calibri"/>
                <w:b/>
                <w:bCs/>
                <w:color w:val="00B050"/>
                <w:sz w:val="24"/>
                <w:szCs w:val="24"/>
              </w:rPr>
              <w:t>.7.6</w:t>
            </w:r>
            <w:r w:rsidR="00BA1B77">
              <w:rPr>
                <w:rFonts w:ascii="Calibri" w:eastAsia="Times New Roman" w:hAnsi="Calibri" w:cs="Calibri"/>
                <w:b/>
                <w:bCs/>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auto"/>
          </w:tcPr>
          <w:p w14:paraId="66B278D9" w14:textId="77777777" w:rsidR="00EA0FCC" w:rsidRPr="008C18FF" w:rsidRDefault="00EA0FCC" w:rsidP="00EA0FCC">
            <w:pPr>
              <w:spacing w:after="0" w:line="240" w:lineRule="auto"/>
              <w:rPr>
                <w:rFonts w:ascii="Calibri" w:eastAsia="Times New Roman" w:hAnsi="Calibri" w:cs="Calibri"/>
                <w:b/>
                <w:bCs/>
                <w:color w:val="00B050"/>
                <w:sz w:val="24"/>
                <w:szCs w:val="24"/>
              </w:rPr>
            </w:pPr>
            <w:r w:rsidRPr="008C18FF">
              <w:rPr>
                <w:rFonts w:ascii="Calibri" w:eastAsia="Times New Roman" w:hAnsi="Calibri" w:cs="Calibri"/>
                <w:b/>
                <w:bCs/>
                <w:color w:val="00B050"/>
                <w:sz w:val="24"/>
                <w:szCs w:val="24"/>
              </w:rPr>
              <w:t>Reducing emissions</w:t>
            </w:r>
          </w:p>
          <w:p w14:paraId="3EE5F21E"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137" w:type="pct"/>
            <w:tcBorders>
              <w:top w:val="single" w:sz="4" w:space="0" w:color="auto"/>
              <w:left w:val="nil"/>
              <w:bottom w:val="single" w:sz="4" w:space="0" w:color="auto"/>
              <w:right w:val="single" w:sz="4" w:space="0" w:color="auto"/>
            </w:tcBorders>
            <w:shd w:val="clear" w:color="auto" w:fill="auto"/>
          </w:tcPr>
          <w:p w14:paraId="16864331" w14:textId="2381B3D5"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nil"/>
              <w:bottom w:val="single" w:sz="4" w:space="0" w:color="auto"/>
              <w:right w:val="single" w:sz="4" w:space="0" w:color="auto"/>
            </w:tcBorders>
            <w:shd w:val="clear" w:color="auto" w:fill="auto"/>
          </w:tcPr>
          <w:p w14:paraId="4924109C"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In case that the assessment covers only a depot, this subsection is applicable. But the depot could be part of other facility (e.g., tank cleaning or warehouse).</w:t>
            </w:r>
          </w:p>
          <w:p w14:paraId="37CC5D8F" w14:textId="079E09C4"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It is up to the assessed company to decide if this subsection is going to be assessed separately or integrated in the reducing emission sections of other modules. In the second case the assessor will score this section as not applicable and will record a comment clarifying where the section is assessed.</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2DF79D"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6B078611"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3D52EDD0" w14:textId="6C4DAD90"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lastRenderedPageBreak/>
              <w:t>12.5</w:t>
            </w:r>
            <w:r w:rsidR="00EA0FCC" w:rsidRPr="008C18FF">
              <w:rPr>
                <w:rFonts w:ascii="Calibri" w:eastAsia="Times New Roman" w:hAnsi="Calibri" w:cs="Calibri"/>
                <w:color w:val="00B050"/>
                <w:sz w:val="24"/>
                <w:szCs w:val="24"/>
              </w:rPr>
              <w:t>.7.6.1</w:t>
            </w:r>
            <w:r w:rsidR="00BA1B77">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FFFFFF" w:themeFill="background1"/>
          </w:tcPr>
          <w:p w14:paraId="062D2EF6" w14:textId="77777777" w:rsidR="00EA0FCC" w:rsidRPr="008C18FF" w:rsidRDefault="00EA0FCC" w:rsidP="00EA0FCC">
            <w:pPr>
              <w:spacing w:after="32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Defining strategy, objectives and programme</w:t>
            </w:r>
          </w:p>
          <w:p w14:paraId="317A2765" w14:textId="13C28BB0"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The first three questions of this section follow a hierarchy: every question has a level of requirement higher than the precedent one</w:t>
            </w:r>
            <w:r w:rsidR="00A2421A">
              <w:rPr>
                <w:rFonts w:ascii="Calibri" w:eastAsia="Times New Roman" w:hAnsi="Calibri" w:cs="Calibri"/>
                <w:b/>
                <w:bCs/>
                <w:color w:val="00B050"/>
                <w:sz w:val="24"/>
                <w:szCs w:val="24"/>
              </w:rPr>
              <w:t>.</w:t>
            </w:r>
          </w:p>
        </w:tc>
        <w:tc>
          <w:tcPr>
            <w:tcW w:w="137" w:type="pct"/>
            <w:tcBorders>
              <w:top w:val="single" w:sz="4" w:space="0" w:color="auto"/>
              <w:left w:val="nil"/>
              <w:bottom w:val="single" w:sz="4" w:space="0" w:color="auto"/>
              <w:right w:val="single" w:sz="4" w:space="0" w:color="auto"/>
            </w:tcBorders>
            <w:shd w:val="clear" w:color="auto" w:fill="FFFFFF" w:themeFill="background1"/>
          </w:tcPr>
          <w:p w14:paraId="36461792" w14:textId="0D08B5ED"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nil"/>
              <w:bottom w:val="single" w:sz="4" w:space="0" w:color="auto"/>
              <w:right w:val="single" w:sz="4" w:space="0" w:color="auto"/>
            </w:tcBorders>
            <w:shd w:val="clear" w:color="auto" w:fill="FFFFFF" w:themeFill="background1"/>
          </w:tcPr>
          <w:p w14:paraId="3A0319A0" w14:textId="56D241E3"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FAE3F2"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0BACAD2B"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2E13CF6E" w14:textId="7B086100"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.7.6.1.1</w:t>
            </w:r>
            <w:r w:rsidR="00BA1B77">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FFFFFF" w:themeFill="background1"/>
          </w:tcPr>
          <w:p w14:paraId="49097B03" w14:textId="6A75ACDB"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Has the company defined a </w:t>
            </w:r>
            <w:r w:rsidRPr="008C18FF">
              <w:rPr>
                <w:rFonts w:ascii="Calibri" w:eastAsia="Times New Roman" w:hAnsi="Calibri" w:cs="Calibri"/>
                <w:b/>
                <w:bCs/>
                <w:color w:val="00B050"/>
                <w:sz w:val="24"/>
                <w:szCs w:val="24"/>
              </w:rPr>
              <w:t>strategy</w:t>
            </w:r>
            <w:r w:rsidRPr="008C18FF">
              <w:rPr>
                <w:rFonts w:ascii="Calibri" w:eastAsia="Times New Roman" w:hAnsi="Calibri" w:cs="Calibri"/>
                <w:color w:val="00B050"/>
                <w:sz w:val="24"/>
                <w:szCs w:val="24"/>
              </w:rPr>
              <w:t xml:space="preserve"> to reduce its GHG emissions, based on the measurements made in </w:t>
            </w:r>
            <w:r w:rsidR="00FD334B" w:rsidRPr="008C18FF">
              <w:rPr>
                <w:rFonts w:ascii="Calibri" w:eastAsia="Times New Roman" w:hAnsi="Calibri" w:cs="Calibri"/>
                <w:color w:val="00B050"/>
                <w:sz w:val="24"/>
                <w:szCs w:val="24"/>
              </w:rPr>
              <w:t>12.5</w:t>
            </w:r>
            <w:r w:rsidRPr="008C18FF">
              <w:rPr>
                <w:rFonts w:ascii="Calibri" w:eastAsia="Times New Roman" w:hAnsi="Calibri" w:cs="Calibri"/>
                <w:color w:val="00B050"/>
                <w:sz w:val="24"/>
                <w:szCs w:val="24"/>
              </w:rPr>
              <w:t>.7.4.1</w:t>
            </w:r>
            <w:r w:rsidR="00950566">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(total emissions)?</w:t>
            </w:r>
          </w:p>
        </w:tc>
        <w:tc>
          <w:tcPr>
            <w:tcW w:w="137" w:type="pct"/>
            <w:tcBorders>
              <w:top w:val="single" w:sz="4" w:space="0" w:color="auto"/>
              <w:left w:val="nil"/>
              <w:bottom w:val="single" w:sz="4" w:space="0" w:color="auto"/>
              <w:right w:val="single" w:sz="4" w:space="0" w:color="auto"/>
            </w:tcBorders>
            <w:shd w:val="clear" w:color="auto" w:fill="FFFFFF" w:themeFill="background1"/>
          </w:tcPr>
          <w:p w14:paraId="0BC109F2"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714" w:type="pct"/>
            <w:tcBorders>
              <w:top w:val="single" w:sz="4" w:space="0" w:color="auto"/>
              <w:left w:val="nil"/>
              <w:bottom w:val="single" w:sz="4" w:space="0" w:color="auto"/>
              <w:right w:val="single" w:sz="4" w:space="0" w:color="auto"/>
            </w:tcBorders>
            <w:shd w:val="clear" w:color="auto" w:fill="FFFFFF" w:themeFill="background1"/>
          </w:tcPr>
          <w:p w14:paraId="07A732F4"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5A6A4C"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3E218C8F"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798354FD" w14:textId="0B7E283A"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.7.6.1.2</w:t>
            </w:r>
            <w:r w:rsidR="00BA1B77">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FFFFFF" w:themeFill="background1"/>
          </w:tcPr>
          <w:p w14:paraId="3E6064F9" w14:textId="663F5DD2"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Has the company defined the </w:t>
            </w:r>
            <w:r w:rsidRPr="008C18FF">
              <w:rPr>
                <w:rFonts w:ascii="Calibri" w:eastAsia="Times New Roman" w:hAnsi="Calibri" w:cs="Calibri"/>
                <w:b/>
                <w:bCs/>
                <w:color w:val="00B050"/>
                <w:sz w:val="24"/>
                <w:szCs w:val="24"/>
              </w:rPr>
              <w:t>objectives</w:t>
            </w:r>
            <w:r w:rsidRPr="008C18FF">
              <w:rPr>
                <w:rFonts w:ascii="Calibri" w:eastAsia="Times New Roman" w:hAnsi="Calibri" w:cs="Calibri"/>
                <w:color w:val="00B050"/>
                <w:sz w:val="24"/>
                <w:szCs w:val="24"/>
              </w:rPr>
              <w:t xml:space="preserve"> to reduce </w:t>
            </w:r>
            <w:r w:rsidRPr="008C18FF">
              <w:rPr>
                <w:rFonts w:ascii="Calibri" w:eastAsia="Times New Roman" w:hAnsi="Calibri" w:cs="Calibri"/>
                <w:b/>
                <w:bCs/>
                <w:color w:val="00B050"/>
                <w:sz w:val="24"/>
                <w:szCs w:val="24"/>
              </w:rPr>
              <w:t>total</w:t>
            </w:r>
            <w:r w:rsidRPr="008C18FF">
              <w:rPr>
                <w:rFonts w:ascii="Calibri" w:eastAsia="Times New Roman" w:hAnsi="Calibri" w:cs="Calibri"/>
                <w:color w:val="00B050"/>
                <w:sz w:val="24"/>
                <w:szCs w:val="24"/>
              </w:rPr>
              <w:t xml:space="preserve"> </w:t>
            </w:r>
            <w:r w:rsidRPr="008C18FF">
              <w:rPr>
                <w:rFonts w:ascii="Calibri" w:eastAsia="Times New Roman" w:hAnsi="Calibri" w:cs="Calibri"/>
                <w:b/>
                <w:bCs/>
                <w:color w:val="00B050"/>
                <w:sz w:val="24"/>
                <w:szCs w:val="24"/>
              </w:rPr>
              <w:t>emissions</w:t>
            </w:r>
            <w:r w:rsidRPr="008C18FF">
              <w:rPr>
                <w:rFonts w:ascii="Calibri" w:eastAsia="Times New Roman" w:hAnsi="Calibri" w:cs="Calibri"/>
                <w:color w:val="00B050"/>
                <w:sz w:val="24"/>
                <w:szCs w:val="24"/>
              </w:rPr>
              <w:t xml:space="preserve">, based on the measurements made in </w:t>
            </w:r>
            <w:r w:rsidR="00FD334B" w:rsidRPr="008C18FF">
              <w:rPr>
                <w:rFonts w:ascii="Calibri" w:eastAsia="Times New Roman" w:hAnsi="Calibri" w:cs="Calibri"/>
                <w:color w:val="00B050"/>
                <w:sz w:val="24"/>
                <w:szCs w:val="24"/>
              </w:rPr>
              <w:t>12.5</w:t>
            </w:r>
            <w:r w:rsidRPr="008C18FF">
              <w:rPr>
                <w:rFonts w:ascii="Calibri" w:eastAsia="Times New Roman" w:hAnsi="Calibri" w:cs="Calibri"/>
                <w:color w:val="00B050"/>
                <w:sz w:val="24"/>
                <w:szCs w:val="24"/>
              </w:rPr>
              <w:t>.7.4.1</w:t>
            </w:r>
            <w:r w:rsidR="00F5340F">
              <w:rPr>
                <w:rFonts w:ascii="Calibri" w:eastAsia="Times New Roman" w:hAnsi="Calibri" w:cs="Calibri"/>
                <w:color w:val="00B050"/>
                <w:sz w:val="24"/>
                <w:szCs w:val="24"/>
              </w:rPr>
              <w:t>.</w:t>
            </w:r>
            <w:r w:rsidRPr="008C18FF">
              <w:rPr>
                <w:rFonts w:ascii="Calibri" w:eastAsia="Times New Roman" w:hAnsi="Calibri" w:cs="Calibri"/>
                <w:color w:val="00B050"/>
                <w:sz w:val="24"/>
                <w:szCs w:val="24"/>
              </w:rPr>
              <w:t xml:space="preserve"> in a multiannual programme?</w:t>
            </w:r>
          </w:p>
        </w:tc>
        <w:tc>
          <w:tcPr>
            <w:tcW w:w="137" w:type="pct"/>
            <w:tcBorders>
              <w:top w:val="single" w:sz="4" w:space="0" w:color="auto"/>
              <w:left w:val="nil"/>
              <w:bottom w:val="single" w:sz="4" w:space="0" w:color="auto"/>
              <w:right w:val="single" w:sz="4" w:space="0" w:color="auto"/>
            </w:tcBorders>
            <w:shd w:val="clear" w:color="auto" w:fill="FFFFFF" w:themeFill="background1"/>
          </w:tcPr>
          <w:p w14:paraId="130E7010" w14:textId="592DAE5A"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nil"/>
              <w:bottom w:val="single" w:sz="4" w:space="0" w:color="auto"/>
              <w:right w:val="single" w:sz="4" w:space="0" w:color="auto"/>
            </w:tcBorders>
            <w:shd w:val="clear" w:color="auto" w:fill="FFFFFF" w:themeFill="background1"/>
          </w:tcPr>
          <w:p w14:paraId="48868FAE" w14:textId="54D7B6F3" w:rsidR="00EA0FCC" w:rsidRPr="008C18FF" w:rsidRDefault="00EA0FCC" w:rsidP="00EA0FCC">
            <w:pPr>
              <w:spacing w:after="0" w:line="240" w:lineRule="auto"/>
              <w:rPr>
                <w:rFonts w:ascii="Calibri" w:eastAsia="Times New Roman" w:hAnsi="Calibri" w:cs="Calibri"/>
                <w:b/>
                <w:bCs/>
                <w:color w:val="00B050"/>
                <w:sz w:val="24"/>
                <w:szCs w:val="24"/>
              </w:rPr>
            </w:pPr>
            <w:r w:rsidRPr="008C18FF">
              <w:rPr>
                <w:rFonts w:ascii="Calibri" w:eastAsia="Times New Roman" w:hAnsi="Calibri" w:cs="Calibri"/>
                <w:color w:val="00B050"/>
                <w:sz w:val="24"/>
                <w:szCs w:val="24"/>
              </w:rPr>
              <w:t xml:space="preserve">The assessor will check if the reduction is in line with the objective defined by the Smart Mobility Strategy: 90% reduction in greenhouse gas emissions </w:t>
            </w:r>
            <w:r w:rsidRPr="008C18FF">
              <w:rPr>
                <w:rFonts w:ascii="Calibri" w:eastAsia="Times New Roman" w:hAnsi="Calibri" w:cs="Calibri"/>
                <w:b/>
                <w:bCs/>
                <w:color w:val="00B050"/>
                <w:sz w:val="24"/>
                <w:szCs w:val="24"/>
              </w:rPr>
              <w:t>in transport</w:t>
            </w:r>
            <w:r w:rsidRPr="008C18FF">
              <w:rPr>
                <w:rFonts w:ascii="Calibri" w:eastAsia="Times New Roman" w:hAnsi="Calibri" w:cs="Calibri"/>
                <w:color w:val="00B050"/>
                <w:sz w:val="24"/>
                <w:szCs w:val="24"/>
              </w:rPr>
              <w:t xml:space="preserve"> by 2050, </w:t>
            </w:r>
            <w:r w:rsidR="00950566">
              <w:rPr>
                <w:rFonts w:ascii="Calibri" w:eastAsia="Times New Roman" w:hAnsi="Calibri" w:cs="Calibri"/>
                <w:color w:val="00B050"/>
                <w:sz w:val="24"/>
                <w:szCs w:val="24"/>
              </w:rPr>
              <w:t xml:space="preserve"> compared to </w:t>
            </w:r>
            <w:r w:rsidRPr="008C18FF">
              <w:rPr>
                <w:rFonts w:ascii="Calibri" w:eastAsia="Times New Roman" w:hAnsi="Calibri" w:cs="Calibri"/>
                <w:color w:val="00B050"/>
                <w:sz w:val="24"/>
                <w:szCs w:val="24"/>
              </w:rPr>
              <w:t>1990</w:t>
            </w:r>
          </w:p>
          <w:p w14:paraId="6D42F002" w14:textId="77777777" w:rsidR="00EA0FCC" w:rsidRPr="008C18FF" w:rsidRDefault="00EA0FCC" w:rsidP="00EA0FCC">
            <w:pPr>
              <w:spacing w:after="0" w:line="240" w:lineRule="auto"/>
              <w:rPr>
                <w:rFonts w:ascii="Calibri" w:eastAsia="Times New Roman" w:hAnsi="Calibri" w:cs="Calibri"/>
                <w:color w:val="00B050"/>
                <w:sz w:val="24"/>
                <w:szCs w:val="24"/>
              </w:rPr>
            </w:pPr>
          </w:p>
          <w:p w14:paraId="2BEDD3DB" w14:textId="77777777" w:rsidR="00EA0FCC" w:rsidRPr="008C18FF" w:rsidRDefault="00EA0FCC" w:rsidP="00EA0FCC">
            <w:pPr>
              <w:spacing w:after="0" w:line="240" w:lineRule="auto"/>
              <w:rPr>
                <w:rFonts w:ascii="Calibri" w:eastAsia="Times New Roman" w:hAnsi="Calibri" w:cs="Calibri"/>
                <w:color w:val="0070C0"/>
                <w:sz w:val="24"/>
                <w:szCs w:val="24"/>
                <w:lang w:val="en-GB"/>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E53B51"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EA0FCC" w:rsidRPr="008C18FF" w14:paraId="5F4A2FD4" w14:textId="77777777" w:rsidTr="006873A0">
        <w:trPr>
          <w:trHeight w:val="472"/>
          <w:jc w:val="center"/>
        </w:trPr>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tcPr>
          <w:p w14:paraId="0C515D89" w14:textId="01D9E9DA" w:rsidR="00EA0FCC" w:rsidRPr="008C18FF" w:rsidRDefault="00FD334B"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12.5</w:t>
            </w:r>
            <w:r w:rsidR="00EA0FCC" w:rsidRPr="008C18FF">
              <w:rPr>
                <w:rFonts w:ascii="Calibri" w:eastAsia="Times New Roman" w:hAnsi="Calibri" w:cs="Calibri"/>
                <w:color w:val="00B050"/>
                <w:sz w:val="24"/>
                <w:szCs w:val="24"/>
              </w:rPr>
              <w:t>.7.6.1.3</w:t>
            </w:r>
            <w:r w:rsidR="00BA1B77">
              <w:rPr>
                <w:rFonts w:ascii="Calibri" w:eastAsia="Times New Roman" w:hAnsi="Calibri" w:cs="Calibri"/>
                <w:color w:val="00B050"/>
                <w:sz w:val="24"/>
                <w:szCs w:val="24"/>
              </w:rPr>
              <w:t>.</w:t>
            </w:r>
          </w:p>
        </w:tc>
        <w:tc>
          <w:tcPr>
            <w:tcW w:w="1325" w:type="pct"/>
            <w:tcBorders>
              <w:top w:val="single" w:sz="4" w:space="0" w:color="auto"/>
              <w:left w:val="nil"/>
              <w:bottom w:val="single" w:sz="4" w:space="0" w:color="auto"/>
              <w:right w:val="single" w:sz="4" w:space="0" w:color="auto"/>
            </w:tcBorders>
            <w:shd w:val="clear" w:color="auto" w:fill="FFFFFF" w:themeFill="background1"/>
          </w:tcPr>
          <w:p w14:paraId="287E0CB7" w14:textId="27FF3A60"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color w:val="00B050"/>
                <w:sz w:val="24"/>
                <w:szCs w:val="24"/>
              </w:rPr>
              <w:t xml:space="preserve">Does the assessed company have a multiannual </w:t>
            </w:r>
            <w:r w:rsidRPr="008C18FF">
              <w:rPr>
                <w:rFonts w:ascii="Calibri" w:eastAsia="Times New Roman" w:hAnsi="Calibri" w:cs="Calibri"/>
                <w:b/>
                <w:bCs/>
                <w:color w:val="00B050"/>
                <w:sz w:val="24"/>
                <w:szCs w:val="24"/>
              </w:rPr>
              <w:t>programme</w:t>
            </w:r>
            <w:r w:rsidRPr="008C18FF">
              <w:rPr>
                <w:rFonts w:ascii="Calibri" w:eastAsia="Times New Roman" w:hAnsi="Calibri" w:cs="Calibri"/>
                <w:color w:val="00B050"/>
                <w:sz w:val="24"/>
                <w:szCs w:val="24"/>
              </w:rPr>
              <w:t xml:space="preserve"> to reach the objectives mentioned in </w:t>
            </w:r>
            <w:r w:rsidR="00FD334B" w:rsidRPr="008C18FF">
              <w:rPr>
                <w:rFonts w:ascii="Calibri" w:eastAsia="Times New Roman" w:hAnsi="Calibri" w:cs="Calibri"/>
                <w:color w:val="00B050"/>
                <w:sz w:val="24"/>
                <w:szCs w:val="24"/>
              </w:rPr>
              <w:t>12.5</w:t>
            </w:r>
            <w:r w:rsidRPr="008C18FF">
              <w:rPr>
                <w:rFonts w:ascii="Calibri" w:eastAsia="Times New Roman" w:hAnsi="Calibri" w:cs="Calibri"/>
                <w:color w:val="00B050"/>
                <w:sz w:val="24"/>
                <w:szCs w:val="24"/>
              </w:rPr>
              <w:t>.7.6.1.2</w:t>
            </w:r>
            <w:r w:rsidR="00F5340F">
              <w:rPr>
                <w:rFonts w:ascii="Calibri" w:eastAsia="Times New Roman" w:hAnsi="Calibri" w:cs="Calibri"/>
                <w:color w:val="00B050"/>
                <w:sz w:val="24"/>
                <w:szCs w:val="24"/>
              </w:rPr>
              <w:t>.</w:t>
            </w:r>
            <w:r w:rsidRPr="008C18FF">
              <w:rPr>
                <w:rFonts w:ascii="Calibri" w:eastAsia="Times New Roman" w:hAnsi="Calibri" w:cs="Calibri"/>
                <w:color w:val="00B050"/>
                <w:sz w:val="24"/>
                <w:szCs w:val="24"/>
              </w:rPr>
              <w:t>?</w:t>
            </w:r>
            <w:r w:rsidRPr="008C18FF">
              <w:rPr>
                <w:rFonts w:ascii="Calibri" w:eastAsia="Times New Roman" w:hAnsi="Calibri" w:cs="Calibri"/>
                <w:strike/>
                <w:color w:val="00B050"/>
                <w:sz w:val="24"/>
                <w:szCs w:val="24"/>
              </w:rPr>
              <w:t xml:space="preserve"> </w:t>
            </w:r>
            <w:r w:rsidRPr="008C18FF">
              <w:rPr>
                <w:rFonts w:ascii="Calibri" w:eastAsia="Times New Roman" w:hAnsi="Calibri" w:cs="Calibri"/>
                <w:color w:val="00B050"/>
                <w:sz w:val="24"/>
                <w:szCs w:val="24"/>
              </w:rPr>
              <w:br/>
            </w:r>
          </w:p>
        </w:tc>
        <w:tc>
          <w:tcPr>
            <w:tcW w:w="137" w:type="pct"/>
            <w:tcBorders>
              <w:top w:val="single" w:sz="4" w:space="0" w:color="auto"/>
              <w:left w:val="nil"/>
              <w:bottom w:val="single" w:sz="4" w:space="0" w:color="auto"/>
              <w:right w:val="single" w:sz="4" w:space="0" w:color="auto"/>
            </w:tcBorders>
            <w:shd w:val="clear" w:color="auto" w:fill="FFFFFF" w:themeFill="background1"/>
          </w:tcPr>
          <w:p w14:paraId="06BA87F3" w14:textId="5F0B31C8"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eastAsia="Times New Roman" w:hAnsi="Calibri" w:cs="Calibri"/>
                <w:b/>
                <w:bCs/>
                <w:color w:val="00B050"/>
                <w:sz w:val="24"/>
                <w:szCs w:val="24"/>
              </w:rPr>
              <w:t> </w:t>
            </w:r>
          </w:p>
        </w:tc>
        <w:tc>
          <w:tcPr>
            <w:tcW w:w="2714" w:type="pct"/>
            <w:tcBorders>
              <w:top w:val="single" w:sz="4" w:space="0" w:color="auto"/>
              <w:left w:val="nil"/>
              <w:bottom w:val="single" w:sz="4" w:space="0" w:color="auto"/>
              <w:right w:val="single" w:sz="4" w:space="0" w:color="auto"/>
            </w:tcBorders>
            <w:shd w:val="clear" w:color="auto" w:fill="FFFFFF" w:themeFill="background1"/>
          </w:tcPr>
          <w:p w14:paraId="4A0C7790" w14:textId="77777777" w:rsidR="00EA0FCC" w:rsidRPr="008C18FF" w:rsidRDefault="00EA0FCC" w:rsidP="00EA0FCC">
            <w:pPr>
              <w:spacing w:after="0" w:line="240" w:lineRule="auto"/>
              <w:rPr>
                <w:rFonts w:ascii="Calibri" w:eastAsia="Times New Roman" w:hAnsi="Calibri" w:cs="Calibri"/>
                <w:color w:val="00B050"/>
                <w:sz w:val="24"/>
                <w:szCs w:val="24"/>
              </w:rPr>
            </w:pPr>
            <w:r w:rsidRPr="008C18FF">
              <w:rPr>
                <w:rFonts w:ascii="Calibri" w:eastAsia="Times New Roman" w:hAnsi="Calibri" w:cs="Calibri"/>
                <w:color w:val="00B050"/>
                <w:sz w:val="24"/>
                <w:szCs w:val="24"/>
              </w:rPr>
              <w:t xml:space="preserve">The programme could be in partnership with FIS or with customers. </w:t>
            </w:r>
          </w:p>
          <w:p w14:paraId="3CFE22FC" w14:textId="5B53AB19" w:rsidR="00EA0FCC" w:rsidRPr="008C18FF" w:rsidRDefault="00EA0FCC" w:rsidP="00EA0FCC">
            <w:pPr>
              <w:spacing w:after="0" w:line="240" w:lineRule="auto"/>
              <w:rPr>
                <w:rFonts w:ascii="Calibri" w:eastAsia="Times New Roman" w:hAnsi="Calibri" w:cs="Calibri"/>
                <w:color w:val="0070C0"/>
                <w:sz w:val="24"/>
                <w:szCs w:val="24"/>
                <w:lang w:val="en-GB"/>
              </w:rPr>
            </w:pPr>
            <w:r w:rsidRPr="008C18FF">
              <w:rPr>
                <w:rFonts w:ascii="Calibri" w:hAnsi="Calibri" w:cs="Calibri"/>
                <w:color w:val="00B050"/>
                <w:sz w:val="24"/>
                <w:szCs w:val="24"/>
              </w:rPr>
              <w:t xml:space="preserve">To score one, the assessor will check that there is a detailed programme with responsible people and due dates. The programme will include intermediate steps and following up at least on a yearly basis.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C90EFBD" w14:textId="77777777" w:rsidR="00EA0FCC" w:rsidRPr="008C18FF" w:rsidRDefault="00EA0FCC" w:rsidP="00EA0FCC">
            <w:pPr>
              <w:spacing w:after="0" w:line="240" w:lineRule="auto"/>
              <w:jc w:val="center"/>
              <w:rPr>
                <w:rFonts w:ascii="Calibri" w:eastAsia="Times New Roman" w:hAnsi="Calibri" w:cs="Calibri"/>
                <w:color w:val="0070C0"/>
                <w:sz w:val="24"/>
                <w:szCs w:val="24"/>
                <w:lang w:val="en-GB"/>
              </w:rPr>
            </w:pPr>
          </w:p>
        </w:tc>
      </w:tr>
      <w:tr w:rsidR="00666813" w:rsidRPr="008C18FF" w14:paraId="401B8E49" w14:textId="0077DE03" w:rsidTr="00666813">
        <w:trPr>
          <w:trHeight w:val="615"/>
          <w:jc w:val="center"/>
        </w:trPr>
        <w:tc>
          <w:tcPr>
            <w:tcW w:w="557" w:type="pct"/>
            <w:tcBorders>
              <w:top w:val="single" w:sz="4" w:space="0" w:color="auto"/>
              <w:left w:val="single" w:sz="4" w:space="0" w:color="auto"/>
              <w:bottom w:val="single" w:sz="4" w:space="0" w:color="auto"/>
              <w:right w:val="single" w:sz="4" w:space="0" w:color="auto"/>
            </w:tcBorders>
            <w:shd w:val="clear" w:color="auto" w:fill="auto"/>
            <w:hideMark/>
          </w:tcPr>
          <w:p w14:paraId="7D76C721" w14:textId="41DCED59" w:rsidR="00666813" w:rsidRPr="00895756" w:rsidRDefault="00666813" w:rsidP="00666813">
            <w:pPr>
              <w:spacing w:after="0" w:line="240" w:lineRule="auto"/>
              <w:rPr>
                <w:rFonts w:ascii="Calibri" w:eastAsia="Times New Roman" w:hAnsi="Calibri" w:cs="Calibri"/>
                <w:sz w:val="32"/>
                <w:szCs w:val="32"/>
                <w:lang w:val="en-GB"/>
              </w:rPr>
            </w:pPr>
            <w:r w:rsidRPr="00895756">
              <w:rPr>
                <w:rFonts w:ascii="Calibri" w:eastAsia="Times New Roman" w:hAnsi="Calibri" w:cs="Calibri"/>
                <w:b/>
                <w:bCs/>
                <w:sz w:val="32"/>
                <w:szCs w:val="32"/>
                <w:lang w:val="en-GB"/>
              </w:rPr>
              <w:t>13</w:t>
            </w:r>
            <w:r w:rsidR="00D93B5B" w:rsidRPr="00895756">
              <w:rPr>
                <w:rFonts w:ascii="Calibri" w:eastAsia="Times New Roman" w:hAnsi="Calibri" w:cs="Calibri"/>
                <w:sz w:val="32"/>
                <w:szCs w:val="32"/>
                <w:lang w:val="en-GB"/>
              </w:rPr>
              <w:t>.</w:t>
            </w:r>
          </w:p>
        </w:tc>
        <w:tc>
          <w:tcPr>
            <w:tcW w:w="1325" w:type="pct"/>
            <w:tcBorders>
              <w:top w:val="single" w:sz="4" w:space="0" w:color="auto"/>
              <w:left w:val="single" w:sz="4" w:space="0" w:color="auto"/>
              <w:bottom w:val="single" w:sz="4" w:space="0" w:color="auto"/>
              <w:right w:val="single" w:sz="4" w:space="0" w:color="auto"/>
            </w:tcBorders>
            <w:shd w:val="clear" w:color="auto" w:fill="auto"/>
            <w:hideMark/>
          </w:tcPr>
          <w:p w14:paraId="50C22836" w14:textId="223D7DEB" w:rsidR="00666813" w:rsidRPr="00895756" w:rsidRDefault="00666813" w:rsidP="00666813">
            <w:pPr>
              <w:spacing w:after="0" w:line="240" w:lineRule="auto"/>
              <w:rPr>
                <w:rFonts w:ascii="Calibri" w:eastAsia="Times New Roman" w:hAnsi="Calibri" w:cs="Calibri"/>
                <w:b/>
                <w:bCs/>
                <w:sz w:val="32"/>
                <w:szCs w:val="32"/>
                <w:u w:val="single"/>
                <w:lang w:val="en-GB"/>
              </w:rPr>
            </w:pPr>
            <w:bookmarkStart w:id="32" w:name="SubcontractedServices"/>
            <w:r w:rsidRPr="00895756">
              <w:rPr>
                <w:rFonts w:ascii="Calibri" w:eastAsia="Times New Roman" w:hAnsi="Calibri" w:cs="Calibri"/>
                <w:b/>
                <w:bCs/>
                <w:sz w:val="32"/>
                <w:szCs w:val="32"/>
                <w:u w:val="single"/>
                <w:lang w:val="en-GB"/>
              </w:rPr>
              <w:t>Subcontracted Services</w:t>
            </w:r>
            <w:bookmarkEnd w:id="32"/>
          </w:p>
        </w:tc>
        <w:tc>
          <w:tcPr>
            <w:tcW w:w="137" w:type="pct"/>
            <w:tcBorders>
              <w:top w:val="single" w:sz="4" w:space="0" w:color="auto"/>
              <w:left w:val="single" w:sz="4" w:space="0" w:color="auto"/>
              <w:bottom w:val="single" w:sz="4" w:space="0" w:color="auto"/>
              <w:right w:val="single" w:sz="4" w:space="0" w:color="auto"/>
            </w:tcBorders>
            <w:shd w:val="clear" w:color="auto" w:fill="auto"/>
            <w:hideMark/>
          </w:tcPr>
          <w:p w14:paraId="438D76C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single" w:sz="4" w:space="0" w:color="auto"/>
              <w:left w:val="single" w:sz="4" w:space="0" w:color="auto"/>
              <w:bottom w:val="single" w:sz="4" w:space="0" w:color="auto"/>
              <w:right w:val="single" w:sz="4" w:space="0" w:color="auto"/>
            </w:tcBorders>
            <w:shd w:val="clear" w:color="auto" w:fill="auto"/>
            <w:hideMark/>
          </w:tcPr>
          <w:p w14:paraId="2511D3D5"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r w:rsidRPr="008C18FF">
              <w:rPr>
                <w:rFonts w:ascii="Calibri" w:eastAsia="Times New Roman" w:hAnsi="Calibri" w:cs="Calibri"/>
                <w:b/>
                <w:bCs/>
                <w:sz w:val="24"/>
                <w:szCs w:val="24"/>
                <w:u w:val="single"/>
                <w:lang w:val="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18CDA0E"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p>
        </w:tc>
      </w:tr>
      <w:tr w:rsidR="00666813" w:rsidRPr="008C18FF" w14:paraId="02D357A1" w14:textId="63961111" w:rsidTr="00666813">
        <w:trPr>
          <w:trHeight w:val="675"/>
          <w:jc w:val="center"/>
        </w:trPr>
        <w:tc>
          <w:tcPr>
            <w:tcW w:w="557" w:type="pct"/>
            <w:tcBorders>
              <w:top w:val="single" w:sz="4" w:space="0" w:color="auto"/>
              <w:left w:val="single" w:sz="4" w:space="0" w:color="auto"/>
              <w:bottom w:val="single" w:sz="4" w:space="0" w:color="auto"/>
              <w:right w:val="single" w:sz="4" w:space="0" w:color="auto"/>
            </w:tcBorders>
            <w:shd w:val="clear" w:color="auto" w:fill="auto"/>
            <w:noWrap/>
            <w:hideMark/>
          </w:tcPr>
          <w:p w14:paraId="7C2E59C3" w14:textId="77777777" w:rsidR="00666813" w:rsidRPr="00895756" w:rsidRDefault="00666813" w:rsidP="00666813">
            <w:pPr>
              <w:spacing w:after="0" w:line="240" w:lineRule="auto"/>
              <w:rPr>
                <w:rFonts w:ascii="Calibri" w:eastAsia="Times New Roman" w:hAnsi="Calibri" w:cs="Calibri"/>
                <w:b/>
                <w:bCs/>
                <w:sz w:val="24"/>
                <w:szCs w:val="24"/>
                <w:lang w:val="en-GB"/>
              </w:rPr>
            </w:pPr>
            <w:r w:rsidRPr="00895756">
              <w:rPr>
                <w:rFonts w:ascii="Calibri" w:eastAsia="Times New Roman" w:hAnsi="Calibri" w:cs="Calibri"/>
                <w:b/>
                <w:bCs/>
                <w:sz w:val="24"/>
                <w:szCs w:val="24"/>
                <w:lang w:val="en-GB"/>
              </w:rPr>
              <w:t>13.1.</w:t>
            </w:r>
          </w:p>
        </w:tc>
        <w:tc>
          <w:tcPr>
            <w:tcW w:w="1325" w:type="pct"/>
            <w:tcBorders>
              <w:top w:val="single" w:sz="4" w:space="0" w:color="auto"/>
              <w:left w:val="nil"/>
              <w:bottom w:val="single" w:sz="4" w:space="0" w:color="auto"/>
              <w:right w:val="single" w:sz="4" w:space="0" w:color="auto"/>
            </w:tcBorders>
            <w:shd w:val="clear" w:color="auto" w:fill="auto"/>
            <w:hideMark/>
          </w:tcPr>
          <w:p w14:paraId="1936867A" w14:textId="77777777" w:rsidR="00666813" w:rsidRPr="00895756" w:rsidRDefault="00666813" w:rsidP="00666813">
            <w:pPr>
              <w:spacing w:after="0" w:line="240" w:lineRule="auto"/>
              <w:rPr>
                <w:rFonts w:ascii="Calibri" w:eastAsia="Times New Roman" w:hAnsi="Calibri" w:cs="Calibri"/>
                <w:b/>
                <w:bCs/>
                <w:sz w:val="24"/>
                <w:szCs w:val="24"/>
                <w:u w:val="single"/>
                <w:lang w:val="en-GB"/>
              </w:rPr>
            </w:pPr>
            <w:bookmarkStart w:id="33" w:name="Servicepartners"/>
            <w:r w:rsidRPr="00895756">
              <w:rPr>
                <w:rFonts w:ascii="Calibri" w:eastAsia="Times New Roman" w:hAnsi="Calibri" w:cs="Calibri"/>
                <w:b/>
                <w:bCs/>
                <w:sz w:val="24"/>
                <w:szCs w:val="24"/>
                <w:u w:val="single"/>
                <w:lang w:val="en-GB"/>
              </w:rPr>
              <w:t>Service partners</w:t>
            </w:r>
            <w:bookmarkEnd w:id="33"/>
          </w:p>
        </w:tc>
        <w:tc>
          <w:tcPr>
            <w:tcW w:w="137" w:type="pct"/>
            <w:tcBorders>
              <w:top w:val="single" w:sz="4" w:space="0" w:color="auto"/>
              <w:left w:val="nil"/>
              <w:bottom w:val="nil"/>
              <w:right w:val="single" w:sz="4" w:space="0" w:color="auto"/>
            </w:tcBorders>
            <w:shd w:val="clear" w:color="auto" w:fill="auto"/>
            <w:hideMark/>
          </w:tcPr>
          <w:p w14:paraId="5BD1BAE1" w14:textId="77777777" w:rsidR="00666813" w:rsidRPr="00D93B5B" w:rsidRDefault="00666813" w:rsidP="00666813">
            <w:pPr>
              <w:spacing w:after="0" w:line="240" w:lineRule="auto"/>
              <w:rPr>
                <w:rFonts w:ascii="Calibri" w:eastAsia="Times New Roman" w:hAnsi="Calibri" w:cs="Calibri"/>
                <w:b/>
                <w:bCs/>
                <w:sz w:val="24"/>
                <w:szCs w:val="24"/>
                <w:lang w:val="en-GB"/>
              </w:rPr>
            </w:pPr>
            <w:r w:rsidRPr="00D93B5B">
              <w:rPr>
                <w:rFonts w:ascii="Calibri" w:eastAsia="Times New Roman" w:hAnsi="Calibri" w:cs="Calibri"/>
                <w:b/>
                <w:bCs/>
                <w:sz w:val="24"/>
                <w:szCs w:val="24"/>
                <w:lang w:val="en-GB"/>
              </w:rPr>
              <w:t xml:space="preserve"> </w:t>
            </w:r>
          </w:p>
        </w:tc>
        <w:tc>
          <w:tcPr>
            <w:tcW w:w="2714" w:type="pct"/>
            <w:tcBorders>
              <w:top w:val="single" w:sz="4" w:space="0" w:color="auto"/>
              <w:left w:val="nil"/>
              <w:bottom w:val="single" w:sz="4" w:space="0" w:color="auto"/>
              <w:right w:val="single" w:sz="4" w:space="0" w:color="auto"/>
            </w:tcBorders>
            <w:shd w:val="clear" w:color="auto" w:fill="auto"/>
            <w:hideMark/>
          </w:tcPr>
          <w:p w14:paraId="17FB2B4C" w14:textId="77777777" w:rsidR="00666813" w:rsidRPr="00895756" w:rsidRDefault="00666813" w:rsidP="00666813">
            <w:pPr>
              <w:spacing w:after="0" w:line="240" w:lineRule="auto"/>
              <w:rPr>
                <w:rFonts w:ascii="Calibri" w:eastAsia="Times New Roman" w:hAnsi="Calibri" w:cs="Calibri"/>
                <w:b/>
                <w:bCs/>
                <w:sz w:val="24"/>
                <w:szCs w:val="24"/>
                <w:u w:val="single"/>
                <w:lang w:val="en-GB"/>
              </w:rPr>
            </w:pPr>
            <w:r w:rsidRPr="00895756">
              <w:rPr>
                <w:rFonts w:ascii="Calibri" w:eastAsia="Times New Roman" w:hAnsi="Calibri" w:cs="Calibri"/>
                <w:b/>
                <w:bCs/>
                <w:sz w:val="24"/>
                <w:szCs w:val="24"/>
                <w:u w:val="single"/>
                <w:lang w:val="en-GB"/>
              </w:rPr>
              <w:t>Service partners</w:t>
            </w:r>
          </w:p>
        </w:tc>
        <w:tc>
          <w:tcPr>
            <w:tcW w:w="267" w:type="pct"/>
            <w:tcBorders>
              <w:top w:val="single" w:sz="4" w:space="0" w:color="auto"/>
              <w:left w:val="nil"/>
              <w:bottom w:val="single" w:sz="4" w:space="0" w:color="auto"/>
              <w:right w:val="single" w:sz="4" w:space="0" w:color="auto"/>
            </w:tcBorders>
            <w:shd w:val="clear" w:color="auto" w:fill="auto"/>
          </w:tcPr>
          <w:p w14:paraId="0F19B78C"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0B399FC6" w14:textId="68A3231D" w:rsidTr="00666813">
        <w:trPr>
          <w:trHeight w:val="2325"/>
          <w:jc w:val="center"/>
        </w:trPr>
        <w:tc>
          <w:tcPr>
            <w:tcW w:w="557" w:type="pct"/>
            <w:tcBorders>
              <w:top w:val="nil"/>
              <w:left w:val="single" w:sz="4" w:space="0" w:color="auto"/>
              <w:bottom w:val="single" w:sz="4" w:space="0" w:color="auto"/>
              <w:right w:val="single" w:sz="4" w:space="0" w:color="auto"/>
            </w:tcBorders>
            <w:shd w:val="clear" w:color="auto" w:fill="auto"/>
            <w:noWrap/>
            <w:hideMark/>
          </w:tcPr>
          <w:p w14:paraId="00D579A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1325" w:type="pct"/>
            <w:tcBorders>
              <w:top w:val="nil"/>
              <w:left w:val="nil"/>
              <w:bottom w:val="single" w:sz="4" w:space="0" w:color="auto"/>
              <w:right w:val="single" w:sz="4" w:space="0" w:color="auto"/>
            </w:tcBorders>
            <w:shd w:val="clear" w:color="auto" w:fill="auto"/>
            <w:hideMark/>
          </w:tcPr>
          <w:p w14:paraId="18A9E469" w14:textId="77777777" w:rsidR="00666813" w:rsidRPr="008C18FF" w:rsidRDefault="00666813" w:rsidP="00666813">
            <w:pPr>
              <w:spacing w:after="0" w:line="240" w:lineRule="auto"/>
              <w:rPr>
                <w:rFonts w:ascii="Calibri" w:eastAsia="Times New Roman" w:hAnsi="Calibri" w:cs="Calibri"/>
                <w:i/>
                <w:iCs/>
                <w:sz w:val="24"/>
                <w:szCs w:val="24"/>
                <w:lang w:val="en-GB"/>
              </w:rPr>
            </w:pPr>
            <w:r w:rsidRPr="008C18FF">
              <w:rPr>
                <w:rFonts w:ascii="Calibri" w:eastAsia="Times New Roman" w:hAnsi="Calibri" w:cs="Calibri"/>
                <w:i/>
                <w:iCs/>
                <w:sz w:val="24"/>
                <w:szCs w:val="24"/>
                <w:lang w:val="en-GB"/>
              </w:rPr>
              <w:t> </w:t>
            </w:r>
          </w:p>
        </w:tc>
        <w:tc>
          <w:tcPr>
            <w:tcW w:w="137" w:type="pct"/>
            <w:tcBorders>
              <w:top w:val="nil"/>
              <w:left w:val="nil"/>
              <w:bottom w:val="nil"/>
              <w:right w:val="single" w:sz="4" w:space="0" w:color="auto"/>
            </w:tcBorders>
            <w:shd w:val="clear" w:color="auto" w:fill="auto"/>
            <w:hideMark/>
          </w:tcPr>
          <w:p w14:paraId="48AC5353"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60581D6" w14:textId="763BE34F" w:rsidR="00666813" w:rsidRPr="008C18FF" w:rsidRDefault="00666813" w:rsidP="00666813">
            <w:pPr>
              <w:spacing w:after="24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In some cases, the assessed company may find it necessary to outsource any or all of the services covered by the contract that the assessed company has with its customer(s). Reasons may be economical, geographical or because of the assessed company’s limitations regarding licenses or equipment. </w:t>
            </w:r>
            <w:r w:rsidRPr="008C18FF">
              <w:rPr>
                <w:rFonts w:ascii="Calibri" w:eastAsia="Times New Roman" w:hAnsi="Calibri" w:cs="Calibri"/>
                <w:sz w:val="24"/>
                <w:szCs w:val="24"/>
                <w:lang w:val="en-GB"/>
              </w:rPr>
              <w:br/>
              <w:t>The following types of service partners shall be considered in this section:</w:t>
            </w:r>
            <w:r w:rsidRPr="008C18FF">
              <w:rPr>
                <w:rFonts w:ascii="Calibri" w:eastAsia="Times New Roman" w:hAnsi="Calibri" w:cs="Calibri"/>
                <w:sz w:val="24"/>
                <w:szCs w:val="24"/>
                <w:lang w:val="en-GB"/>
              </w:rPr>
              <w:br/>
              <w:t>Storage service providers, drumming/filling service providers, (re)packing, transport service providers. This list is not comprehensive, other services can be outsourced.</w:t>
            </w:r>
            <w:r w:rsidRPr="008C18FF">
              <w:rPr>
                <w:rFonts w:ascii="Calibri" w:eastAsia="Times New Roman" w:hAnsi="Calibri" w:cs="Calibri"/>
                <w:sz w:val="24"/>
                <w:szCs w:val="24"/>
                <w:lang w:val="en-GB"/>
              </w:rPr>
              <w:br/>
            </w:r>
          </w:p>
        </w:tc>
        <w:tc>
          <w:tcPr>
            <w:tcW w:w="267" w:type="pct"/>
            <w:tcBorders>
              <w:top w:val="nil"/>
              <w:left w:val="nil"/>
              <w:bottom w:val="single" w:sz="4" w:space="0" w:color="auto"/>
              <w:right w:val="single" w:sz="4" w:space="0" w:color="auto"/>
            </w:tcBorders>
            <w:shd w:val="clear" w:color="auto" w:fill="auto"/>
          </w:tcPr>
          <w:p w14:paraId="558704A6" w14:textId="77777777" w:rsidR="00666813" w:rsidRPr="008C18FF" w:rsidRDefault="00666813" w:rsidP="00666813">
            <w:pPr>
              <w:spacing w:after="240" w:line="240" w:lineRule="auto"/>
              <w:rPr>
                <w:rFonts w:ascii="Calibri" w:eastAsia="Times New Roman" w:hAnsi="Calibri" w:cs="Calibri"/>
                <w:sz w:val="24"/>
                <w:szCs w:val="24"/>
                <w:lang w:val="en-GB"/>
              </w:rPr>
            </w:pPr>
          </w:p>
        </w:tc>
      </w:tr>
      <w:tr w:rsidR="00666813" w:rsidRPr="008C18FF" w14:paraId="4CC42524" w14:textId="37CA2A79" w:rsidTr="00666813">
        <w:trPr>
          <w:trHeight w:val="2145"/>
          <w:jc w:val="center"/>
        </w:trPr>
        <w:tc>
          <w:tcPr>
            <w:tcW w:w="557" w:type="pct"/>
            <w:tcBorders>
              <w:top w:val="single" w:sz="4" w:space="0" w:color="auto"/>
              <w:left w:val="single" w:sz="4" w:space="0" w:color="auto"/>
              <w:bottom w:val="single" w:sz="4" w:space="0" w:color="auto"/>
              <w:right w:val="single" w:sz="4" w:space="0" w:color="auto"/>
            </w:tcBorders>
            <w:shd w:val="clear" w:color="auto" w:fill="auto"/>
            <w:noWrap/>
            <w:hideMark/>
          </w:tcPr>
          <w:p w14:paraId="3CB31BAA" w14:textId="55E5AB1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hAnsi="Calibri" w:cs="Calibri"/>
                <w:sz w:val="24"/>
                <w:szCs w:val="24"/>
                <w:lang w:val="en-GB"/>
              </w:rPr>
              <w:lastRenderedPageBreak/>
              <w:t>13.1.1.</w:t>
            </w:r>
          </w:p>
        </w:tc>
        <w:tc>
          <w:tcPr>
            <w:tcW w:w="1325" w:type="pct"/>
            <w:tcBorders>
              <w:top w:val="single" w:sz="4" w:space="0" w:color="auto"/>
              <w:left w:val="nil"/>
              <w:bottom w:val="single" w:sz="4" w:space="0" w:color="auto"/>
              <w:right w:val="single" w:sz="4" w:space="0" w:color="auto"/>
            </w:tcBorders>
            <w:shd w:val="clear" w:color="auto" w:fill="auto"/>
            <w:hideMark/>
          </w:tcPr>
          <w:p w14:paraId="3E390D18" w14:textId="0358680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hAnsi="Calibri" w:cs="Calibri"/>
                <w:sz w:val="24"/>
                <w:szCs w:val="24"/>
                <w:lang w:val="en-GB"/>
              </w:rPr>
              <w:t>Is there a documented process defining and choosing the logistics solution and selecting the service partners for each business assigned to the company including a risk assessment covering SHEQ</w:t>
            </w:r>
            <w:r w:rsidRPr="008C18FF">
              <w:rPr>
                <w:rFonts w:ascii="Calibri" w:hAnsi="Calibri" w:cs="Calibri"/>
                <w:sz w:val="24"/>
                <w:szCs w:val="24"/>
                <w:u w:val="single"/>
                <w:lang w:val="en-GB"/>
              </w:rPr>
              <w:t>,</w:t>
            </w:r>
            <w:r w:rsidR="000752E6">
              <w:rPr>
                <w:rFonts w:ascii="Calibri" w:hAnsi="Calibri" w:cs="Calibri"/>
                <w:sz w:val="24"/>
                <w:szCs w:val="24"/>
                <w:u w:val="single"/>
                <w:lang w:val="en-GB"/>
              </w:rPr>
              <w:t xml:space="preserve"> </w:t>
            </w:r>
            <w:r w:rsidRPr="008C18FF">
              <w:rPr>
                <w:rFonts w:ascii="Calibri" w:hAnsi="Calibri" w:cs="Calibri"/>
                <w:sz w:val="24"/>
                <w:szCs w:val="24"/>
                <w:u w:val="single"/>
                <w:lang w:val="en-GB"/>
              </w:rPr>
              <w:t>Sec,</w:t>
            </w:r>
            <w:r w:rsidR="000752E6">
              <w:rPr>
                <w:rFonts w:ascii="Calibri" w:hAnsi="Calibri" w:cs="Calibri"/>
                <w:sz w:val="24"/>
                <w:szCs w:val="24"/>
                <w:u w:val="single"/>
                <w:lang w:val="en-GB"/>
              </w:rPr>
              <w:t xml:space="preserve"> </w:t>
            </w:r>
            <w:r w:rsidRPr="008C18FF">
              <w:rPr>
                <w:rFonts w:ascii="Calibri" w:hAnsi="Calibri" w:cs="Calibri"/>
                <w:sz w:val="24"/>
                <w:szCs w:val="24"/>
                <w:u w:val="single"/>
                <w:lang w:val="en-GB"/>
              </w:rPr>
              <w:t xml:space="preserve">CSR and </w:t>
            </w:r>
            <w:r w:rsidRPr="008C18FF">
              <w:rPr>
                <w:rFonts w:ascii="Calibri" w:hAnsi="Calibri" w:cs="Calibri"/>
                <w:color w:val="0070C0"/>
                <w:sz w:val="24"/>
                <w:szCs w:val="24"/>
                <w:u w:val="single"/>
                <w:lang w:val="en-GB"/>
              </w:rPr>
              <w:t>OCS (if pellets are handled)</w:t>
            </w:r>
            <w:r w:rsidRPr="008C18FF">
              <w:rPr>
                <w:rFonts w:ascii="Calibri" w:hAnsi="Calibri" w:cs="Calibri"/>
                <w:sz w:val="24"/>
                <w:szCs w:val="24"/>
                <w:u w:val="single"/>
                <w:lang w:val="en-GB"/>
              </w:rPr>
              <w:t xml:space="preserve"> </w:t>
            </w:r>
            <w:r w:rsidRPr="008C18FF">
              <w:rPr>
                <w:rFonts w:ascii="Calibri" w:hAnsi="Calibri" w:cs="Calibri"/>
                <w:sz w:val="24"/>
                <w:szCs w:val="24"/>
                <w:lang w:val="en-GB"/>
              </w:rPr>
              <w:t>elements?</w:t>
            </w:r>
          </w:p>
        </w:tc>
        <w:tc>
          <w:tcPr>
            <w:tcW w:w="137" w:type="pct"/>
            <w:tcBorders>
              <w:top w:val="nil"/>
              <w:left w:val="nil"/>
              <w:bottom w:val="nil"/>
              <w:right w:val="single" w:sz="4" w:space="0" w:color="auto"/>
            </w:tcBorders>
            <w:shd w:val="clear" w:color="auto" w:fill="auto"/>
            <w:hideMark/>
          </w:tcPr>
          <w:p w14:paraId="2DB81E5F" w14:textId="622B9561"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hAnsi="Calibri" w:cs="Calibri"/>
                <w:b/>
                <w:bCs/>
                <w:sz w:val="24"/>
                <w:szCs w:val="24"/>
                <w:lang w:val="en-GB"/>
              </w:rPr>
              <w:t xml:space="preserve"> </w:t>
            </w:r>
          </w:p>
        </w:tc>
        <w:tc>
          <w:tcPr>
            <w:tcW w:w="2714" w:type="pct"/>
            <w:tcBorders>
              <w:top w:val="single" w:sz="4" w:space="0" w:color="auto"/>
              <w:left w:val="nil"/>
              <w:bottom w:val="single" w:sz="4" w:space="0" w:color="auto"/>
              <w:right w:val="single" w:sz="4" w:space="0" w:color="auto"/>
            </w:tcBorders>
            <w:shd w:val="clear" w:color="auto" w:fill="auto"/>
            <w:hideMark/>
          </w:tcPr>
          <w:p w14:paraId="0B71F563" w14:textId="7BCE07E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hAnsi="Calibri" w:cs="Calibri"/>
                <w:sz w:val="24"/>
                <w:szCs w:val="24"/>
                <w:lang w:val="en-GB"/>
              </w:rPr>
              <w:t xml:space="preserve">Look for a documented process including a risk assessment covering SHEQ&amp;Sec&amp;CSR and </w:t>
            </w:r>
            <w:r w:rsidRPr="008C18FF">
              <w:rPr>
                <w:rFonts w:ascii="Calibri" w:hAnsi="Calibri" w:cs="Calibri"/>
                <w:color w:val="0070C0"/>
                <w:sz w:val="24"/>
                <w:szCs w:val="24"/>
                <w:lang w:val="en-GB"/>
              </w:rPr>
              <w:t>OCS elements</w:t>
            </w:r>
            <w:r w:rsidRPr="008C18FF">
              <w:rPr>
                <w:rFonts w:ascii="Calibri" w:hAnsi="Calibri" w:cs="Calibri"/>
                <w:sz w:val="24"/>
                <w:szCs w:val="24"/>
                <w:lang w:val="en-GB"/>
              </w:rPr>
              <w:t xml:space="preserve">, for defining and choosing the logistics solution for the assigned orders. Verify a sample of current or completed assignments, the process for selecting the parties and persons involved, communication lines and interfaces, schedules and routes, alternative solutions with considerations on SHEQ&amp;Sec&amp;CSR and </w:t>
            </w:r>
            <w:r w:rsidRPr="008C18FF">
              <w:rPr>
                <w:rFonts w:ascii="Calibri" w:hAnsi="Calibri" w:cs="Calibri"/>
                <w:color w:val="0070C0"/>
                <w:sz w:val="24"/>
                <w:szCs w:val="24"/>
                <w:lang w:val="en-GB"/>
              </w:rPr>
              <w:t>OCS requirements</w:t>
            </w:r>
            <w:r w:rsidRPr="008C18FF">
              <w:rPr>
                <w:rFonts w:ascii="Calibri" w:hAnsi="Calibri" w:cs="Calibri"/>
                <w:sz w:val="24"/>
                <w:szCs w:val="24"/>
                <w:lang w:val="en-GB"/>
              </w:rPr>
              <w:t xml:space="preserve">. </w:t>
            </w:r>
            <w:r w:rsidRPr="008C18FF">
              <w:rPr>
                <w:rFonts w:ascii="Calibri" w:hAnsi="Calibri" w:cs="Calibri"/>
                <w:sz w:val="24"/>
                <w:szCs w:val="24"/>
                <w:lang w:val="en-GB"/>
              </w:rPr>
              <w:br/>
            </w:r>
          </w:p>
        </w:tc>
        <w:tc>
          <w:tcPr>
            <w:tcW w:w="267" w:type="pct"/>
            <w:tcBorders>
              <w:top w:val="nil"/>
              <w:left w:val="nil"/>
              <w:bottom w:val="single" w:sz="4" w:space="0" w:color="auto"/>
              <w:right w:val="single" w:sz="4" w:space="0" w:color="auto"/>
            </w:tcBorders>
            <w:shd w:val="clear" w:color="auto" w:fill="auto"/>
          </w:tcPr>
          <w:p w14:paraId="61CC3973" w14:textId="59767374" w:rsidR="00666813" w:rsidRPr="00B23015" w:rsidRDefault="00D413D7" w:rsidP="00B23015">
            <w:pPr>
              <w:spacing w:after="0" w:line="240" w:lineRule="auto"/>
              <w:jc w:val="center"/>
              <w:rPr>
                <w:rFonts w:ascii="Calibri" w:hAnsi="Calibri" w:cs="Calibri"/>
                <w:color w:val="FF0000"/>
                <w:sz w:val="24"/>
                <w:szCs w:val="24"/>
                <w:lang w:val="en-GB"/>
              </w:rPr>
            </w:pPr>
            <w:r w:rsidRPr="00B23015">
              <w:rPr>
                <w:rFonts w:ascii="Calibri" w:hAnsi="Calibri" w:cs="Calibri"/>
                <w:color w:val="FF0000"/>
                <w:sz w:val="24"/>
                <w:szCs w:val="24"/>
                <w:lang w:val="en-GB"/>
              </w:rPr>
              <w:t>M</w:t>
            </w:r>
          </w:p>
        </w:tc>
      </w:tr>
      <w:tr w:rsidR="00666813" w:rsidRPr="008C18FF" w14:paraId="3D1F411E" w14:textId="72C4D448" w:rsidTr="00666813">
        <w:trPr>
          <w:trHeight w:val="1170"/>
          <w:jc w:val="center"/>
        </w:trPr>
        <w:tc>
          <w:tcPr>
            <w:tcW w:w="557" w:type="pct"/>
            <w:tcBorders>
              <w:top w:val="nil"/>
              <w:left w:val="single" w:sz="4" w:space="0" w:color="auto"/>
              <w:bottom w:val="single" w:sz="4" w:space="0" w:color="auto"/>
              <w:right w:val="single" w:sz="4" w:space="0" w:color="auto"/>
            </w:tcBorders>
            <w:shd w:val="clear" w:color="auto" w:fill="auto"/>
            <w:noWrap/>
            <w:hideMark/>
          </w:tcPr>
          <w:p w14:paraId="1BD1C53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13.1.2.</w:t>
            </w:r>
          </w:p>
        </w:tc>
        <w:tc>
          <w:tcPr>
            <w:tcW w:w="1325" w:type="pct"/>
            <w:tcBorders>
              <w:top w:val="nil"/>
              <w:left w:val="nil"/>
              <w:bottom w:val="single" w:sz="4" w:space="0" w:color="auto"/>
              <w:right w:val="single" w:sz="4" w:space="0" w:color="auto"/>
            </w:tcBorders>
            <w:shd w:val="clear" w:color="auto" w:fill="auto"/>
            <w:hideMark/>
          </w:tcPr>
          <w:p w14:paraId="5986F750" w14:textId="728C3E5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Has the company a documented process for the evaluation and performance monitoring of all its service partners?</w:t>
            </w:r>
          </w:p>
        </w:tc>
        <w:tc>
          <w:tcPr>
            <w:tcW w:w="137" w:type="pct"/>
            <w:tcBorders>
              <w:top w:val="nil"/>
              <w:left w:val="nil"/>
              <w:bottom w:val="nil"/>
              <w:right w:val="single" w:sz="4" w:space="0" w:color="auto"/>
            </w:tcBorders>
            <w:shd w:val="clear" w:color="auto" w:fill="auto"/>
            <w:hideMark/>
          </w:tcPr>
          <w:p w14:paraId="29CAA456"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5E0F3CC6" w14:textId="77777777" w:rsidR="00666813" w:rsidRPr="008C18FF" w:rsidRDefault="00666813" w:rsidP="00666813">
            <w:pPr>
              <w:spacing w:after="24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Look for a sample of evaluation and performance reports and for evidence that a dialogue has taken place in the follow-up of improvement actions through minutes of meetings and other communications. </w:t>
            </w:r>
          </w:p>
        </w:tc>
        <w:tc>
          <w:tcPr>
            <w:tcW w:w="267" w:type="pct"/>
            <w:tcBorders>
              <w:top w:val="nil"/>
              <w:left w:val="nil"/>
              <w:bottom w:val="single" w:sz="4" w:space="0" w:color="auto"/>
              <w:right w:val="single" w:sz="4" w:space="0" w:color="auto"/>
            </w:tcBorders>
            <w:shd w:val="clear" w:color="auto" w:fill="auto"/>
          </w:tcPr>
          <w:p w14:paraId="0410B064" w14:textId="77777777" w:rsidR="00666813" w:rsidRPr="00B23015" w:rsidRDefault="00666813" w:rsidP="00B23015">
            <w:pPr>
              <w:spacing w:after="240" w:line="240" w:lineRule="auto"/>
              <w:jc w:val="center"/>
              <w:rPr>
                <w:rFonts w:ascii="Calibri" w:eastAsia="Times New Roman" w:hAnsi="Calibri" w:cs="Calibri"/>
                <w:color w:val="FF0000"/>
                <w:sz w:val="24"/>
                <w:szCs w:val="24"/>
                <w:lang w:val="en-GB"/>
              </w:rPr>
            </w:pPr>
          </w:p>
        </w:tc>
      </w:tr>
      <w:tr w:rsidR="00666813" w:rsidRPr="008C18FF" w14:paraId="113AB75E" w14:textId="0F4BA4E7" w:rsidTr="00666813">
        <w:trPr>
          <w:trHeight w:val="1140"/>
          <w:jc w:val="center"/>
        </w:trPr>
        <w:tc>
          <w:tcPr>
            <w:tcW w:w="557" w:type="pct"/>
            <w:tcBorders>
              <w:top w:val="nil"/>
              <w:left w:val="single" w:sz="4" w:space="0" w:color="auto"/>
              <w:bottom w:val="single" w:sz="4" w:space="0" w:color="auto"/>
              <w:right w:val="single" w:sz="4" w:space="0" w:color="auto"/>
            </w:tcBorders>
            <w:shd w:val="clear" w:color="auto" w:fill="auto"/>
            <w:noWrap/>
            <w:hideMark/>
          </w:tcPr>
          <w:p w14:paraId="7311F72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13.1.3.</w:t>
            </w:r>
          </w:p>
        </w:tc>
        <w:tc>
          <w:tcPr>
            <w:tcW w:w="1325" w:type="pct"/>
            <w:tcBorders>
              <w:top w:val="nil"/>
              <w:left w:val="nil"/>
              <w:bottom w:val="single" w:sz="4" w:space="0" w:color="auto"/>
              <w:right w:val="single" w:sz="4" w:space="0" w:color="auto"/>
            </w:tcBorders>
            <w:shd w:val="clear" w:color="auto" w:fill="auto"/>
            <w:hideMark/>
          </w:tcPr>
          <w:p w14:paraId="1343C2E1" w14:textId="548E1BE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annual SHEQ&amp;Sec&amp;CSR targets set for, and communicated to all involved service providers?</w:t>
            </w:r>
          </w:p>
        </w:tc>
        <w:tc>
          <w:tcPr>
            <w:tcW w:w="137" w:type="pct"/>
            <w:tcBorders>
              <w:top w:val="nil"/>
              <w:left w:val="nil"/>
              <w:bottom w:val="nil"/>
              <w:right w:val="single" w:sz="4" w:space="0" w:color="auto"/>
            </w:tcBorders>
            <w:shd w:val="clear" w:color="auto" w:fill="auto"/>
            <w:hideMark/>
          </w:tcPr>
          <w:p w14:paraId="2997E345"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42F68404" w14:textId="6AD21DE0" w:rsidR="00666813" w:rsidRPr="008C18FF" w:rsidRDefault="00666813" w:rsidP="00666813">
            <w:pPr>
              <w:spacing w:after="24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Verify through a sample of transactions that SHEQ&amp;Sec&amp;CSR objectives have been set and formally communicated to all partners. Look for evidence from meetings and communications that all providers have been involved.</w:t>
            </w:r>
          </w:p>
        </w:tc>
        <w:tc>
          <w:tcPr>
            <w:tcW w:w="267" w:type="pct"/>
            <w:tcBorders>
              <w:top w:val="nil"/>
              <w:left w:val="nil"/>
              <w:bottom w:val="single" w:sz="4" w:space="0" w:color="auto"/>
              <w:right w:val="single" w:sz="4" w:space="0" w:color="auto"/>
            </w:tcBorders>
            <w:shd w:val="clear" w:color="auto" w:fill="auto"/>
          </w:tcPr>
          <w:p w14:paraId="6401EAB6" w14:textId="77777777" w:rsidR="00666813" w:rsidRPr="00B23015" w:rsidRDefault="00666813" w:rsidP="00B23015">
            <w:pPr>
              <w:spacing w:after="240" w:line="240" w:lineRule="auto"/>
              <w:jc w:val="center"/>
              <w:rPr>
                <w:rFonts w:ascii="Calibri" w:eastAsia="Times New Roman" w:hAnsi="Calibri" w:cs="Calibri"/>
                <w:color w:val="FF0000"/>
                <w:sz w:val="24"/>
                <w:szCs w:val="24"/>
                <w:lang w:val="en-GB"/>
              </w:rPr>
            </w:pPr>
          </w:p>
        </w:tc>
      </w:tr>
      <w:tr w:rsidR="00666813" w:rsidRPr="008C18FF" w14:paraId="7D532F69" w14:textId="38963C2F" w:rsidTr="00666813">
        <w:trPr>
          <w:trHeight w:val="975"/>
          <w:jc w:val="center"/>
        </w:trPr>
        <w:tc>
          <w:tcPr>
            <w:tcW w:w="557" w:type="pct"/>
            <w:tcBorders>
              <w:top w:val="nil"/>
              <w:left w:val="single" w:sz="4" w:space="0" w:color="auto"/>
              <w:bottom w:val="single" w:sz="4" w:space="0" w:color="auto"/>
              <w:right w:val="single" w:sz="4" w:space="0" w:color="auto"/>
            </w:tcBorders>
            <w:shd w:val="clear" w:color="auto" w:fill="auto"/>
            <w:noWrap/>
            <w:hideMark/>
          </w:tcPr>
          <w:p w14:paraId="14994BB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13.1.4.</w:t>
            </w:r>
          </w:p>
        </w:tc>
        <w:tc>
          <w:tcPr>
            <w:tcW w:w="1325" w:type="pct"/>
            <w:tcBorders>
              <w:top w:val="nil"/>
              <w:left w:val="nil"/>
              <w:bottom w:val="single" w:sz="4" w:space="0" w:color="auto"/>
              <w:right w:val="single" w:sz="4" w:space="0" w:color="auto"/>
            </w:tcBorders>
            <w:shd w:val="clear" w:color="auto" w:fill="auto"/>
            <w:hideMark/>
          </w:tcPr>
          <w:p w14:paraId="57FB9382" w14:textId="19D0FED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Does the company actively monitor the service providers actions to ensure achievement of all these targets?</w:t>
            </w:r>
          </w:p>
        </w:tc>
        <w:tc>
          <w:tcPr>
            <w:tcW w:w="137" w:type="pct"/>
            <w:tcBorders>
              <w:top w:val="nil"/>
              <w:left w:val="nil"/>
              <w:bottom w:val="nil"/>
              <w:right w:val="single" w:sz="4" w:space="0" w:color="auto"/>
            </w:tcBorders>
            <w:shd w:val="clear" w:color="auto" w:fill="auto"/>
            <w:hideMark/>
          </w:tcPr>
          <w:p w14:paraId="6956DA1C"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43FA55F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Look for documentary evidence about annual reviews of set targets with all partners and status of defined action plans towards achievement of the agreed objectives.</w:t>
            </w:r>
          </w:p>
        </w:tc>
        <w:tc>
          <w:tcPr>
            <w:tcW w:w="267" w:type="pct"/>
            <w:tcBorders>
              <w:top w:val="nil"/>
              <w:left w:val="nil"/>
              <w:bottom w:val="single" w:sz="4" w:space="0" w:color="auto"/>
              <w:right w:val="single" w:sz="4" w:space="0" w:color="auto"/>
            </w:tcBorders>
            <w:shd w:val="clear" w:color="auto" w:fill="auto"/>
          </w:tcPr>
          <w:p w14:paraId="768F9869" w14:textId="77777777" w:rsidR="00666813" w:rsidRPr="00B23015" w:rsidRDefault="00666813" w:rsidP="00B23015">
            <w:pPr>
              <w:spacing w:after="0" w:line="240" w:lineRule="auto"/>
              <w:jc w:val="center"/>
              <w:rPr>
                <w:rFonts w:ascii="Calibri" w:eastAsia="Times New Roman" w:hAnsi="Calibri" w:cs="Calibri"/>
                <w:color w:val="FF0000"/>
                <w:sz w:val="24"/>
                <w:szCs w:val="24"/>
                <w:lang w:val="en-GB"/>
              </w:rPr>
            </w:pPr>
          </w:p>
        </w:tc>
      </w:tr>
      <w:tr w:rsidR="00666813" w:rsidRPr="008C18FF" w14:paraId="63C7E412" w14:textId="7DD6DCF7" w:rsidTr="00666813">
        <w:trPr>
          <w:trHeight w:val="2378"/>
          <w:jc w:val="center"/>
        </w:trPr>
        <w:tc>
          <w:tcPr>
            <w:tcW w:w="557" w:type="pct"/>
            <w:tcBorders>
              <w:top w:val="nil"/>
              <w:left w:val="single" w:sz="4" w:space="0" w:color="auto"/>
              <w:bottom w:val="single" w:sz="4" w:space="0" w:color="auto"/>
              <w:right w:val="single" w:sz="4" w:space="0" w:color="auto"/>
            </w:tcBorders>
            <w:shd w:val="clear" w:color="auto" w:fill="auto"/>
            <w:noWrap/>
            <w:hideMark/>
          </w:tcPr>
          <w:p w14:paraId="7B4ECE8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13.1.5.</w:t>
            </w:r>
          </w:p>
        </w:tc>
        <w:tc>
          <w:tcPr>
            <w:tcW w:w="1325" w:type="pct"/>
            <w:tcBorders>
              <w:top w:val="nil"/>
              <w:left w:val="nil"/>
              <w:bottom w:val="single" w:sz="4" w:space="0" w:color="auto"/>
              <w:right w:val="single" w:sz="4" w:space="0" w:color="auto"/>
            </w:tcBorders>
            <w:shd w:val="clear" w:color="auto" w:fill="auto"/>
            <w:hideMark/>
          </w:tcPr>
          <w:p w14:paraId="1955BC6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documented plan for assessing service providers in all applicable areas referred to in SQAS and their compliance with legal requirements?</w:t>
            </w:r>
          </w:p>
        </w:tc>
        <w:tc>
          <w:tcPr>
            <w:tcW w:w="137" w:type="pct"/>
            <w:tcBorders>
              <w:top w:val="nil"/>
              <w:left w:val="nil"/>
              <w:bottom w:val="nil"/>
              <w:right w:val="single" w:sz="4" w:space="0" w:color="auto"/>
            </w:tcBorders>
            <w:shd w:val="clear" w:color="auto" w:fill="auto"/>
            <w:hideMark/>
          </w:tcPr>
          <w:p w14:paraId="092A8209"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3ECB3DFB" w14:textId="524B8367" w:rsidR="00666813" w:rsidRPr="008C18FF" w:rsidRDefault="00666813" w:rsidP="00666813">
            <w:pPr>
              <w:spacing w:after="24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Such assessment(s) should be thorough and comprehensive. The company can carry out assessments on site of the service provider but this is not a requirement. The assessor should look for a written assessment plan indicating a detailed system. A document detailing what will be assessed, the frequency and who will do it must be available. Look specifically if the areas (chapters) as referred to in SQAS are sufficiently covered. For some outsourced services the subcontractors' SQAS report can be used as a basic document for this evaluation, if available. </w:t>
            </w:r>
          </w:p>
        </w:tc>
        <w:tc>
          <w:tcPr>
            <w:tcW w:w="267" w:type="pct"/>
            <w:tcBorders>
              <w:top w:val="nil"/>
              <w:left w:val="nil"/>
              <w:bottom w:val="single" w:sz="4" w:space="0" w:color="auto"/>
              <w:right w:val="single" w:sz="4" w:space="0" w:color="auto"/>
            </w:tcBorders>
            <w:shd w:val="clear" w:color="auto" w:fill="auto"/>
          </w:tcPr>
          <w:p w14:paraId="36E7F46E" w14:textId="77777777" w:rsidR="00666813" w:rsidRPr="00B23015" w:rsidRDefault="00666813" w:rsidP="00B23015">
            <w:pPr>
              <w:spacing w:after="240" w:line="240" w:lineRule="auto"/>
              <w:jc w:val="center"/>
              <w:rPr>
                <w:rFonts w:ascii="Calibri" w:eastAsia="Times New Roman" w:hAnsi="Calibri" w:cs="Calibri"/>
                <w:color w:val="FF0000"/>
                <w:sz w:val="24"/>
                <w:szCs w:val="24"/>
                <w:lang w:val="en-GB"/>
              </w:rPr>
            </w:pPr>
          </w:p>
        </w:tc>
      </w:tr>
      <w:tr w:rsidR="00666813" w:rsidRPr="008C18FF" w14:paraId="03A6A0F0" w14:textId="7B98EDCF" w:rsidTr="00666813">
        <w:trPr>
          <w:trHeight w:val="780"/>
          <w:jc w:val="center"/>
        </w:trPr>
        <w:tc>
          <w:tcPr>
            <w:tcW w:w="557" w:type="pct"/>
            <w:tcBorders>
              <w:top w:val="nil"/>
              <w:left w:val="single" w:sz="4" w:space="0" w:color="auto"/>
              <w:bottom w:val="single" w:sz="4" w:space="0" w:color="auto"/>
              <w:right w:val="single" w:sz="4" w:space="0" w:color="auto"/>
            </w:tcBorders>
            <w:shd w:val="clear" w:color="auto" w:fill="auto"/>
            <w:noWrap/>
            <w:hideMark/>
          </w:tcPr>
          <w:p w14:paraId="06856434" w14:textId="77777777" w:rsidR="00666813" w:rsidRPr="00895756" w:rsidRDefault="00666813" w:rsidP="00666813">
            <w:pPr>
              <w:spacing w:after="0" w:line="240" w:lineRule="auto"/>
              <w:rPr>
                <w:rFonts w:ascii="Calibri" w:eastAsia="Times New Roman" w:hAnsi="Calibri" w:cs="Calibri"/>
                <w:b/>
                <w:bCs/>
                <w:sz w:val="24"/>
                <w:szCs w:val="24"/>
                <w:lang w:val="en-GB"/>
              </w:rPr>
            </w:pPr>
            <w:r w:rsidRPr="00895756">
              <w:rPr>
                <w:rFonts w:ascii="Calibri" w:eastAsia="Times New Roman" w:hAnsi="Calibri" w:cs="Calibri"/>
                <w:b/>
                <w:bCs/>
                <w:sz w:val="24"/>
                <w:szCs w:val="24"/>
                <w:lang w:val="en-GB"/>
              </w:rPr>
              <w:t>13.2.</w:t>
            </w:r>
          </w:p>
        </w:tc>
        <w:tc>
          <w:tcPr>
            <w:tcW w:w="1325" w:type="pct"/>
            <w:tcBorders>
              <w:top w:val="nil"/>
              <w:left w:val="nil"/>
              <w:bottom w:val="single" w:sz="4" w:space="0" w:color="auto"/>
              <w:right w:val="single" w:sz="4" w:space="0" w:color="auto"/>
            </w:tcBorders>
            <w:shd w:val="clear" w:color="auto" w:fill="auto"/>
            <w:hideMark/>
          </w:tcPr>
          <w:p w14:paraId="4661D450" w14:textId="77777777" w:rsidR="00666813" w:rsidRPr="00895756" w:rsidRDefault="00666813" w:rsidP="00666813">
            <w:pPr>
              <w:spacing w:after="0" w:line="240" w:lineRule="auto"/>
              <w:rPr>
                <w:rFonts w:ascii="Calibri" w:eastAsia="Times New Roman" w:hAnsi="Calibri" w:cs="Calibri"/>
                <w:b/>
                <w:bCs/>
                <w:sz w:val="24"/>
                <w:szCs w:val="24"/>
                <w:u w:val="single"/>
                <w:lang w:val="en-GB"/>
              </w:rPr>
            </w:pPr>
            <w:bookmarkStart w:id="34" w:name="Contractors"/>
            <w:r w:rsidRPr="00895756">
              <w:rPr>
                <w:rFonts w:ascii="Calibri" w:eastAsia="Times New Roman" w:hAnsi="Calibri" w:cs="Calibri"/>
                <w:b/>
                <w:bCs/>
                <w:sz w:val="24"/>
                <w:szCs w:val="24"/>
                <w:u w:val="single"/>
                <w:lang w:val="en-GB"/>
              </w:rPr>
              <w:t>Contractors</w:t>
            </w:r>
            <w:bookmarkEnd w:id="34"/>
          </w:p>
        </w:tc>
        <w:tc>
          <w:tcPr>
            <w:tcW w:w="137" w:type="pct"/>
            <w:tcBorders>
              <w:top w:val="nil"/>
              <w:left w:val="nil"/>
              <w:bottom w:val="nil"/>
              <w:right w:val="single" w:sz="4" w:space="0" w:color="auto"/>
            </w:tcBorders>
            <w:shd w:val="clear" w:color="auto" w:fill="auto"/>
            <w:hideMark/>
          </w:tcPr>
          <w:p w14:paraId="321AEE75" w14:textId="77777777" w:rsidR="00666813" w:rsidRPr="00D93B5B" w:rsidRDefault="00666813" w:rsidP="00666813">
            <w:pPr>
              <w:spacing w:after="0" w:line="240" w:lineRule="auto"/>
              <w:rPr>
                <w:rFonts w:ascii="Calibri" w:eastAsia="Times New Roman" w:hAnsi="Calibri" w:cs="Calibri"/>
                <w:b/>
                <w:bCs/>
                <w:sz w:val="24"/>
                <w:szCs w:val="24"/>
                <w:lang w:val="en-GB"/>
              </w:rPr>
            </w:pPr>
            <w:r w:rsidRPr="00D93B5B">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4E3ADFD6" w14:textId="77777777" w:rsidR="00666813" w:rsidRPr="00895756" w:rsidRDefault="00666813" w:rsidP="00666813">
            <w:pPr>
              <w:spacing w:after="0" w:line="240" w:lineRule="auto"/>
              <w:rPr>
                <w:rFonts w:ascii="Calibri" w:eastAsia="Times New Roman" w:hAnsi="Calibri" w:cs="Calibri"/>
                <w:b/>
                <w:bCs/>
                <w:sz w:val="24"/>
                <w:szCs w:val="24"/>
                <w:u w:val="single"/>
                <w:lang w:val="en-GB"/>
              </w:rPr>
            </w:pPr>
            <w:r w:rsidRPr="00895756">
              <w:rPr>
                <w:rFonts w:ascii="Calibri" w:eastAsia="Times New Roman" w:hAnsi="Calibri" w:cs="Calibri"/>
                <w:b/>
                <w:bCs/>
                <w:sz w:val="24"/>
                <w:szCs w:val="24"/>
                <w:u w:val="single"/>
                <w:lang w:val="en-GB"/>
              </w:rPr>
              <w:t>Contractors</w:t>
            </w:r>
          </w:p>
        </w:tc>
        <w:tc>
          <w:tcPr>
            <w:tcW w:w="267" w:type="pct"/>
            <w:tcBorders>
              <w:top w:val="nil"/>
              <w:left w:val="nil"/>
              <w:bottom w:val="single" w:sz="4" w:space="0" w:color="auto"/>
              <w:right w:val="single" w:sz="4" w:space="0" w:color="auto"/>
            </w:tcBorders>
            <w:shd w:val="clear" w:color="auto" w:fill="auto"/>
          </w:tcPr>
          <w:p w14:paraId="34E813D6" w14:textId="77777777" w:rsidR="00666813" w:rsidRPr="00B23015" w:rsidRDefault="00666813" w:rsidP="00B23015">
            <w:pPr>
              <w:spacing w:after="0" w:line="240" w:lineRule="auto"/>
              <w:jc w:val="center"/>
              <w:rPr>
                <w:rFonts w:ascii="Calibri" w:eastAsia="Times New Roman" w:hAnsi="Calibri" w:cs="Calibri"/>
                <w:color w:val="FF0000"/>
                <w:sz w:val="24"/>
                <w:szCs w:val="24"/>
                <w:u w:val="single"/>
                <w:lang w:val="en-GB"/>
              </w:rPr>
            </w:pPr>
          </w:p>
        </w:tc>
      </w:tr>
      <w:tr w:rsidR="00666813" w:rsidRPr="008C18FF" w14:paraId="682202B2" w14:textId="464DD979" w:rsidTr="00666813">
        <w:trPr>
          <w:trHeight w:val="2715"/>
          <w:jc w:val="center"/>
        </w:trPr>
        <w:tc>
          <w:tcPr>
            <w:tcW w:w="557" w:type="pct"/>
            <w:tcBorders>
              <w:top w:val="nil"/>
              <w:left w:val="single" w:sz="4" w:space="0" w:color="auto"/>
              <w:bottom w:val="single" w:sz="4" w:space="0" w:color="auto"/>
              <w:right w:val="single" w:sz="4" w:space="0" w:color="auto"/>
            </w:tcBorders>
            <w:shd w:val="clear" w:color="auto" w:fill="auto"/>
            <w:noWrap/>
            <w:hideMark/>
          </w:tcPr>
          <w:p w14:paraId="2A78D78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13.2.1.</w:t>
            </w:r>
          </w:p>
        </w:tc>
        <w:tc>
          <w:tcPr>
            <w:tcW w:w="1325" w:type="pct"/>
            <w:tcBorders>
              <w:top w:val="nil"/>
              <w:left w:val="nil"/>
              <w:bottom w:val="single" w:sz="4" w:space="0" w:color="auto"/>
              <w:right w:val="single" w:sz="4" w:space="0" w:color="auto"/>
            </w:tcBorders>
            <w:shd w:val="clear" w:color="auto" w:fill="auto"/>
            <w:hideMark/>
          </w:tcPr>
          <w:p w14:paraId="78F2172F" w14:textId="0307003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Are contractors, working on site other than logistics service contractors, provided with relevant health, safety, security, environmental </w:t>
            </w:r>
            <w:r w:rsidRPr="008C18FF">
              <w:rPr>
                <w:rFonts w:ascii="Calibri" w:eastAsia="Times New Roman" w:hAnsi="Calibri" w:cs="Calibri"/>
                <w:color w:val="0070C0"/>
                <w:sz w:val="24"/>
                <w:szCs w:val="24"/>
                <w:u w:val="single"/>
                <w:lang w:val="en-GB"/>
              </w:rPr>
              <w:t xml:space="preserve">(including OCS requirements, if applicable) </w:t>
            </w:r>
            <w:r w:rsidRPr="008C18FF">
              <w:rPr>
                <w:rFonts w:ascii="Calibri" w:eastAsia="Times New Roman" w:hAnsi="Calibri" w:cs="Calibri"/>
                <w:sz w:val="24"/>
                <w:szCs w:val="24"/>
                <w:lang w:val="en-GB"/>
              </w:rPr>
              <w:t xml:space="preserve">and CSR information to ensure that on site services are performed </w:t>
            </w:r>
            <w:r w:rsidRPr="008C18FF">
              <w:rPr>
                <w:rFonts w:ascii="Calibri" w:eastAsia="Times New Roman" w:hAnsi="Calibri" w:cs="Calibri"/>
                <w:color w:val="0070C0"/>
                <w:sz w:val="24"/>
                <w:szCs w:val="24"/>
                <w:lang w:val="en-GB"/>
              </w:rPr>
              <w:t>accordingly?</w:t>
            </w:r>
          </w:p>
        </w:tc>
        <w:tc>
          <w:tcPr>
            <w:tcW w:w="137" w:type="pct"/>
            <w:tcBorders>
              <w:top w:val="nil"/>
              <w:left w:val="nil"/>
              <w:bottom w:val="nil"/>
              <w:right w:val="single" w:sz="4" w:space="0" w:color="auto"/>
            </w:tcBorders>
            <w:shd w:val="clear" w:color="auto" w:fill="auto"/>
            <w:hideMark/>
          </w:tcPr>
          <w:p w14:paraId="7A70538B"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4241E3DF" w14:textId="35FCDF5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assessed company shall take appropriate measures so that employers of workers from any contractor engaged in work in the company receive, in accordance with national laws and/or practices, adequate information concerning the risks and prevention measures  as required by the company or to specific tasks.</w:t>
            </w:r>
            <w:r w:rsidRPr="008C18FF">
              <w:rPr>
                <w:rFonts w:ascii="Calibri" w:eastAsia="Times New Roman" w:hAnsi="Calibri" w:cs="Calibri"/>
                <w:sz w:val="24"/>
                <w:szCs w:val="24"/>
                <w:lang w:val="en-GB"/>
              </w:rPr>
              <w:br/>
              <w:t xml:space="preserve">The contractor employer has to inform his employees. </w:t>
            </w:r>
            <w:r w:rsidRPr="008C18FF">
              <w:rPr>
                <w:rFonts w:ascii="Calibri" w:eastAsia="Times New Roman" w:hAnsi="Calibri" w:cs="Calibri"/>
                <w:sz w:val="24"/>
                <w:szCs w:val="24"/>
                <w:lang w:val="en-GB"/>
              </w:rPr>
              <w:br/>
              <w:t>EU Directive: 89/391/EEG Art. 10 § 2</w:t>
            </w:r>
            <w:r w:rsidRPr="008C18FF">
              <w:rPr>
                <w:rFonts w:ascii="Calibri" w:eastAsia="Times New Roman" w:hAnsi="Calibri" w:cs="Calibri"/>
                <w:sz w:val="24"/>
                <w:szCs w:val="24"/>
                <w:lang w:val="en-GB"/>
              </w:rPr>
              <w:br/>
              <w:t>The assessor will check during the inspection round the presence of contractors and their compliance with the requirements of this question</w:t>
            </w:r>
            <w:r w:rsidR="004A6D54">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339CE3E7" w14:textId="69EF91E9" w:rsidR="00666813" w:rsidRPr="00B23015" w:rsidRDefault="00B66A6B" w:rsidP="00B23015">
            <w:pPr>
              <w:spacing w:after="0" w:line="240" w:lineRule="auto"/>
              <w:jc w:val="center"/>
              <w:rPr>
                <w:rFonts w:ascii="Calibri" w:eastAsia="Times New Roman" w:hAnsi="Calibri" w:cs="Calibri"/>
                <w:color w:val="FF0000"/>
                <w:sz w:val="24"/>
                <w:szCs w:val="24"/>
                <w:lang w:val="en-GB"/>
              </w:rPr>
            </w:pPr>
            <w:r w:rsidRPr="00B23015">
              <w:rPr>
                <w:rFonts w:ascii="Calibri" w:eastAsia="Times New Roman" w:hAnsi="Calibri" w:cs="Calibri"/>
                <w:color w:val="FF0000"/>
                <w:sz w:val="24"/>
                <w:szCs w:val="24"/>
                <w:lang w:val="en-GB"/>
              </w:rPr>
              <w:t>M</w:t>
            </w:r>
          </w:p>
        </w:tc>
      </w:tr>
      <w:tr w:rsidR="00666813" w:rsidRPr="008C18FF" w14:paraId="758BE3D1" w14:textId="24DFF2CE" w:rsidTr="00666813">
        <w:trPr>
          <w:trHeight w:val="1005"/>
          <w:jc w:val="center"/>
        </w:trPr>
        <w:tc>
          <w:tcPr>
            <w:tcW w:w="557" w:type="pct"/>
            <w:tcBorders>
              <w:top w:val="nil"/>
              <w:left w:val="single" w:sz="4" w:space="0" w:color="auto"/>
              <w:bottom w:val="single" w:sz="4" w:space="0" w:color="auto"/>
              <w:right w:val="single" w:sz="4" w:space="0" w:color="auto"/>
            </w:tcBorders>
            <w:shd w:val="clear" w:color="auto" w:fill="auto"/>
            <w:hideMark/>
          </w:tcPr>
          <w:p w14:paraId="7BCE5135" w14:textId="6B330D72" w:rsidR="00666813" w:rsidRPr="00895756" w:rsidRDefault="00666813" w:rsidP="00666813">
            <w:pPr>
              <w:spacing w:after="0" w:line="240" w:lineRule="auto"/>
              <w:rPr>
                <w:rFonts w:ascii="Calibri" w:eastAsia="Times New Roman" w:hAnsi="Calibri" w:cs="Calibri"/>
                <w:b/>
                <w:bCs/>
                <w:sz w:val="32"/>
                <w:szCs w:val="32"/>
                <w:lang w:val="en-GB"/>
              </w:rPr>
            </w:pPr>
            <w:r w:rsidRPr="00895756">
              <w:rPr>
                <w:rFonts w:ascii="Calibri" w:eastAsia="Times New Roman" w:hAnsi="Calibri" w:cs="Calibri"/>
                <w:b/>
                <w:bCs/>
                <w:sz w:val="32"/>
                <w:szCs w:val="32"/>
                <w:lang w:val="en-GB"/>
              </w:rPr>
              <w:t>14</w:t>
            </w:r>
            <w:r w:rsidR="00D93B5B" w:rsidRPr="00895756">
              <w:rPr>
                <w:rFonts w:ascii="Calibri" w:eastAsia="Times New Roman" w:hAnsi="Calibri" w:cs="Calibri"/>
                <w:b/>
                <w:bCs/>
                <w:sz w:val="32"/>
                <w:szCs w:val="32"/>
                <w:lang w:val="en-GB"/>
              </w:rPr>
              <w:t>.</w:t>
            </w:r>
          </w:p>
        </w:tc>
        <w:tc>
          <w:tcPr>
            <w:tcW w:w="1325" w:type="pct"/>
            <w:tcBorders>
              <w:top w:val="nil"/>
              <w:left w:val="nil"/>
              <w:bottom w:val="single" w:sz="4" w:space="0" w:color="auto"/>
              <w:right w:val="single" w:sz="4" w:space="0" w:color="auto"/>
            </w:tcBorders>
            <w:shd w:val="clear" w:color="auto" w:fill="auto"/>
            <w:hideMark/>
          </w:tcPr>
          <w:p w14:paraId="350E69B2" w14:textId="77777777" w:rsidR="00666813" w:rsidRPr="00895756" w:rsidRDefault="00666813" w:rsidP="00666813">
            <w:pPr>
              <w:spacing w:after="0" w:line="240" w:lineRule="auto"/>
              <w:rPr>
                <w:rFonts w:ascii="Calibri" w:eastAsia="Times New Roman" w:hAnsi="Calibri" w:cs="Calibri"/>
                <w:b/>
                <w:bCs/>
                <w:sz w:val="32"/>
                <w:szCs w:val="32"/>
                <w:u w:val="single"/>
                <w:lang w:val="en-GB"/>
              </w:rPr>
            </w:pPr>
            <w:bookmarkStart w:id="35" w:name="HandlingpracticesofFoodFoodcontact"/>
            <w:r w:rsidRPr="00895756">
              <w:rPr>
                <w:rFonts w:ascii="Calibri" w:eastAsia="Times New Roman" w:hAnsi="Calibri" w:cs="Calibri"/>
                <w:b/>
                <w:bCs/>
                <w:sz w:val="32"/>
                <w:szCs w:val="32"/>
                <w:u w:val="single"/>
                <w:lang w:val="en-GB"/>
              </w:rPr>
              <w:t>Handling practices of Food, Food contact and Feed Products ingredients</w:t>
            </w:r>
            <w:bookmarkEnd w:id="35"/>
          </w:p>
        </w:tc>
        <w:tc>
          <w:tcPr>
            <w:tcW w:w="137" w:type="pct"/>
            <w:tcBorders>
              <w:top w:val="nil"/>
              <w:left w:val="nil"/>
              <w:bottom w:val="nil"/>
              <w:right w:val="single" w:sz="4" w:space="0" w:color="auto"/>
            </w:tcBorders>
            <w:shd w:val="clear" w:color="auto" w:fill="auto"/>
            <w:hideMark/>
          </w:tcPr>
          <w:p w14:paraId="04F9ACDB" w14:textId="77777777" w:rsidR="00666813" w:rsidRPr="00895756" w:rsidRDefault="00666813" w:rsidP="00666813">
            <w:pPr>
              <w:spacing w:after="0" w:line="240" w:lineRule="auto"/>
              <w:rPr>
                <w:rFonts w:ascii="Calibri" w:eastAsia="Times New Roman" w:hAnsi="Calibri" w:cs="Calibri"/>
                <w:sz w:val="32"/>
                <w:szCs w:val="32"/>
                <w:lang w:val="en-GB"/>
              </w:rPr>
            </w:pPr>
            <w:r w:rsidRPr="00895756">
              <w:rPr>
                <w:rFonts w:ascii="Calibri" w:eastAsia="Times New Roman" w:hAnsi="Calibri" w:cs="Calibri"/>
                <w:sz w:val="32"/>
                <w:szCs w:val="32"/>
                <w:lang w:val="en-GB"/>
              </w:rPr>
              <w:t> </w:t>
            </w:r>
          </w:p>
        </w:tc>
        <w:tc>
          <w:tcPr>
            <w:tcW w:w="2714" w:type="pct"/>
            <w:tcBorders>
              <w:top w:val="nil"/>
              <w:left w:val="nil"/>
              <w:bottom w:val="single" w:sz="4" w:space="0" w:color="auto"/>
              <w:right w:val="single" w:sz="4" w:space="0" w:color="auto"/>
            </w:tcBorders>
            <w:shd w:val="clear" w:color="auto" w:fill="auto"/>
            <w:hideMark/>
          </w:tcPr>
          <w:p w14:paraId="79690334" w14:textId="77777777" w:rsidR="00666813" w:rsidRPr="00895756" w:rsidRDefault="00666813" w:rsidP="00666813">
            <w:pPr>
              <w:spacing w:after="0" w:line="240" w:lineRule="auto"/>
              <w:rPr>
                <w:rFonts w:ascii="Calibri" w:eastAsia="Times New Roman" w:hAnsi="Calibri" w:cs="Calibri"/>
                <w:b/>
                <w:bCs/>
                <w:sz w:val="32"/>
                <w:szCs w:val="32"/>
                <w:u w:val="single"/>
                <w:lang w:val="en-GB"/>
              </w:rPr>
            </w:pPr>
            <w:r w:rsidRPr="00895756">
              <w:rPr>
                <w:rFonts w:ascii="Calibri" w:eastAsia="Times New Roman" w:hAnsi="Calibri" w:cs="Calibri"/>
                <w:b/>
                <w:bCs/>
                <w:sz w:val="32"/>
                <w:szCs w:val="32"/>
                <w:u w:val="single"/>
                <w:lang w:val="en-GB"/>
              </w:rPr>
              <w:t>Handling practices of Food, Food contact and Feed Products ingredients</w:t>
            </w:r>
          </w:p>
        </w:tc>
        <w:tc>
          <w:tcPr>
            <w:tcW w:w="267" w:type="pct"/>
            <w:tcBorders>
              <w:top w:val="nil"/>
              <w:left w:val="nil"/>
              <w:bottom w:val="nil"/>
              <w:right w:val="single" w:sz="4" w:space="0" w:color="auto"/>
            </w:tcBorders>
            <w:shd w:val="clear" w:color="auto" w:fill="auto"/>
          </w:tcPr>
          <w:p w14:paraId="3E72932A" w14:textId="77777777" w:rsidR="00666813" w:rsidRPr="008C18FF" w:rsidRDefault="00666813" w:rsidP="00666813">
            <w:pPr>
              <w:spacing w:after="0" w:line="240" w:lineRule="auto"/>
              <w:rPr>
                <w:rFonts w:ascii="Calibri" w:eastAsia="Times New Roman" w:hAnsi="Calibri" w:cs="Calibri"/>
                <w:b/>
                <w:bCs/>
                <w:sz w:val="24"/>
                <w:szCs w:val="24"/>
                <w:u w:val="single"/>
                <w:lang w:val="en-GB"/>
              </w:rPr>
            </w:pPr>
          </w:p>
        </w:tc>
      </w:tr>
      <w:tr w:rsidR="00666813" w:rsidRPr="008C18FF" w14:paraId="211F5709" w14:textId="4C84934A"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12AFCB61" w14:textId="2097B0F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w:t>
            </w:r>
            <w:r w:rsidR="00D93B5B">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D1A04DA" w14:textId="4111AE34" w:rsidR="00666813" w:rsidRPr="008C18FF" w:rsidRDefault="00666813" w:rsidP="00666813">
            <w:pPr>
              <w:spacing w:after="0" w:line="240" w:lineRule="auto"/>
              <w:rPr>
                <w:rFonts w:ascii="Calibri" w:eastAsia="Times New Roman" w:hAnsi="Calibri" w:cs="Calibri"/>
                <w:sz w:val="24"/>
                <w:szCs w:val="24"/>
                <w:u w:val="single"/>
                <w:lang w:val="en-GB"/>
              </w:rPr>
            </w:pPr>
            <w:bookmarkStart w:id="36" w:name="IsthecompanyapplyingGMPandorHACCP"/>
            <w:r w:rsidRPr="008C18FF">
              <w:rPr>
                <w:rFonts w:ascii="Calibri" w:eastAsia="Times New Roman" w:hAnsi="Calibri" w:cs="Calibri"/>
                <w:sz w:val="24"/>
                <w:szCs w:val="24"/>
                <w:u w:val="single"/>
                <w:lang w:val="en-GB"/>
              </w:rPr>
              <w:t xml:space="preserve">Is the company applying GMP, GMP+ and/or HACCP principles to the operations? </w:t>
            </w:r>
            <w:bookmarkEnd w:id="36"/>
          </w:p>
        </w:tc>
        <w:tc>
          <w:tcPr>
            <w:tcW w:w="137" w:type="pct"/>
            <w:tcBorders>
              <w:top w:val="nil"/>
              <w:left w:val="nil"/>
              <w:bottom w:val="nil"/>
              <w:right w:val="single" w:sz="4" w:space="0" w:color="auto"/>
            </w:tcBorders>
            <w:shd w:val="clear" w:color="auto" w:fill="auto"/>
            <w:hideMark/>
          </w:tcPr>
          <w:p w14:paraId="6A391D5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C28C138" w14:textId="77777777"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 xml:space="preserve">Is the company applying GMP, GMP+ and/or HACCP principles to the operations ? </w:t>
            </w:r>
          </w:p>
        </w:tc>
        <w:tc>
          <w:tcPr>
            <w:tcW w:w="267" w:type="pct"/>
            <w:tcBorders>
              <w:top w:val="nil"/>
              <w:left w:val="nil"/>
              <w:bottom w:val="nil"/>
              <w:right w:val="single" w:sz="4" w:space="0" w:color="auto"/>
            </w:tcBorders>
            <w:shd w:val="clear" w:color="auto" w:fill="auto"/>
          </w:tcPr>
          <w:p w14:paraId="15136057"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2A42D428" w14:textId="2363B702" w:rsidTr="00666813">
        <w:trPr>
          <w:trHeight w:val="2655"/>
          <w:jc w:val="center"/>
        </w:trPr>
        <w:tc>
          <w:tcPr>
            <w:tcW w:w="557" w:type="pct"/>
            <w:tcBorders>
              <w:top w:val="nil"/>
              <w:left w:val="single" w:sz="4" w:space="0" w:color="auto"/>
              <w:bottom w:val="single" w:sz="4" w:space="0" w:color="auto"/>
              <w:right w:val="single" w:sz="4" w:space="0" w:color="auto"/>
            </w:tcBorders>
            <w:shd w:val="clear" w:color="auto" w:fill="auto"/>
            <w:hideMark/>
          </w:tcPr>
          <w:p w14:paraId="4A5AA8A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14.1.1.</w:t>
            </w:r>
          </w:p>
        </w:tc>
        <w:tc>
          <w:tcPr>
            <w:tcW w:w="1325" w:type="pct"/>
            <w:tcBorders>
              <w:top w:val="nil"/>
              <w:left w:val="nil"/>
              <w:bottom w:val="single" w:sz="4" w:space="0" w:color="auto"/>
              <w:right w:val="single" w:sz="4" w:space="0" w:color="auto"/>
            </w:tcBorders>
            <w:shd w:val="clear" w:color="auto" w:fill="auto"/>
            <w:hideMark/>
          </w:tcPr>
          <w:p w14:paraId="13049A82" w14:textId="5E54DC4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there GMP/GMP+/HACCP (or similar) principles part of the quality system?</w:t>
            </w:r>
          </w:p>
        </w:tc>
        <w:tc>
          <w:tcPr>
            <w:tcW w:w="137" w:type="pct"/>
            <w:tcBorders>
              <w:top w:val="nil"/>
              <w:left w:val="nil"/>
              <w:bottom w:val="nil"/>
              <w:right w:val="single" w:sz="4" w:space="0" w:color="auto"/>
            </w:tcBorders>
            <w:shd w:val="clear" w:color="auto" w:fill="auto"/>
            <w:hideMark/>
          </w:tcPr>
          <w:p w14:paraId="32A83B8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B007CC3" w14:textId="703C086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if the quality manual, standard operation procedures and other documents contain chapters or parts with references to GMP/HACCP standards (or similar standards such as FEMAS (Flavour and Extract Manufacturers Association of the United States), FAMI/QS (European Feed Additives and Premixtures Quality System)). A comment from the assessor is necessary. Which standard has been taken into account when the GMP/HACCP principles have been implemented by the assessed company? E.g. assessed company handles Feed products only. Comment: The company has implemented the HACCP principles according to Regulation</w:t>
            </w:r>
            <w:r w:rsidRPr="008C18FF">
              <w:rPr>
                <w:rFonts w:ascii="Calibri" w:eastAsia="Times New Roman" w:hAnsi="Calibri" w:cs="Calibri"/>
                <w:strike/>
                <w:sz w:val="24"/>
                <w:szCs w:val="24"/>
                <w:lang w:val="en-GB"/>
              </w:rPr>
              <w:t xml:space="preserve"> </w:t>
            </w:r>
            <w:r w:rsidRPr="008C18FF">
              <w:rPr>
                <w:rFonts w:ascii="Calibri" w:eastAsia="Times New Roman" w:hAnsi="Calibri" w:cs="Calibri"/>
                <w:sz w:val="24"/>
                <w:szCs w:val="24"/>
                <w:lang w:val="en-GB"/>
              </w:rPr>
              <w:t>EU183/2005 or Regulation (EC) No 852/2004</w:t>
            </w:r>
            <w:r w:rsidR="00256D68">
              <w:rPr>
                <w:rFonts w:ascii="Calibri" w:eastAsia="Times New Roman" w:hAnsi="Calibri" w:cs="Calibri"/>
                <w:sz w:val="24"/>
                <w:szCs w:val="24"/>
                <w:lang w:val="en-GB"/>
              </w:rPr>
              <w:t>.</w:t>
            </w:r>
          </w:p>
        </w:tc>
        <w:tc>
          <w:tcPr>
            <w:tcW w:w="267" w:type="pct"/>
            <w:tcBorders>
              <w:top w:val="single" w:sz="4" w:space="0" w:color="auto"/>
              <w:left w:val="nil"/>
              <w:bottom w:val="single" w:sz="4" w:space="0" w:color="auto"/>
              <w:right w:val="single" w:sz="4" w:space="0" w:color="auto"/>
            </w:tcBorders>
            <w:shd w:val="clear" w:color="auto" w:fill="auto"/>
          </w:tcPr>
          <w:p w14:paraId="4370938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83419AE" w14:textId="50D98188" w:rsidTr="00666813">
        <w:trPr>
          <w:trHeight w:val="1260"/>
          <w:jc w:val="center"/>
        </w:trPr>
        <w:tc>
          <w:tcPr>
            <w:tcW w:w="557" w:type="pct"/>
            <w:tcBorders>
              <w:top w:val="nil"/>
              <w:left w:val="single" w:sz="4" w:space="0" w:color="auto"/>
              <w:bottom w:val="single" w:sz="4" w:space="0" w:color="auto"/>
              <w:right w:val="single" w:sz="4" w:space="0" w:color="auto"/>
            </w:tcBorders>
            <w:shd w:val="clear" w:color="auto" w:fill="auto"/>
            <w:hideMark/>
          </w:tcPr>
          <w:p w14:paraId="60D1DEE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14.1.2.</w:t>
            </w:r>
          </w:p>
        </w:tc>
        <w:tc>
          <w:tcPr>
            <w:tcW w:w="1325" w:type="pct"/>
            <w:tcBorders>
              <w:top w:val="nil"/>
              <w:left w:val="nil"/>
              <w:bottom w:val="single" w:sz="4" w:space="0" w:color="auto"/>
              <w:right w:val="single" w:sz="4" w:space="0" w:color="auto"/>
            </w:tcBorders>
            <w:shd w:val="clear" w:color="auto" w:fill="auto"/>
            <w:hideMark/>
          </w:tcPr>
          <w:p w14:paraId="6E61B5C9" w14:textId="4A1B2DA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an adequate contamination and degradation prevention procedure implemented and maintained, based upon a risk assessment?</w:t>
            </w:r>
          </w:p>
        </w:tc>
        <w:tc>
          <w:tcPr>
            <w:tcW w:w="137" w:type="pct"/>
            <w:tcBorders>
              <w:top w:val="nil"/>
              <w:left w:val="nil"/>
              <w:bottom w:val="nil"/>
              <w:right w:val="single" w:sz="4" w:space="0" w:color="auto"/>
            </w:tcBorders>
            <w:shd w:val="clear" w:color="auto" w:fill="auto"/>
            <w:hideMark/>
          </w:tcPr>
          <w:p w14:paraId="3587C6B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4E0686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Check if a risk assessment towards potential contamination and degradation is in place, in combination with adequate contamination prevention procedures. Check if these procedures and the implementation of them can guarantee an acceptable risk level.  </w:t>
            </w:r>
          </w:p>
        </w:tc>
        <w:tc>
          <w:tcPr>
            <w:tcW w:w="267" w:type="pct"/>
            <w:tcBorders>
              <w:top w:val="nil"/>
              <w:left w:val="nil"/>
              <w:bottom w:val="single" w:sz="4" w:space="0" w:color="auto"/>
              <w:right w:val="single" w:sz="4" w:space="0" w:color="auto"/>
            </w:tcBorders>
            <w:shd w:val="clear" w:color="auto" w:fill="auto"/>
          </w:tcPr>
          <w:p w14:paraId="434B1B2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8ED22E3" w14:textId="335E1584"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51C9D07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14.1.3.</w:t>
            </w:r>
          </w:p>
        </w:tc>
        <w:tc>
          <w:tcPr>
            <w:tcW w:w="1325" w:type="pct"/>
            <w:tcBorders>
              <w:top w:val="nil"/>
              <w:left w:val="nil"/>
              <w:bottom w:val="single" w:sz="4" w:space="0" w:color="auto"/>
              <w:right w:val="single" w:sz="4" w:space="0" w:color="auto"/>
            </w:tcBorders>
            <w:shd w:val="clear" w:color="auto" w:fill="auto"/>
            <w:hideMark/>
          </w:tcPr>
          <w:p w14:paraId="464E940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Does the management of change procedure consider the impact of changes on the final product quality, performance, composition and regulatory compliance status?</w:t>
            </w:r>
          </w:p>
        </w:tc>
        <w:tc>
          <w:tcPr>
            <w:tcW w:w="137" w:type="pct"/>
            <w:tcBorders>
              <w:top w:val="nil"/>
              <w:left w:val="nil"/>
              <w:bottom w:val="nil"/>
              <w:right w:val="single" w:sz="4" w:space="0" w:color="auto"/>
            </w:tcBorders>
            <w:shd w:val="clear" w:color="auto" w:fill="auto"/>
            <w:hideMark/>
          </w:tcPr>
          <w:p w14:paraId="4F90EE7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61907A0" w14:textId="2E6270D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if the MOC procedure is taking these issues into account, including their potential influence on the quality of food products. Refer to question SQAS Core 2.1.1.b</w:t>
            </w:r>
            <w:r w:rsidR="00404E29">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3B6C3B1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14445E0" w14:textId="422324BD"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2C601E9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14.1.4.</w:t>
            </w:r>
          </w:p>
        </w:tc>
        <w:tc>
          <w:tcPr>
            <w:tcW w:w="1325" w:type="pct"/>
            <w:tcBorders>
              <w:top w:val="nil"/>
              <w:left w:val="nil"/>
              <w:bottom w:val="single" w:sz="4" w:space="0" w:color="auto"/>
              <w:right w:val="single" w:sz="4" w:space="0" w:color="auto"/>
            </w:tcBorders>
            <w:shd w:val="clear" w:color="auto" w:fill="auto"/>
            <w:hideMark/>
          </w:tcPr>
          <w:p w14:paraId="7E82E65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critical control points (CCPs) identified?</w:t>
            </w:r>
          </w:p>
        </w:tc>
        <w:tc>
          <w:tcPr>
            <w:tcW w:w="137" w:type="pct"/>
            <w:tcBorders>
              <w:top w:val="nil"/>
              <w:left w:val="nil"/>
              <w:bottom w:val="nil"/>
              <w:right w:val="single" w:sz="4" w:space="0" w:color="auto"/>
            </w:tcBorders>
            <w:shd w:val="clear" w:color="auto" w:fill="auto"/>
            <w:hideMark/>
          </w:tcPr>
          <w:p w14:paraId="7ECC779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515CFB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67" w:type="pct"/>
            <w:tcBorders>
              <w:top w:val="nil"/>
              <w:left w:val="nil"/>
              <w:bottom w:val="single" w:sz="4" w:space="0" w:color="auto"/>
              <w:right w:val="single" w:sz="4" w:space="0" w:color="auto"/>
            </w:tcBorders>
            <w:shd w:val="clear" w:color="auto" w:fill="auto"/>
          </w:tcPr>
          <w:p w14:paraId="59454285"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76DDADE" w14:textId="5115DCAE" w:rsidTr="00666813">
        <w:trPr>
          <w:trHeight w:val="3060"/>
          <w:jc w:val="center"/>
        </w:trPr>
        <w:tc>
          <w:tcPr>
            <w:tcW w:w="557" w:type="pct"/>
            <w:tcBorders>
              <w:top w:val="nil"/>
              <w:left w:val="single" w:sz="4" w:space="0" w:color="auto"/>
              <w:bottom w:val="single" w:sz="4" w:space="0" w:color="auto"/>
              <w:right w:val="single" w:sz="4" w:space="0" w:color="auto"/>
            </w:tcBorders>
            <w:shd w:val="clear" w:color="auto" w:fill="auto"/>
            <w:hideMark/>
          </w:tcPr>
          <w:p w14:paraId="5339650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14.1.5.</w:t>
            </w:r>
          </w:p>
        </w:tc>
        <w:tc>
          <w:tcPr>
            <w:tcW w:w="1325" w:type="pct"/>
            <w:tcBorders>
              <w:top w:val="nil"/>
              <w:left w:val="nil"/>
              <w:bottom w:val="single" w:sz="4" w:space="0" w:color="auto"/>
              <w:right w:val="single" w:sz="4" w:space="0" w:color="auto"/>
            </w:tcBorders>
            <w:shd w:val="clear" w:color="auto" w:fill="auto"/>
            <w:hideMark/>
          </w:tcPr>
          <w:p w14:paraId="5BE6E39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Has a HACCP plan been documented?</w:t>
            </w:r>
          </w:p>
        </w:tc>
        <w:tc>
          <w:tcPr>
            <w:tcW w:w="137" w:type="pct"/>
            <w:tcBorders>
              <w:top w:val="nil"/>
              <w:left w:val="nil"/>
              <w:bottom w:val="nil"/>
              <w:right w:val="single" w:sz="4" w:space="0" w:color="auto"/>
            </w:tcBorders>
            <w:shd w:val="clear" w:color="auto" w:fill="auto"/>
            <w:hideMark/>
          </w:tcPr>
          <w:p w14:paraId="43B6DED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98FD205" w14:textId="118FA68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HACCP Plan shall be documented and shall include the following information for each critical control point (CCP):</w:t>
            </w:r>
            <w:r w:rsidRPr="008C18FF">
              <w:rPr>
                <w:rFonts w:ascii="Calibri" w:eastAsia="Times New Roman" w:hAnsi="Calibri" w:cs="Calibri"/>
                <w:sz w:val="24"/>
                <w:szCs w:val="24"/>
                <w:lang w:val="en-GB"/>
              </w:rPr>
              <w:br/>
              <w:t>a) food safety hazard(s) to be controlled at CCP</w:t>
            </w:r>
            <w:r w:rsidRPr="008C18FF">
              <w:rPr>
                <w:rFonts w:ascii="Calibri" w:eastAsia="Times New Roman" w:hAnsi="Calibri" w:cs="Calibri"/>
                <w:sz w:val="24"/>
                <w:szCs w:val="24"/>
                <w:lang w:val="en-GB"/>
              </w:rPr>
              <w:br/>
              <w:t>b) control measures</w:t>
            </w:r>
            <w:r w:rsidRPr="008C18FF">
              <w:rPr>
                <w:rFonts w:ascii="Calibri" w:eastAsia="Times New Roman" w:hAnsi="Calibri" w:cs="Calibri"/>
                <w:sz w:val="24"/>
                <w:szCs w:val="24"/>
                <w:lang w:val="en-GB"/>
              </w:rPr>
              <w:br/>
              <w:t>c) critical limits</w:t>
            </w:r>
            <w:r w:rsidRPr="008C18FF">
              <w:rPr>
                <w:rFonts w:ascii="Calibri" w:eastAsia="Times New Roman" w:hAnsi="Calibri" w:cs="Calibri"/>
                <w:sz w:val="24"/>
                <w:szCs w:val="24"/>
                <w:lang w:val="en-GB"/>
              </w:rPr>
              <w:br/>
              <w:t>d) monitoring procedures</w:t>
            </w:r>
            <w:r w:rsidRPr="008C18FF">
              <w:rPr>
                <w:rFonts w:ascii="Calibri" w:eastAsia="Times New Roman" w:hAnsi="Calibri" w:cs="Calibri"/>
                <w:sz w:val="24"/>
                <w:szCs w:val="24"/>
                <w:lang w:val="en-GB"/>
              </w:rPr>
              <w:br/>
              <w:t>e) corrections and corrective action(s) to be taken if critical limits are exceeded</w:t>
            </w:r>
            <w:r w:rsidRPr="008C18FF">
              <w:rPr>
                <w:rFonts w:ascii="Calibri" w:eastAsia="Times New Roman" w:hAnsi="Calibri" w:cs="Calibri"/>
                <w:sz w:val="24"/>
                <w:szCs w:val="24"/>
                <w:lang w:val="en-GB"/>
              </w:rPr>
              <w:br/>
              <w:t>f) responsibilities and authorities</w:t>
            </w:r>
            <w:r w:rsidRPr="008C18FF">
              <w:rPr>
                <w:rFonts w:ascii="Calibri" w:eastAsia="Times New Roman" w:hAnsi="Calibri" w:cs="Calibri"/>
                <w:sz w:val="24"/>
                <w:szCs w:val="24"/>
                <w:lang w:val="en-GB"/>
              </w:rPr>
              <w:br/>
              <w:t>g) record(s) of monitoring</w:t>
            </w:r>
            <w:r w:rsidR="00404E29">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4EBFDC6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3A18A5D" w14:textId="3177F393" w:rsidTr="00666813">
        <w:trPr>
          <w:trHeight w:val="3540"/>
          <w:jc w:val="center"/>
        </w:trPr>
        <w:tc>
          <w:tcPr>
            <w:tcW w:w="557" w:type="pct"/>
            <w:tcBorders>
              <w:top w:val="nil"/>
              <w:left w:val="single" w:sz="4" w:space="0" w:color="auto"/>
              <w:bottom w:val="single" w:sz="4" w:space="0" w:color="auto"/>
              <w:right w:val="single" w:sz="4" w:space="0" w:color="auto"/>
            </w:tcBorders>
            <w:shd w:val="clear" w:color="auto" w:fill="auto"/>
            <w:hideMark/>
          </w:tcPr>
          <w:p w14:paraId="2C72483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14.1.6.</w:t>
            </w:r>
          </w:p>
        </w:tc>
        <w:tc>
          <w:tcPr>
            <w:tcW w:w="1325" w:type="pct"/>
            <w:tcBorders>
              <w:top w:val="nil"/>
              <w:left w:val="nil"/>
              <w:bottom w:val="single" w:sz="4" w:space="0" w:color="auto"/>
              <w:right w:val="single" w:sz="4" w:space="0" w:color="auto"/>
            </w:tcBorders>
            <w:shd w:val="clear" w:color="auto" w:fill="auto"/>
            <w:hideMark/>
          </w:tcPr>
          <w:p w14:paraId="374A6B4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monitoring system for each CCP identified?</w:t>
            </w:r>
          </w:p>
        </w:tc>
        <w:tc>
          <w:tcPr>
            <w:tcW w:w="137" w:type="pct"/>
            <w:tcBorders>
              <w:top w:val="nil"/>
              <w:left w:val="nil"/>
              <w:bottom w:val="nil"/>
              <w:right w:val="single" w:sz="4" w:space="0" w:color="auto"/>
            </w:tcBorders>
            <w:shd w:val="clear" w:color="auto" w:fill="auto"/>
            <w:hideMark/>
          </w:tcPr>
          <w:p w14:paraId="3D03880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A85CEA2" w14:textId="77777777" w:rsidR="00AD4A20" w:rsidRDefault="00666813" w:rsidP="00B6349C">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monitoring system shall consist of relevant procedures, instructions and records that cover the following:</w:t>
            </w:r>
          </w:p>
          <w:p w14:paraId="689A6059" w14:textId="13D8AD87" w:rsidR="00211F7A" w:rsidRDefault="00666813" w:rsidP="00DF177E">
            <w:pPr>
              <w:spacing w:after="0" w:line="240" w:lineRule="auto"/>
              <w:ind w:left="227" w:hanging="227"/>
              <w:rPr>
                <w:rFonts w:ascii="Calibri" w:eastAsia="Times New Roman" w:hAnsi="Calibri" w:cs="Calibri"/>
                <w:sz w:val="24"/>
                <w:szCs w:val="24"/>
                <w:lang w:val="en-GB"/>
              </w:rPr>
            </w:pPr>
            <w:r w:rsidRPr="008C18FF">
              <w:rPr>
                <w:rFonts w:ascii="Calibri" w:eastAsia="Times New Roman" w:hAnsi="Calibri" w:cs="Calibri"/>
                <w:sz w:val="24"/>
                <w:szCs w:val="24"/>
                <w:lang w:val="en-GB"/>
              </w:rPr>
              <w:t>a) measurements or observations that provide results within an adequate time frame;</w:t>
            </w:r>
          </w:p>
          <w:p w14:paraId="269DAC68" w14:textId="77777777" w:rsidR="00AD4A20" w:rsidRDefault="00666813" w:rsidP="00B6349C">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b) monitoring devices used;</w:t>
            </w:r>
          </w:p>
          <w:p w14:paraId="2FB90A7B" w14:textId="77777777" w:rsidR="00AD4A20" w:rsidRDefault="00666813" w:rsidP="00B6349C">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c) applicable calibration methods;</w:t>
            </w:r>
          </w:p>
          <w:p w14:paraId="581406DC" w14:textId="77777777" w:rsidR="00AD4A20" w:rsidRDefault="00666813" w:rsidP="00B6349C">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d) monitoring frequency;</w:t>
            </w:r>
          </w:p>
          <w:p w14:paraId="7CDA1C81" w14:textId="77777777" w:rsidR="00193567" w:rsidRDefault="00666813" w:rsidP="00DF177E">
            <w:pPr>
              <w:spacing w:after="0" w:line="240" w:lineRule="auto"/>
              <w:ind w:left="227" w:hanging="227"/>
              <w:rPr>
                <w:rFonts w:ascii="Calibri" w:eastAsia="Times New Roman" w:hAnsi="Calibri" w:cs="Calibri"/>
                <w:sz w:val="24"/>
                <w:szCs w:val="24"/>
                <w:lang w:val="en-GB"/>
              </w:rPr>
            </w:pPr>
            <w:r w:rsidRPr="008C18FF">
              <w:rPr>
                <w:rFonts w:ascii="Calibri" w:eastAsia="Times New Roman" w:hAnsi="Calibri" w:cs="Calibri"/>
                <w:sz w:val="24"/>
                <w:szCs w:val="24"/>
                <w:lang w:val="en-GB"/>
              </w:rPr>
              <w:t>e) responsibility and authority related to monitoring and evaluation of monitoring results;</w:t>
            </w:r>
          </w:p>
          <w:p w14:paraId="755F312F" w14:textId="77777777" w:rsidR="00193567" w:rsidRDefault="00666813" w:rsidP="00B6349C">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f) record requirements and methods.</w:t>
            </w:r>
          </w:p>
          <w:p w14:paraId="4B86FFBD" w14:textId="318C7B33" w:rsidR="00666813" w:rsidRPr="008C18FF" w:rsidRDefault="00666813" w:rsidP="00DF177E">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The monitoring methods and frequency shall be capable of determining when the critical limits have been exceeded in time for the product to be isolated before it is used or consumed. </w:t>
            </w:r>
          </w:p>
        </w:tc>
        <w:tc>
          <w:tcPr>
            <w:tcW w:w="267" w:type="pct"/>
            <w:tcBorders>
              <w:top w:val="nil"/>
              <w:left w:val="nil"/>
              <w:bottom w:val="single" w:sz="4" w:space="0" w:color="auto"/>
              <w:right w:val="single" w:sz="4" w:space="0" w:color="auto"/>
            </w:tcBorders>
            <w:shd w:val="clear" w:color="auto" w:fill="auto"/>
          </w:tcPr>
          <w:p w14:paraId="61C82E2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E9DF5E4" w14:textId="579FB9FA" w:rsidTr="00666813">
        <w:trPr>
          <w:trHeight w:val="1005"/>
          <w:jc w:val="center"/>
        </w:trPr>
        <w:tc>
          <w:tcPr>
            <w:tcW w:w="557" w:type="pct"/>
            <w:tcBorders>
              <w:top w:val="nil"/>
              <w:left w:val="single" w:sz="4" w:space="0" w:color="auto"/>
              <w:bottom w:val="single" w:sz="4" w:space="0" w:color="auto"/>
              <w:right w:val="single" w:sz="4" w:space="0" w:color="auto"/>
            </w:tcBorders>
            <w:shd w:val="clear" w:color="auto" w:fill="auto"/>
            <w:hideMark/>
          </w:tcPr>
          <w:p w14:paraId="2745DBAB" w14:textId="77777777" w:rsidR="00666813" w:rsidRPr="00895756" w:rsidRDefault="00666813" w:rsidP="00666813">
            <w:pPr>
              <w:spacing w:after="0" w:line="240" w:lineRule="auto"/>
              <w:rPr>
                <w:rFonts w:ascii="Calibri" w:eastAsia="Times New Roman" w:hAnsi="Calibri" w:cs="Calibri"/>
                <w:b/>
                <w:bCs/>
                <w:sz w:val="24"/>
                <w:szCs w:val="24"/>
                <w:lang w:val="en-GB"/>
              </w:rPr>
            </w:pPr>
            <w:r w:rsidRPr="00895756">
              <w:rPr>
                <w:rFonts w:ascii="Calibri" w:eastAsia="Times New Roman" w:hAnsi="Calibri" w:cs="Calibri"/>
                <w:b/>
                <w:bCs/>
                <w:sz w:val="24"/>
                <w:szCs w:val="24"/>
                <w:lang w:val="en-GB"/>
              </w:rPr>
              <w:t>14.2.</w:t>
            </w:r>
          </w:p>
        </w:tc>
        <w:tc>
          <w:tcPr>
            <w:tcW w:w="1325" w:type="pct"/>
            <w:tcBorders>
              <w:top w:val="nil"/>
              <w:left w:val="nil"/>
              <w:bottom w:val="single" w:sz="4" w:space="0" w:color="auto"/>
              <w:right w:val="single" w:sz="4" w:space="0" w:color="auto"/>
            </w:tcBorders>
            <w:shd w:val="clear" w:color="auto" w:fill="auto"/>
            <w:hideMark/>
          </w:tcPr>
          <w:p w14:paraId="3E08F1CF" w14:textId="58EBDCED" w:rsidR="00666813" w:rsidRPr="00895756" w:rsidRDefault="00666813" w:rsidP="00666813">
            <w:pPr>
              <w:spacing w:after="0" w:line="240" w:lineRule="auto"/>
              <w:rPr>
                <w:rFonts w:ascii="Calibri" w:eastAsia="Times New Roman" w:hAnsi="Calibri" w:cs="Calibri"/>
                <w:b/>
                <w:bCs/>
                <w:sz w:val="24"/>
                <w:szCs w:val="24"/>
                <w:u w:val="single"/>
                <w:lang w:val="en-GB"/>
              </w:rPr>
            </w:pPr>
            <w:bookmarkStart w:id="37" w:name="Doesthecompanyspersonnelpolicycomply"/>
            <w:r w:rsidRPr="00895756">
              <w:rPr>
                <w:rFonts w:ascii="Calibri" w:eastAsia="Times New Roman" w:hAnsi="Calibri" w:cs="Calibri"/>
                <w:b/>
                <w:bCs/>
                <w:sz w:val="24"/>
                <w:szCs w:val="24"/>
                <w:u w:val="single"/>
                <w:lang w:val="en-GB"/>
              </w:rPr>
              <w:t>Does the company's personnel policy comply with the special requirements for the handling of Food, Food Contact Materials/Animal Feed Products?</w:t>
            </w:r>
            <w:bookmarkEnd w:id="37"/>
          </w:p>
        </w:tc>
        <w:tc>
          <w:tcPr>
            <w:tcW w:w="137" w:type="pct"/>
            <w:tcBorders>
              <w:top w:val="nil"/>
              <w:left w:val="nil"/>
              <w:bottom w:val="nil"/>
              <w:right w:val="single" w:sz="4" w:space="0" w:color="auto"/>
            </w:tcBorders>
            <w:shd w:val="clear" w:color="auto" w:fill="auto"/>
            <w:hideMark/>
          </w:tcPr>
          <w:p w14:paraId="78315EFF" w14:textId="77777777" w:rsidR="00666813" w:rsidRPr="00895756" w:rsidRDefault="00666813" w:rsidP="00666813">
            <w:pPr>
              <w:spacing w:after="0" w:line="240" w:lineRule="auto"/>
              <w:rPr>
                <w:rFonts w:ascii="Calibri" w:eastAsia="Times New Roman" w:hAnsi="Calibri" w:cs="Calibri"/>
                <w:b/>
                <w:bCs/>
                <w:sz w:val="24"/>
                <w:szCs w:val="24"/>
                <w:lang w:val="en-GB"/>
              </w:rPr>
            </w:pPr>
            <w:r w:rsidRPr="00895756">
              <w:rPr>
                <w:rFonts w:ascii="Calibri" w:eastAsia="Times New Roman" w:hAnsi="Calibri" w:cs="Calibri"/>
                <w:b/>
                <w:bCs/>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91663CF" w14:textId="66815A69" w:rsidR="00666813" w:rsidRPr="00895756" w:rsidRDefault="00666813" w:rsidP="00666813">
            <w:pPr>
              <w:spacing w:after="0" w:line="240" w:lineRule="auto"/>
              <w:rPr>
                <w:rFonts w:ascii="Calibri" w:eastAsia="Times New Roman" w:hAnsi="Calibri" w:cs="Calibri"/>
                <w:b/>
                <w:bCs/>
                <w:sz w:val="24"/>
                <w:szCs w:val="24"/>
                <w:u w:val="single"/>
                <w:lang w:val="en-GB"/>
              </w:rPr>
            </w:pPr>
            <w:r w:rsidRPr="00895756">
              <w:rPr>
                <w:rFonts w:ascii="Calibri" w:eastAsia="Times New Roman" w:hAnsi="Calibri" w:cs="Calibri"/>
                <w:b/>
                <w:bCs/>
                <w:sz w:val="24"/>
                <w:szCs w:val="24"/>
                <w:u w:val="single"/>
                <w:lang w:val="en-GB"/>
              </w:rPr>
              <w:t>Does the company's personnel policy comply with the special requirements for the handling of Food, Food Contact Materials/Animal Feed Products?</w:t>
            </w:r>
          </w:p>
        </w:tc>
        <w:tc>
          <w:tcPr>
            <w:tcW w:w="267" w:type="pct"/>
            <w:tcBorders>
              <w:top w:val="nil"/>
              <w:left w:val="nil"/>
              <w:bottom w:val="nil"/>
              <w:right w:val="single" w:sz="4" w:space="0" w:color="auto"/>
            </w:tcBorders>
            <w:shd w:val="clear" w:color="auto" w:fill="auto"/>
          </w:tcPr>
          <w:p w14:paraId="25AE98EB"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3BA4B114" w14:textId="362D34D5" w:rsidTr="00666813">
        <w:trPr>
          <w:trHeight w:val="3810"/>
          <w:jc w:val="center"/>
        </w:trPr>
        <w:tc>
          <w:tcPr>
            <w:tcW w:w="557" w:type="pct"/>
            <w:tcBorders>
              <w:top w:val="nil"/>
              <w:left w:val="single" w:sz="4" w:space="0" w:color="auto"/>
              <w:bottom w:val="single" w:sz="4" w:space="0" w:color="auto"/>
              <w:right w:val="single" w:sz="4" w:space="0" w:color="auto"/>
            </w:tcBorders>
            <w:shd w:val="clear" w:color="auto" w:fill="auto"/>
            <w:hideMark/>
          </w:tcPr>
          <w:p w14:paraId="3CEF165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14.2.1.</w:t>
            </w:r>
          </w:p>
        </w:tc>
        <w:tc>
          <w:tcPr>
            <w:tcW w:w="1325" w:type="pct"/>
            <w:tcBorders>
              <w:top w:val="nil"/>
              <w:left w:val="nil"/>
              <w:bottom w:val="single" w:sz="4" w:space="0" w:color="auto"/>
              <w:right w:val="single" w:sz="4" w:space="0" w:color="auto"/>
            </w:tcBorders>
            <w:shd w:val="clear" w:color="auto" w:fill="auto"/>
            <w:hideMark/>
          </w:tcPr>
          <w:p w14:paraId="3B38D60E" w14:textId="569C3EC4" w:rsidR="00666813" w:rsidRPr="008C18FF" w:rsidRDefault="00666813" w:rsidP="00666813">
            <w:pPr>
              <w:spacing w:after="24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Has the company qualified employees (including administrative personnel) according to a written criteria for the operations of Food, Food Contact Materials/Animal Feed Products?</w:t>
            </w:r>
          </w:p>
        </w:tc>
        <w:tc>
          <w:tcPr>
            <w:tcW w:w="137" w:type="pct"/>
            <w:tcBorders>
              <w:top w:val="nil"/>
              <w:left w:val="nil"/>
              <w:bottom w:val="nil"/>
              <w:right w:val="single" w:sz="4" w:space="0" w:color="auto"/>
            </w:tcBorders>
            <w:shd w:val="clear" w:color="auto" w:fill="auto"/>
            <w:hideMark/>
          </w:tcPr>
          <w:p w14:paraId="0E78B7BF"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1D0E98EB" w14:textId="77777777" w:rsidR="00BB5780" w:rsidRDefault="00666813" w:rsidP="00CB1969">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Operational personnel  engaged in product sampling, testing, handling, storage, packaging and transportation operations which may affect the quality of Food, Food Contact Materials, and animal Feed products should:</w:t>
            </w:r>
          </w:p>
          <w:p w14:paraId="5CFCB0E4" w14:textId="04827D53" w:rsidR="00C674E8" w:rsidRDefault="00666813" w:rsidP="00CB1969">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be qualified for the tasks to be performed in accordance with the company policy,</w:t>
            </w:r>
          </w:p>
          <w:p w14:paraId="0465F64F" w14:textId="77777777" w:rsidR="00DB3BDB" w:rsidRDefault="00666813" w:rsidP="00CB1969">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have received the proper information and / or training for working on sensitive product applications and for using job-specific procedures (SOP’s),</w:t>
            </w:r>
          </w:p>
          <w:p w14:paraId="56EA23FF" w14:textId="02655476" w:rsidR="00BB5780" w:rsidRDefault="00666813" w:rsidP="00CB1969">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practice good sanitary and health practices,</w:t>
            </w:r>
          </w:p>
          <w:p w14:paraId="0971AD74" w14:textId="77777777" w:rsidR="00BB5780" w:rsidRDefault="00666813" w:rsidP="00CB1969">
            <w:pPr>
              <w:spacing w:after="0" w:line="240" w:lineRule="auto"/>
              <w:ind w:left="113" w:hanging="113"/>
              <w:rPr>
                <w:rFonts w:ascii="Calibri" w:eastAsia="Times New Roman" w:hAnsi="Calibri" w:cs="Calibri"/>
                <w:sz w:val="24"/>
                <w:szCs w:val="24"/>
                <w:lang w:val="en-GB"/>
              </w:rPr>
            </w:pPr>
            <w:r w:rsidRPr="008C18FF">
              <w:rPr>
                <w:rFonts w:ascii="Calibri" w:eastAsia="Times New Roman" w:hAnsi="Calibri" w:cs="Calibri"/>
                <w:sz w:val="24"/>
                <w:szCs w:val="24"/>
                <w:lang w:val="en-GB"/>
              </w:rPr>
              <w:t>- wear clean clothing adequate for the work performed.</w:t>
            </w:r>
          </w:p>
          <w:p w14:paraId="482DDA00" w14:textId="4B4DAFB0" w:rsidR="00666813" w:rsidRPr="008C18FF" w:rsidRDefault="00666813" w:rsidP="00CB1969">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Non-operational personal (e.g. logistics, marketing, etc.) must be aware of the risks and regulatory requirements involved in handling and distribution of food related products, and must be included in the training programme.</w:t>
            </w:r>
          </w:p>
        </w:tc>
        <w:tc>
          <w:tcPr>
            <w:tcW w:w="267" w:type="pct"/>
            <w:tcBorders>
              <w:top w:val="single" w:sz="4" w:space="0" w:color="auto"/>
              <w:left w:val="nil"/>
              <w:bottom w:val="single" w:sz="4" w:space="0" w:color="auto"/>
              <w:right w:val="single" w:sz="4" w:space="0" w:color="auto"/>
            </w:tcBorders>
            <w:shd w:val="clear" w:color="auto" w:fill="auto"/>
          </w:tcPr>
          <w:p w14:paraId="7F509176" w14:textId="77777777" w:rsidR="00666813" w:rsidRPr="008C18FF" w:rsidRDefault="00666813" w:rsidP="00666813">
            <w:pPr>
              <w:spacing w:after="240" w:line="240" w:lineRule="auto"/>
              <w:rPr>
                <w:rFonts w:ascii="Calibri" w:eastAsia="Times New Roman" w:hAnsi="Calibri" w:cs="Calibri"/>
                <w:sz w:val="24"/>
                <w:szCs w:val="24"/>
                <w:lang w:val="en-GB"/>
              </w:rPr>
            </w:pPr>
          </w:p>
        </w:tc>
      </w:tr>
      <w:tr w:rsidR="00666813" w:rsidRPr="008C18FF" w14:paraId="68706999" w14:textId="50E96403"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382A1FA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14.2.2.</w:t>
            </w:r>
          </w:p>
        </w:tc>
        <w:tc>
          <w:tcPr>
            <w:tcW w:w="1325" w:type="pct"/>
            <w:tcBorders>
              <w:top w:val="nil"/>
              <w:left w:val="nil"/>
              <w:bottom w:val="single" w:sz="4" w:space="0" w:color="auto"/>
              <w:right w:val="single" w:sz="4" w:space="0" w:color="auto"/>
            </w:tcBorders>
            <w:shd w:val="clear" w:color="auto" w:fill="auto"/>
            <w:hideMark/>
          </w:tcPr>
          <w:p w14:paraId="430D769A" w14:textId="4320CE8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person with the specific responsibility, the appropriate education and the appropriate authority to deal with Food, Food</w:t>
            </w:r>
            <w:r w:rsidR="009860C1">
              <w:rPr>
                <w:rFonts w:ascii="Calibri" w:eastAsia="Times New Roman" w:hAnsi="Calibri" w:cs="Calibri"/>
                <w:sz w:val="24"/>
                <w:szCs w:val="24"/>
                <w:lang w:val="en-GB"/>
              </w:rPr>
              <w:t xml:space="preserve"> </w:t>
            </w:r>
            <w:r w:rsidRPr="008C18FF">
              <w:rPr>
                <w:rFonts w:ascii="Calibri" w:eastAsia="Times New Roman" w:hAnsi="Calibri" w:cs="Calibri"/>
                <w:sz w:val="24"/>
                <w:szCs w:val="24"/>
                <w:lang w:val="en-GB"/>
              </w:rPr>
              <w:t>(contact) - Feed issues in your company?</w:t>
            </w:r>
          </w:p>
        </w:tc>
        <w:tc>
          <w:tcPr>
            <w:tcW w:w="137" w:type="pct"/>
            <w:tcBorders>
              <w:top w:val="nil"/>
              <w:left w:val="nil"/>
              <w:bottom w:val="nil"/>
              <w:right w:val="single" w:sz="4" w:space="0" w:color="auto"/>
            </w:tcBorders>
            <w:shd w:val="clear" w:color="auto" w:fill="auto"/>
            <w:hideMark/>
          </w:tcPr>
          <w:p w14:paraId="768BD479"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6D6320B0" w14:textId="5CA0DFE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organisational charts. Verify that this person has enough time and resources to assure compliance with these Guidelines.</w:t>
            </w:r>
          </w:p>
        </w:tc>
        <w:tc>
          <w:tcPr>
            <w:tcW w:w="267" w:type="pct"/>
            <w:tcBorders>
              <w:top w:val="nil"/>
              <w:left w:val="nil"/>
              <w:bottom w:val="single" w:sz="4" w:space="0" w:color="auto"/>
              <w:right w:val="single" w:sz="4" w:space="0" w:color="auto"/>
            </w:tcBorders>
            <w:shd w:val="clear" w:color="auto" w:fill="auto"/>
          </w:tcPr>
          <w:p w14:paraId="24AEA29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012BD9B" w14:textId="5A9FD949"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3B8FEEF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14.3.</w:t>
            </w:r>
          </w:p>
        </w:tc>
        <w:tc>
          <w:tcPr>
            <w:tcW w:w="1325" w:type="pct"/>
            <w:tcBorders>
              <w:top w:val="nil"/>
              <w:left w:val="nil"/>
              <w:bottom w:val="single" w:sz="4" w:space="0" w:color="auto"/>
              <w:right w:val="single" w:sz="4" w:space="0" w:color="auto"/>
            </w:tcBorders>
            <w:shd w:val="clear" w:color="auto" w:fill="auto"/>
            <w:hideMark/>
          </w:tcPr>
          <w:p w14:paraId="1BCF7883" w14:textId="22BA4AE1" w:rsidR="00666813" w:rsidRPr="008C18FF" w:rsidRDefault="00666813" w:rsidP="00666813">
            <w:pPr>
              <w:spacing w:after="0" w:line="240" w:lineRule="auto"/>
              <w:rPr>
                <w:rFonts w:ascii="Calibri" w:eastAsia="Times New Roman" w:hAnsi="Calibri" w:cs="Calibri"/>
                <w:sz w:val="24"/>
                <w:szCs w:val="24"/>
                <w:u w:val="single"/>
                <w:lang w:val="en-GB"/>
              </w:rPr>
            </w:pPr>
            <w:bookmarkStart w:id="38" w:name="Aretraceabilityandproductconformityissue"/>
            <w:r w:rsidRPr="008C18FF">
              <w:rPr>
                <w:rFonts w:ascii="Calibri" w:eastAsia="Times New Roman" w:hAnsi="Calibri" w:cs="Calibri"/>
                <w:sz w:val="24"/>
                <w:szCs w:val="24"/>
                <w:u w:val="single"/>
                <w:lang w:val="en-GB"/>
              </w:rPr>
              <w:t>Are traceability and product conformity issues sufficiently implemented in all processes?</w:t>
            </w:r>
            <w:bookmarkEnd w:id="38"/>
          </w:p>
        </w:tc>
        <w:tc>
          <w:tcPr>
            <w:tcW w:w="137" w:type="pct"/>
            <w:tcBorders>
              <w:top w:val="nil"/>
              <w:left w:val="nil"/>
              <w:bottom w:val="nil"/>
              <w:right w:val="single" w:sz="4" w:space="0" w:color="auto"/>
            </w:tcBorders>
            <w:shd w:val="clear" w:color="auto" w:fill="auto"/>
            <w:hideMark/>
          </w:tcPr>
          <w:p w14:paraId="014EF9F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DD7E09A" w14:textId="5FD768C9"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Are traceability and product conformity issues sufficiently implemented in all processes?</w:t>
            </w:r>
          </w:p>
        </w:tc>
        <w:tc>
          <w:tcPr>
            <w:tcW w:w="267" w:type="pct"/>
            <w:tcBorders>
              <w:top w:val="nil"/>
              <w:left w:val="nil"/>
              <w:bottom w:val="nil"/>
              <w:right w:val="single" w:sz="4" w:space="0" w:color="auto"/>
            </w:tcBorders>
            <w:shd w:val="clear" w:color="auto" w:fill="auto"/>
          </w:tcPr>
          <w:p w14:paraId="415FB756"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083B84A9" w14:textId="100934B6" w:rsidTr="00666813">
        <w:trPr>
          <w:trHeight w:val="4245"/>
          <w:jc w:val="center"/>
        </w:trPr>
        <w:tc>
          <w:tcPr>
            <w:tcW w:w="557" w:type="pct"/>
            <w:tcBorders>
              <w:top w:val="nil"/>
              <w:left w:val="single" w:sz="4" w:space="0" w:color="auto"/>
              <w:bottom w:val="single" w:sz="4" w:space="0" w:color="auto"/>
              <w:right w:val="single" w:sz="4" w:space="0" w:color="auto"/>
            </w:tcBorders>
            <w:shd w:val="clear" w:color="auto" w:fill="auto"/>
            <w:hideMark/>
          </w:tcPr>
          <w:p w14:paraId="6A0081A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14.3.1.</w:t>
            </w:r>
          </w:p>
        </w:tc>
        <w:tc>
          <w:tcPr>
            <w:tcW w:w="1325" w:type="pct"/>
            <w:tcBorders>
              <w:top w:val="nil"/>
              <w:left w:val="nil"/>
              <w:bottom w:val="single" w:sz="4" w:space="0" w:color="auto"/>
              <w:right w:val="single" w:sz="4" w:space="0" w:color="auto"/>
            </w:tcBorders>
            <w:shd w:val="clear" w:color="auto" w:fill="auto"/>
            <w:hideMark/>
          </w:tcPr>
          <w:p w14:paraId="307AD32A" w14:textId="77777777" w:rsidR="00666813" w:rsidRPr="008C18FF" w:rsidRDefault="00666813" w:rsidP="00666813">
            <w:pPr>
              <w:spacing w:after="24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company able to provide full traceability from receipt to product dispatch ?</w:t>
            </w:r>
            <w:r w:rsidRPr="008C18FF">
              <w:rPr>
                <w:rFonts w:ascii="Calibri" w:eastAsia="Times New Roman" w:hAnsi="Calibri" w:cs="Calibri"/>
                <w:sz w:val="24"/>
                <w:szCs w:val="24"/>
                <w:lang w:val="en-GB"/>
              </w:rPr>
              <w:br/>
            </w:r>
            <w:r w:rsidRPr="008C18FF">
              <w:rPr>
                <w:rFonts w:ascii="Calibri" w:eastAsia="Times New Roman" w:hAnsi="Calibri" w:cs="Calibri"/>
                <w:i/>
                <w:iCs/>
                <w:sz w:val="24"/>
                <w:szCs w:val="24"/>
                <w:lang w:val="en-GB"/>
              </w:rPr>
              <w:br/>
            </w:r>
            <w:r w:rsidRPr="008C18FF">
              <w:rPr>
                <w:rFonts w:ascii="Calibri" w:eastAsia="Times New Roman" w:hAnsi="Calibri" w:cs="Calibri"/>
                <w:i/>
                <w:iCs/>
                <w:sz w:val="24"/>
                <w:szCs w:val="24"/>
                <w:lang w:val="en-GB"/>
              </w:rPr>
              <w:br/>
            </w:r>
          </w:p>
        </w:tc>
        <w:tc>
          <w:tcPr>
            <w:tcW w:w="137" w:type="pct"/>
            <w:tcBorders>
              <w:top w:val="nil"/>
              <w:left w:val="nil"/>
              <w:bottom w:val="nil"/>
              <w:right w:val="single" w:sz="4" w:space="0" w:color="auto"/>
            </w:tcBorders>
            <w:shd w:val="clear" w:color="auto" w:fill="auto"/>
            <w:hideMark/>
          </w:tcPr>
          <w:p w14:paraId="7303BE28"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71A304CE" w14:textId="5FBD004A" w:rsidR="00666813" w:rsidRPr="008C18FF" w:rsidRDefault="00666813" w:rsidP="00666813">
            <w:pPr>
              <w:spacing w:after="24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assessor will carry out a traceability test by randomly selecting one shipment and asking the company to provide the records mentioned in the paragraph bellow. This evidence shall be requested at the beginning of the first assessment day and the company will have to answer at the beginning of the second day.</w:t>
            </w:r>
            <w:r w:rsidRPr="008C18FF">
              <w:rPr>
                <w:rFonts w:ascii="Calibri" w:eastAsia="Times New Roman" w:hAnsi="Calibri" w:cs="Calibri"/>
                <w:sz w:val="24"/>
                <w:szCs w:val="24"/>
                <w:lang w:val="en-GB"/>
              </w:rPr>
              <w:br/>
              <w:t>Traceability requires having a process in place for tracking the history of material from the manufacturer’s final storage to the final delivery to customers by means of recorded identification. The entire distribution chain should provide a full traceability (via lot numbers etc.) in order to allow fast and efficient investigation of any quality issue and product recall when required. To be traceable, every delivery should be identified by the product name and a lot number, and should be accompanied by the appropriate shipping and quality documentation. The records should document all shipments of Food Contact products and be properly filed. These records should, as a minimum, identify by batch or lot where and to whom the product was shipped, the quantity, the carrier and the date of shipment.</w:t>
            </w:r>
          </w:p>
        </w:tc>
        <w:tc>
          <w:tcPr>
            <w:tcW w:w="267" w:type="pct"/>
            <w:tcBorders>
              <w:top w:val="single" w:sz="4" w:space="0" w:color="auto"/>
              <w:left w:val="nil"/>
              <w:bottom w:val="single" w:sz="4" w:space="0" w:color="auto"/>
              <w:right w:val="single" w:sz="4" w:space="0" w:color="auto"/>
            </w:tcBorders>
            <w:shd w:val="clear" w:color="auto" w:fill="auto"/>
          </w:tcPr>
          <w:p w14:paraId="4C37F51F" w14:textId="77777777" w:rsidR="00666813" w:rsidRPr="008C18FF" w:rsidRDefault="00666813" w:rsidP="00666813">
            <w:pPr>
              <w:spacing w:after="240" w:line="240" w:lineRule="auto"/>
              <w:rPr>
                <w:rFonts w:ascii="Calibri" w:eastAsia="Times New Roman" w:hAnsi="Calibri" w:cs="Calibri"/>
                <w:sz w:val="24"/>
                <w:szCs w:val="24"/>
                <w:lang w:val="en-GB"/>
              </w:rPr>
            </w:pPr>
          </w:p>
        </w:tc>
      </w:tr>
      <w:tr w:rsidR="00666813" w:rsidRPr="008C18FF" w14:paraId="62F2136E" w14:textId="19C37949" w:rsidTr="00666813">
        <w:trPr>
          <w:trHeight w:val="675"/>
          <w:jc w:val="center"/>
        </w:trPr>
        <w:tc>
          <w:tcPr>
            <w:tcW w:w="557" w:type="pct"/>
            <w:tcBorders>
              <w:top w:val="nil"/>
              <w:left w:val="single" w:sz="4" w:space="0" w:color="auto"/>
              <w:bottom w:val="single" w:sz="4" w:space="0" w:color="auto"/>
              <w:right w:val="single" w:sz="4" w:space="0" w:color="auto"/>
            </w:tcBorders>
            <w:shd w:val="clear" w:color="auto" w:fill="auto"/>
            <w:hideMark/>
          </w:tcPr>
          <w:p w14:paraId="6E5D04C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14.4.</w:t>
            </w:r>
          </w:p>
        </w:tc>
        <w:tc>
          <w:tcPr>
            <w:tcW w:w="1325" w:type="pct"/>
            <w:tcBorders>
              <w:top w:val="nil"/>
              <w:left w:val="nil"/>
              <w:bottom w:val="single" w:sz="4" w:space="0" w:color="auto"/>
              <w:right w:val="single" w:sz="4" w:space="0" w:color="auto"/>
            </w:tcBorders>
            <w:shd w:val="clear" w:color="auto" w:fill="auto"/>
            <w:hideMark/>
          </w:tcPr>
          <w:p w14:paraId="018C7D9E" w14:textId="39C5027E" w:rsidR="00666813" w:rsidRPr="008C18FF" w:rsidRDefault="00666813" w:rsidP="00666813">
            <w:pPr>
              <w:spacing w:after="0" w:line="240" w:lineRule="auto"/>
              <w:rPr>
                <w:rFonts w:ascii="Calibri" w:eastAsia="Times New Roman" w:hAnsi="Calibri" w:cs="Calibri"/>
                <w:sz w:val="24"/>
                <w:szCs w:val="24"/>
                <w:u w:val="single"/>
                <w:lang w:val="en-GB"/>
              </w:rPr>
            </w:pPr>
            <w:bookmarkStart w:id="39" w:name="Arethereproceduresinplaceanddocumentatio"/>
            <w:r w:rsidRPr="008C18FF">
              <w:rPr>
                <w:rFonts w:ascii="Calibri" w:eastAsia="Times New Roman" w:hAnsi="Calibri" w:cs="Calibri"/>
                <w:sz w:val="24"/>
                <w:szCs w:val="24"/>
                <w:u w:val="single"/>
                <w:lang w:val="en-GB"/>
              </w:rPr>
              <w:t>Are there procedures in place and documentation available to ensure consistency of product quality?</w:t>
            </w:r>
            <w:bookmarkEnd w:id="39"/>
          </w:p>
        </w:tc>
        <w:tc>
          <w:tcPr>
            <w:tcW w:w="137" w:type="pct"/>
            <w:tcBorders>
              <w:top w:val="nil"/>
              <w:left w:val="nil"/>
              <w:bottom w:val="nil"/>
              <w:right w:val="single" w:sz="4" w:space="0" w:color="auto"/>
            </w:tcBorders>
            <w:shd w:val="clear" w:color="auto" w:fill="auto"/>
            <w:hideMark/>
          </w:tcPr>
          <w:p w14:paraId="05BBC2A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F287477" w14:textId="55FD7B9B"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Are there procedures in place and documentation available to ensure consistency of product quality ?</w:t>
            </w:r>
          </w:p>
        </w:tc>
        <w:tc>
          <w:tcPr>
            <w:tcW w:w="267" w:type="pct"/>
            <w:tcBorders>
              <w:top w:val="nil"/>
              <w:left w:val="nil"/>
              <w:bottom w:val="nil"/>
              <w:right w:val="single" w:sz="4" w:space="0" w:color="auto"/>
            </w:tcBorders>
            <w:shd w:val="clear" w:color="auto" w:fill="auto"/>
          </w:tcPr>
          <w:p w14:paraId="7B10A2E2"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4226E116" w14:textId="4845AF3D" w:rsidTr="00666813">
        <w:trPr>
          <w:trHeight w:val="2880"/>
          <w:jc w:val="center"/>
        </w:trPr>
        <w:tc>
          <w:tcPr>
            <w:tcW w:w="557" w:type="pct"/>
            <w:tcBorders>
              <w:top w:val="nil"/>
              <w:left w:val="single" w:sz="4" w:space="0" w:color="auto"/>
              <w:bottom w:val="single" w:sz="4" w:space="0" w:color="auto"/>
              <w:right w:val="single" w:sz="4" w:space="0" w:color="auto"/>
            </w:tcBorders>
            <w:shd w:val="clear" w:color="auto" w:fill="auto"/>
            <w:hideMark/>
          </w:tcPr>
          <w:p w14:paraId="7BE04B0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14.4.1.</w:t>
            </w:r>
          </w:p>
        </w:tc>
        <w:tc>
          <w:tcPr>
            <w:tcW w:w="1325" w:type="pct"/>
            <w:tcBorders>
              <w:top w:val="nil"/>
              <w:left w:val="nil"/>
              <w:bottom w:val="single" w:sz="4" w:space="0" w:color="auto"/>
              <w:right w:val="single" w:sz="4" w:space="0" w:color="auto"/>
            </w:tcBorders>
            <w:shd w:val="clear" w:color="auto" w:fill="auto"/>
            <w:hideMark/>
          </w:tcPr>
          <w:p w14:paraId="66AB7D9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it ensured that bulk transport equipment and containers received and delivered are properly sealed (if so required)?</w:t>
            </w:r>
          </w:p>
        </w:tc>
        <w:tc>
          <w:tcPr>
            <w:tcW w:w="137" w:type="pct"/>
            <w:tcBorders>
              <w:top w:val="nil"/>
              <w:left w:val="nil"/>
              <w:bottom w:val="nil"/>
              <w:right w:val="single" w:sz="4" w:space="0" w:color="auto"/>
            </w:tcBorders>
            <w:shd w:val="clear" w:color="auto" w:fill="auto"/>
            <w:hideMark/>
          </w:tcPr>
          <w:p w14:paraId="5BFD3A0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CA91A2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All tank/silo trucks, rail cars and containers should be properly sealed with tamper-resistant devices if so required by the shipper/receiver/legislation . It is recommended to record seal numbers on shipping documents. The identification and the integrity of the seals should be checked at the sending and at the receiving locations. Any product received with violated or broken seals should be considered as no longer a Food Contact grade product, unless an investigation of the cause, a risk assessment and a full analysis of all specification items allow a qualified person to re-qualify the product with proper documentation, which is then kept on file.</w:t>
            </w:r>
          </w:p>
        </w:tc>
        <w:tc>
          <w:tcPr>
            <w:tcW w:w="267" w:type="pct"/>
            <w:tcBorders>
              <w:top w:val="single" w:sz="4" w:space="0" w:color="auto"/>
              <w:left w:val="nil"/>
              <w:bottom w:val="single" w:sz="4" w:space="0" w:color="auto"/>
              <w:right w:val="single" w:sz="4" w:space="0" w:color="auto"/>
            </w:tcBorders>
            <w:shd w:val="clear" w:color="auto" w:fill="auto"/>
          </w:tcPr>
          <w:p w14:paraId="346089C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94A2559" w14:textId="76938B16"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6895DE4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14.4.2.</w:t>
            </w:r>
          </w:p>
        </w:tc>
        <w:tc>
          <w:tcPr>
            <w:tcW w:w="1325" w:type="pct"/>
            <w:tcBorders>
              <w:top w:val="nil"/>
              <w:left w:val="nil"/>
              <w:bottom w:val="single" w:sz="4" w:space="0" w:color="auto"/>
              <w:right w:val="single" w:sz="4" w:space="0" w:color="auto"/>
            </w:tcBorders>
            <w:shd w:val="clear" w:color="auto" w:fill="auto"/>
            <w:hideMark/>
          </w:tcPr>
          <w:p w14:paraId="587C7EF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banned lists for particular products available?</w:t>
            </w:r>
          </w:p>
        </w:tc>
        <w:tc>
          <w:tcPr>
            <w:tcW w:w="137" w:type="pct"/>
            <w:tcBorders>
              <w:top w:val="nil"/>
              <w:left w:val="nil"/>
              <w:bottom w:val="nil"/>
              <w:right w:val="single" w:sz="4" w:space="0" w:color="auto"/>
            </w:tcBorders>
            <w:shd w:val="clear" w:color="auto" w:fill="auto"/>
            <w:hideMark/>
          </w:tcPr>
          <w:p w14:paraId="3B1EABC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2B0F565" w14:textId="787BCF5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In the GMP area, some official lists are available from associations. These lists should be used by the companies involved in the particular business sector. For example, the FOSFA LIST OF BANNED IMMEDIATE PREVIOUS CARGOES which can be used for Food and IDTF for feed products. </w:t>
            </w:r>
          </w:p>
        </w:tc>
        <w:tc>
          <w:tcPr>
            <w:tcW w:w="267" w:type="pct"/>
            <w:tcBorders>
              <w:top w:val="nil"/>
              <w:left w:val="nil"/>
              <w:bottom w:val="single" w:sz="4" w:space="0" w:color="auto"/>
              <w:right w:val="single" w:sz="4" w:space="0" w:color="auto"/>
            </w:tcBorders>
            <w:shd w:val="clear" w:color="auto" w:fill="auto"/>
          </w:tcPr>
          <w:p w14:paraId="154BB06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6DA3B8F" w14:textId="13B9FD36" w:rsidTr="00666813">
        <w:trPr>
          <w:trHeight w:val="690"/>
          <w:jc w:val="center"/>
        </w:trPr>
        <w:tc>
          <w:tcPr>
            <w:tcW w:w="557" w:type="pct"/>
            <w:tcBorders>
              <w:top w:val="nil"/>
              <w:left w:val="single" w:sz="4" w:space="0" w:color="auto"/>
              <w:bottom w:val="single" w:sz="4" w:space="0" w:color="auto"/>
              <w:right w:val="single" w:sz="4" w:space="0" w:color="auto"/>
            </w:tcBorders>
            <w:shd w:val="clear" w:color="auto" w:fill="auto"/>
            <w:hideMark/>
          </w:tcPr>
          <w:p w14:paraId="1C877D6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14.5.</w:t>
            </w:r>
          </w:p>
        </w:tc>
        <w:tc>
          <w:tcPr>
            <w:tcW w:w="1325" w:type="pct"/>
            <w:tcBorders>
              <w:top w:val="nil"/>
              <w:left w:val="nil"/>
              <w:bottom w:val="single" w:sz="4" w:space="0" w:color="auto"/>
              <w:right w:val="single" w:sz="4" w:space="0" w:color="auto"/>
            </w:tcBorders>
            <w:shd w:val="clear" w:color="auto" w:fill="auto"/>
            <w:hideMark/>
          </w:tcPr>
          <w:p w14:paraId="14E3DB5A" w14:textId="40CEE566" w:rsidR="00666813" w:rsidRPr="008C18FF" w:rsidRDefault="00666813" w:rsidP="00666813">
            <w:pPr>
              <w:spacing w:after="240" w:line="240" w:lineRule="auto"/>
              <w:rPr>
                <w:rFonts w:ascii="Calibri" w:eastAsia="Times New Roman" w:hAnsi="Calibri" w:cs="Calibri"/>
                <w:sz w:val="24"/>
                <w:szCs w:val="24"/>
                <w:u w:val="single"/>
                <w:lang w:val="en-GB"/>
              </w:rPr>
            </w:pPr>
            <w:bookmarkStart w:id="40" w:name="Aretherewrittenproceduresforsampling"/>
            <w:r w:rsidRPr="008C18FF">
              <w:rPr>
                <w:rFonts w:ascii="Calibri" w:eastAsia="Times New Roman" w:hAnsi="Calibri" w:cs="Calibri"/>
                <w:sz w:val="24"/>
                <w:szCs w:val="24"/>
                <w:u w:val="single"/>
                <w:lang w:val="en-GB"/>
              </w:rPr>
              <w:t>Are there written procedures for sampling in place and maintained?</w:t>
            </w:r>
            <w:bookmarkEnd w:id="40"/>
          </w:p>
        </w:tc>
        <w:tc>
          <w:tcPr>
            <w:tcW w:w="137" w:type="pct"/>
            <w:tcBorders>
              <w:top w:val="nil"/>
              <w:left w:val="nil"/>
              <w:bottom w:val="nil"/>
              <w:right w:val="single" w:sz="4" w:space="0" w:color="auto"/>
            </w:tcBorders>
            <w:shd w:val="clear" w:color="auto" w:fill="auto"/>
            <w:hideMark/>
          </w:tcPr>
          <w:p w14:paraId="0462BEE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B414D2C" w14:textId="5C433FF6"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Are there written procedures for sampling in place and maintained?</w:t>
            </w:r>
          </w:p>
        </w:tc>
        <w:tc>
          <w:tcPr>
            <w:tcW w:w="267" w:type="pct"/>
            <w:tcBorders>
              <w:top w:val="nil"/>
              <w:left w:val="nil"/>
              <w:bottom w:val="nil"/>
              <w:right w:val="single" w:sz="4" w:space="0" w:color="auto"/>
            </w:tcBorders>
            <w:shd w:val="clear" w:color="auto" w:fill="auto"/>
          </w:tcPr>
          <w:p w14:paraId="6133CC25"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27E10A47" w14:textId="1B2B84E1" w:rsidTr="00666813">
        <w:trPr>
          <w:trHeight w:val="2895"/>
          <w:jc w:val="center"/>
        </w:trPr>
        <w:tc>
          <w:tcPr>
            <w:tcW w:w="557" w:type="pct"/>
            <w:tcBorders>
              <w:top w:val="nil"/>
              <w:left w:val="single" w:sz="4" w:space="0" w:color="auto"/>
              <w:bottom w:val="single" w:sz="4" w:space="0" w:color="auto"/>
              <w:right w:val="single" w:sz="4" w:space="0" w:color="auto"/>
            </w:tcBorders>
            <w:shd w:val="clear" w:color="auto" w:fill="auto"/>
            <w:hideMark/>
          </w:tcPr>
          <w:p w14:paraId="3D2BA58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14.5.1.</w:t>
            </w:r>
          </w:p>
        </w:tc>
        <w:tc>
          <w:tcPr>
            <w:tcW w:w="1325" w:type="pct"/>
            <w:tcBorders>
              <w:top w:val="nil"/>
              <w:left w:val="nil"/>
              <w:bottom w:val="single" w:sz="4" w:space="0" w:color="auto"/>
              <w:right w:val="single" w:sz="4" w:space="0" w:color="auto"/>
            </w:tcBorders>
            <w:shd w:val="clear" w:color="auto" w:fill="auto"/>
            <w:hideMark/>
          </w:tcPr>
          <w:p w14:paraId="4E7B12CD" w14:textId="1AF9AC4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Are utensils and sampling devices cleaned and stored in a manner to prevent contamination? </w:t>
            </w:r>
          </w:p>
        </w:tc>
        <w:tc>
          <w:tcPr>
            <w:tcW w:w="137" w:type="pct"/>
            <w:tcBorders>
              <w:top w:val="nil"/>
              <w:left w:val="nil"/>
              <w:bottom w:val="nil"/>
              <w:right w:val="single" w:sz="4" w:space="0" w:color="auto"/>
            </w:tcBorders>
            <w:shd w:val="clear" w:color="auto" w:fill="auto"/>
            <w:hideMark/>
          </w:tcPr>
          <w:p w14:paraId="628D109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8C38EE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If sampling is required by the customer, procedures should be in place to be compliant to the customers' requirements. The sampling devices that are used should be cleaned and stored in such a way that contamination by using these devices is not possible. This cleaning and storage depends on the quality grade needed, the type of equipment, and the potential contamination. Contamination can occur between products (cross contamination) or from the surroundings (dust, water, vermin, .. ). Cleaning methods are to be appropriate to the sampling material and the products to be sampled. The storage situation has to guarantee the state of cleanliness.</w:t>
            </w:r>
          </w:p>
        </w:tc>
        <w:tc>
          <w:tcPr>
            <w:tcW w:w="267" w:type="pct"/>
            <w:tcBorders>
              <w:top w:val="single" w:sz="4" w:space="0" w:color="auto"/>
              <w:left w:val="nil"/>
              <w:bottom w:val="single" w:sz="4" w:space="0" w:color="auto"/>
              <w:right w:val="single" w:sz="4" w:space="0" w:color="auto"/>
            </w:tcBorders>
            <w:shd w:val="clear" w:color="auto" w:fill="auto"/>
          </w:tcPr>
          <w:p w14:paraId="6F95729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5D22208" w14:textId="535B1128" w:rsidTr="00666813">
        <w:trPr>
          <w:trHeight w:val="1080"/>
          <w:jc w:val="center"/>
        </w:trPr>
        <w:tc>
          <w:tcPr>
            <w:tcW w:w="557" w:type="pct"/>
            <w:tcBorders>
              <w:top w:val="nil"/>
              <w:left w:val="single" w:sz="4" w:space="0" w:color="auto"/>
              <w:bottom w:val="single" w:sz="4" w:space="0" w:color="auto"/>
              <w:right w:val="single" w:sz="4" w:space="0" w:color="auto"/>
            </w:tcBorders>
            <w:shd w:val="clear" w:color="auto" w:fill="auto"/>
            <w:hideMark/>
          </w:tcPr>
          <w:p w14:paraId="7F540D9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14.6.</w:t>
            </w:r>
          </w:p>
        </w:tc>
        <w:tc>
          <w:tcPr>
            <w:tcW w:w="1325" w:type="pct"/>
            <w:tcBorders>
              <w:top w:val="nil"/>
              <w:left w:val="nil"/>
              <w:bottom w:val="single" w:sz="4" w:space="0" w:color="auto"/>
              <w:right w:val="single" w:sz="4" w:space="0" w:color="auto"/>
            </w:tcBorders>
            <w:shd w:val="clear" w:color="auto" w:fill="auto"/>
            <w:hideMark/>
          </w:tcPr>
          <w:p w14:paraId="56999AB1" w14:textId="775275C1" w:rsidR="00666813" w:rsidRPr="008C18FF" w:rsidRDefault="00666813" w:rsidP="00666813">
            <w:pPr>
              <w:spacing w:after="0" w:line="240" w:lineRule="auto"/>
              <w:rPr>
                <w:rFonts w:ascii="Calibri" w:eastAsia="Times New Roman" w:hAnsi="Calibri" w:cs="Calibri"/>
                <w:sz w:val="24"/>
                <w:szCs w:val="24"/>
                <w:u w:val="single"/>
                <w:lang w:val="en-GB"/>
              </w:rPr>
            </w:pPr>
            <w:bookmarkStart w:id="41" w:name="Arethereappropriateprecautionstakentoavo"/>
            <w:r w:rsidRPr="008C18FF">
              <w:rPr>
                <w:rFonts w:ascii="Calibri" w:eastAsia="Times New Roman" w:hAnsi="Calibri" w:cs="Calibri"/>
                <w:sz w:val="24"/>
                <w:szCs w:val="24"/>
                <w:u w:val="single"/>
                <w:lang w:val="en-GB"/>
              </w:rPr>
              <w:t>Are there appropriate precautions taken to avoid cross-contaminations and degradation during operations?</w:t>
            </w:r>
            <w:bookmarkEnd w:id="41"/>
          </w:p>
        </w:tc>
        <w:tc>
          <w:tcPr>
            <w:tcW w:w="137" w:type="pct"/>
            <w:tcBorders>
              <w:top w:val="nil"/>
              <w:left w:val="nil"/>
              <w:bottom w:val="nil"/>
              <w:right w:val="single" w:sz="4" w:space="0" w:color="auto"/>
            </w:tcBorders>
            <w:shd w:val="clear" w:color="auto" w:fill="auto"/>
            <w:hideMark/>
          </w:tcPr>
          <w:p w14:paraId="5DD04D7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B39C8C5" w14:textId="317C7123"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Are there appropriate precautions taken to avoid cross-contaminations and degradation during operations?</w:t>
            </w:r>
          </w:p>
        </w:tc>
        <w:tc>
          <w:tcPr>
            <w:tcW w:w="267" w:type="pct"/>
            <w:tcBorders>
              <w:top w:val="nil"/>
              <w:left w:val="nil"/>
              <w:bottom w:val="nil"/>
              <w:right w:val="single" w:sz="4" w:space="0" w:color="auto"/>
            </w:tcBorders>
            <w:shd w:val="clear" w:color="auto" w:fill="auto"/>
          </w:tcPr>
          <w:p w14:paraId="67AE0BD0"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1AB25F5E" w14:textId="1B081410" w:rsidTr="00666813">
        <w:trPr>
          <w:trHeight w:val="1550"/>
          <w:jc w:val="center"/>
        </w:trPr>
        <w:tc>
          <w:tcPr>
            <w:tcW w:w="557" w:type="pct"/>
            <w:tcBorders>
              <w:top w:val="nil"/>
              <w:left w:val="single" w:sz="4" w:space="0" w:color="auto"/>
              <w:bottom w:val="single" w:sz="4" w:space="0" w:color="auto"/>
              <w:right w:val="single" w:sz="4" w:space="0" w:color="auto"/>
            </w:tcBorders>
            <w:shd w:val="clear" w:color="auto" w:fill="auto"/>
            <w:hideMark/>
          </w:tcPr>
          <w:p w14:paraId="1970790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14.6.1.</w:t>
            </w:r>
          </w:p>
        </w:tc>
        <w:tc>
          <w:tcPr>
            <w:tcW w:w="1325" w:type="pct"/>
            <w:tcBorders>
              <w:top w:val="nil"/>
              <w:left w:val="nil"/>
              <w:bottom w:val="single" w:sz="4" w:space="0" w:color="auto"/>
              <w:right w:val="single" w:sz="4" w:space="0" w:color="auto"/>
            </w:tcBorders>
            <w:shd w:val="clear" w:color="auto" w:fill="auto"/>
            <w:hideMark/>
          </w:tcPr>
          <w:p w14:paraId="0ADFEB1F" w14:textId="4A51FDE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Is the water and the disinfection products that come into contact with the food, food contact materials/animal feed materials of a proven suitable quality? </w:t>
            </w:r>
          </w:p>
        </w:tc>
        <w:tc>
          <w:tcPr>
            <w:tcW w:w="137" w:type="pct"/>
            <w:tcBorders>
              <w:top w:val="nil"/>
              <w:left w:val="nil"/>
              <w:bottom w:val="nil"/>
              <w:right w:val="single" w:sz="4" w:space="0" w:color="auto"/>
            </w:tcBorders>
            <w:shd w:val="clear" w:color="auto" w:fill="auto"/>
            <w:hideMark/>
          </w:tcPr>
          <w:p w14:paraId="4B4BB51D"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xml:space="preserve"> </w:t>
            </w:r>
          </w:p>
        </w:tc>
        <w:tc>
          <w:tcPr>
            <w:tcW w:w="2714" w:type="pct"/>
            <w:tcBorders>
              <w:top w:val="nil"/>
              <w:left w:val="nil"/>
              <w:bottom w:val="single" w:sz="4" w:space="0" w:color="auto"/>
              <w:right w:val="single" w:sz="4" w:space="0" w:color="auto"/>
            </w:tcBorders>
            <w:shd w:val="clear" w:color="auto" w:fill="auto"/>
            <w:hideMark/>
          </w:tcPr>
          <w:p w14:paraId="327003D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Written records of equipment cleaning, maintenance and operations should be maintained. When the cleaning of equipment is necessary, for instance in the case of product change or maintenance activity, a documented cleaning procedure, validated for effectiveness, should be applied. The water and the disinfection products that are used for such cleaning activities should be of a proven suitable quality.</w:t>
            </w:r>
          </w:p>
        </w:tc>
        <w:tc>
          <w:tcPr>
            <w:tcW w:w="267" w:type="pct"/>
            <w:tcBorders>
              <w:top w:val="single" w:sz="4" w:space="0" w:color="auto"/>
              <w:left w:val="nil"/>
              <w:bottom w:val="single" w:sz="4" w:space="0" w:color="auto"/>
              <w:right w:val="single" w:sz="4" w:space="0" w:color="auto"/>
            </w:tcBorders>
            <w:shd w:val="clear" w:color="auto" w:fill="auto"/>
          </w:tcPr>
          <w:p w14:paraId="1FF67A1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E2FC99B" w14:textId="4DB57FE5" w:rsidTr="00666813">
        <w:trPr>
          <w:trHeight w:val="2955"/>
          <w:jc w:val="center"/>
        </w:trPr>
        <w:tc>
          <w:tcPr>
            <w:tcW w:w="557" w:type="pct"/>
            <w:tcBorders>
              <w:top w:val="nil"/>
              <w:left w:val="single" w:sz="4" w:space="0" w:color="auto"/>
              <w:bottom w:val="single" w:sz="4" w:space="0" w:color="auto"/>
              <w:right w:val="single" w:sz="4" w:space="0" w:color="auto"/>
            </w:tcBorders>
            <w:shd w:val="clear" w:color="auto" w:fill="auto"/>
            <w:hideMark/>
          </w:tcPr>
          <w:p w14:paraId="48014F5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14.6.2.</w:t>
            </w:r>
          </w:p>
        </w:tc>
        <w:tc>
          <w:tcPr>
            <w:tcW w:w="1325" w:type="pct"/>
            <w:tcBorders>
              <w:top w:val="nil"/>
              <w:left w:val="nil"/>
              <w:bottom w:val="single" w:sz="4" w:space="0" w:color="auto"/>
              <w:right w:val="single" w:sz="4" w:space="0" w:color="auto"/>
            </w:tcBorders>
            <w:shd w:val="clear" w:color="auto" w:fill="auto"/>
            <w:hideMark/>
          </w:tcPr>
          <w:p w14:paraId="754CE323" w14:textId="3C19552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each piece of equipment designed and used in a manner that minimizes the potential for contamination or degradation of the product with lubricants, coolants, metal fragments, or other extraneous materials e.g. from pressurised air?</w:t>
            </w:r>
          </w:p>
        </w:tc>
        <w:tc>
          <w:tcPr>
            <w:tcW w:w="137" w:type="pct"/>
            <w:tcBorders>
              <w:top w:val="nil"/>
              <w:left w:val="nil"/>
              <w:bottom w:val="nil"/>
              <w:right w:val="single" w:sz="4" w:space="0" w:color="auto"/>
            </w:tcBorders>
            <w:shd w:val="clear" w:color="auto" w:fill="auto"/>
            <w:hideMark/>
          </w:tcPr>
          <w:p w14:paraId="21B2BA9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0AC0219" w14:textId="121DE11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Any substance required during the operation  e.g. lubricants or coolants, should not come into contact with Food Contact products. Therefore each piece of equipment used during the process should be designed and used in a manner that minimizes the potential contamination. Design records, practical evidence and maintenance performance/records should be investigated. The substances used as lubricants and coolants should be non</w:t>
            </w:r>
            <w:r w:rsidR="006A0005">
              <w:rPr>
                <w:rFonts w:ascii="Calibri" w:eastAsia="Times New Roman" w:hAnsi="Calibri" w:cs="Calibri"/>
                <w:sz w:val="24"/>
                <w:szCs w:val="24"/>
                <w:lang w:val="en-GB"/>
              </w:rPr>
              <w:t>-</w:t>
            </w:r>
            <w:r w:rsidRPr="008C18FF">
              <w:rPr>
                <w:rFonts w:ascii="Calibri" w:eastAsia="Times New Roman" w:hAnsi="Calibri" w:cs="Calibri"/>
                <w:sz w:val="24"/>
                <w:szCs w:val="24"/>
                <w:lang w:val="en-GB"/>
              </w:rPr>
              <w:t xml:space="preserve">toxic and/or authorised for food grade applications. When pressurised air is used in direct contact with the product, special precautions should be taken to avoid any contamination with extraneous materials like hydraulic oil and particles. </w:t>
            </w:r>
          </w:p>
        </w:tc>
        <w:tc>
          <w:tcPr>
            <w:tcW w:w="267" w:type="pct"/>
            <w:tcBorders>
              <w:top w:val="nil"/>
              <w:left w:val="nil"/>
              <w:bottom w:val="single" w:sz="4" w:space="0" w:color="auto"/>
              <w:right w:val="single" w:sz="4" w:space="0" w:color="auto"/>
            </w:tcBorders>
            <w:shd w:val="clear" w:color="auto" w:fill="auto"/>
          </w:tcPr>
          <w:p w14:paraId="46F843FD"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2E50414" w14:textId="3D552BE9"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1A561BB3" w14:textId="5BBDD9D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14.6.3</w:t>
            </w:r>
            <w:r w:rsidR="00B91F3B">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471541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there effective procedures in place such as buffering or cleaning of equipment to monitor or avoid cross contamination when switching/changing between different grades/products?</w:t>
            </w:r>
          </w:p>
        </w:tc>
        <w:tc>
          <w:tcPr>
            <w:tcW w:w="137" w:type="pct"/>
            <w:tcBorders>
              <w:top w:val="nil"/>
              <w:left w:val="nil"/>
              <w:bottom w:val="nil"/>
              <w:right w:val="single" w:sz="4" w:space="0" w:color="auto"/>
            </w:tcBorders>
            <w:shd w:val="clear" w:color="auto" w:fill="auto"/>
            <w:hideMark/>
          </w:tcPr>
          <w:p w14:paraId="3AB369F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FF61051" w14:textId="6C96F7D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Cross contamination between different products or between products of different composition has to be avoided. </w:t>
            </w:r>
            <w:r w:rsidRPr="008C18FF">
              <w:rPr>
                <w:rFonts w:ascii="Calibri" w:eastAsia="Times New Roman" w:hAnsi="Calibri" w:cs="Calibri"/>
                <w:sz w:val="24"/>
                <w:szCs w:val="24"/>
                <w:lang w:val="en-GB"/>
              </w:rPr>
              <w:br/>
              <w:t>Buffering refers to the “hold up” capacity that the company should have to store materials while checks are carried out to confirm that cross contamination has not happened</w:t>
            </w:r>
            <w:r w:rsidR="0014740F">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07824BC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E64C338" w14:textId="2CA30696"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26DA1D14" w14:textId="1D5B78D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14.6.4</w:t>
            </w:r>
            <w:r w:rsidR="00B91F3B">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89A496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Is there a physical separation or a control system to segregate products that have been released for use or distribution from products pending release, non-conforming products or product returns? </w:t>
            </w:r>
          </w:p>
        </w:tc>
        <w:tc>
          <w:tcPr>
            <w:tcW w:w="137" w:type="pct"/>
            <w:tcBorders>
              <w:top w:val="nil"/>
              <w:left w:val="nil"/>
              <w:bottom w:val="nil"/>
              <w:right w:val="single" w:sz="4" w:space="0" w:color="auto"/>
            </w:tcBorders>
            <w:shd w:val="clear" w:color="auto" w:fill="auto"/>
            <w:hideMark/>
          </w:tcPr>
          <w:p w14:paraId="71FDF92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74C7B74" w14:textId="76ADE53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Cross contamination between those products within specification and those out of specification has to be avoided. Physical separation, or an effective control system, has to be in place to avoid product out of specification being released as product within specification</w:t>
            </w:r>
            <w:r w:rsidR="0014740F">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05407FC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D8AE71B" w14:textId="16730CF3"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1AA1FCAF" w14:textId="593747C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14.6.5</w:t>
            </w:r>
            <w:r w:rsidR="00B91F3B">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3678809" w14:textId="1F51E722"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Is a suitable pest control program implemented and maintained? </w:t>
            </w:r>
          </w:p>
        </w:tc>
        <w:tc>
          <w:tcPr>
            <w:tcW w:w="137" w:type="pct"/>
            <w:tcBorders>
              <w:top w:val="nil"/>
              <w:left w:val="nil"/>
              <w:bottom w:val="nil"/>
              <w:right w:val="single" w:sz="4" w:space="0" w:color="auto"/>
            </w:tcBorders>
            <w:shd w:val="clear" w:color="auto" w:fill="auto"/>
            <w:hideMark/>
          </w:tcPr>
          <w:p w14:paraId="45DA9F8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F26EB36" w14:textId="6BE34BF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A pest control program should be based upon a risk analysis. Records of product used, number and place of  pest control application, records of "maintenance", inspection of efficiency, </w:t>
            </w:r>
            <w:r w:rsidR="0014740F">
              <w:rPr>
                <w:rFonts w:ascii="Calibri" w:eastAsia="Times New Roman" w:hAnsi="Calibri" w:cs="Calibri"/>
                <w:sz w:val="24"/>
                <w:szCs w:val="24"/>
                <w:lang w:val="en-GB"/>
              </w:rPr>
              <w:t>etc.</w:t>
            </w:r>
          </w:p>
        </w:tc>
        <w:tc>
          <w:tcPr>
            <w:tcW w:w="267" w:type="pct"/>
            <w:tcBorders>
              <w:top w:val="nil"/>
              <w:left w:val="nil"/>
              <w:bottom w:val="single" w:sz="4" w:space="0" w:color="auto"/>
              <w:right w:val="single" w:sz="4" w:space="0" w:color="auto"/>
            </w:tcBorders>
            <w:shd w:val="clear" w:color="auto" w:fill="auto"/>
          </w:tcPr>
          <w:p w14:paraId="56C4925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0E7EAFC" w14:textId="4E2E885E" w:rsidTr="00666813">
        <w:trPr>
          <w:trHeight w:val="690"/>
          <w:jc w:val="center"/>
        </w:trPr>
        <w:tc>
          <w:tcPr>
            <w:tcW w:w="557" w:type="pct"/>
            <w:tcBorders>
              <w:top w:val="nil"/>
              <w:left w:val="single" w:sz="4" w:space="0" w:color="auto"/>
              <w:bottom w:val="single" w:sz="4" w:space="0" w:color="auto"/>
              <w:right w:val="single" w:sz="4" w:space="0" w:color="auto"/>
            </w:tcBorders>
            <w:shd w:val="clear" w:color="auto" w:fill="auto"/>
            <w:hideMark/>
          </w:tcPr>
          <w:p w14:paraId="14D0D16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14.7.</w:t>
            </w:r>
          </w:p>
        </w:tc>
        <w:tc>
          <w:tcPr>
            <w:tcW w:w="1325" w:type="pct"/>
            <w:tcBorders>
              <w:top w:val="nil"/>
              <w:left w:val="nil"/>
              <w:bottom w:val="single" w:sz="4" w:space="0" w:color="auto"/>
              <w:right w:val="single" w:sz="4" w:space="0" w:color="auto"/>
            </w:tcBorders>
            <w:shd w:val="clear" w:color="auto" w:fill="auto"/>
            <w:hideMark/>
          </w:tcPr>
          <w:p w14:paraId="29FE00AF" w14:textId="77777777" w:rsidR="00666813" w:rsidRPr="008C18FF" w:rsidRDefault="00666813" w:rsidP="00666813">
            <w:pPr>
              <w:spacing w:after="0" w:line="240" w:lineRule="auto"/>
              <w:rPr>
                <w:rFonts w:ascii="Calibri" w:eastAsia="Times New Roman" w:hAnsi="Calibri" w:cs="Calibri"/>
                <w:sz w:val="24"/>
                <w:szCs w:val="24"/>
                <w:u w:val="single"/>
                <w:lang w:val="en-GB"/>
              </w:rPr>
            </w:pPr>
            <w:bookmarkStart w:id="42" w:name="Areproceduresinplaceforcomplainthandling"/>
            <w:r w:rsidRPr="008C18FF">
              <w:rPr>
                <w:rFonts w:ascii="Calibri" w:eastAsia="Times New Roman" w:hAnsi="Calibri" w:cs="Calibri"/>
                <w:sz w:val="24"/>
                <w:szCs w:val="24"/>
                <w:u w:val="single"/>
                <w:lang w:val="en-GB"/>
              </w:rPr>
              <w:t>Are procedures in place for complaint handling, product recall and incident management?</w:t>
            </w:r>
            <w:bookmarkEnd w:id="42"/>
          </w:p>
        </w:tc>
        <w:tc>
          <w:tcPr>
            <w:tcW w:w="137" w:type="pct"/>
            <w:tcBorders>
              <w:top w:val="nil"/>
              <w:left w:val="nil"/>
              <w:bottom w:val="nil"/>
              <w:right w:val="single" w:sz="4" w:space="0" w:color="auto"/>
            </w:tcBorders>
            <w:shd w:val="clear" w:color="auto" w:fill="auto"/>
            <w:hideMark/>
          </w:tcPr>
          <w:p w14:paraId="106D101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31020DF" w14:textId="77777777"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Are procedures in place for complaint handling, product recall and incident management?</w:t>
            </w:r>
          </w:p>
        </w:tc>
        <w:tc>
          <w:tcPr>
            <w:tcW w:w="267" w:type="pct"/>
            <w:tcBorders>
              <w:top w:val="nil"/>
              <w:left w:val="nil"/>
              <w:bottom w:val="nil"/>
              <w:right w:val="single" w:sz="4" w:space="0" w:color="auto"/>
            </w:tcBorders>
            <w:shd w:val="clear" w:color="auto" w:fill="auto"/>
          </w:tcPr>
          <w:p w14:paraId="6A324E8B"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14470D2E" w14:textId="26FC26E1"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4C2E9A8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14.7.1.</w:t>
            </w:r>
          </w:p>
        </w:tc>
        <w:tc>
          <w:tcPr>
            <w:tcW w:w="1325" w:type="pct"/>
            <w:tcBorders>
              <w:top w:val="nil"/>
              <w:left w:val="nil"/>
              <w:bottom w:val="single" w:sz="4" w:space="0" w:color="auto"/>
              <w:right w:val="single" w:sz="4" w:space="0" w:color="auto"/>
            </w:tcBorders>
            <w:shd w:val="clear" w:color="auto" w:fill="auto"/>
            <w:hideMark/>
          </w:tcPr>
          <w:p w14:paraId="32EA930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contamination response procedure in place?</w:t>
            </w:r>
          </w:p>
        </w:tc>
        <w:tc>
          <w:tcPr>
            <w:tcW w:w="137" w:type="pct"/>
            <w:tcBorders>
              <w:top w:val="nil"/>
              <w:left w:val="nil"/>
              <w:bottom w:val="nil"/>
              <w:right w:val="single" w:sz="4" w:space="0" w:color="auto"/>
            </w:tcBorders>
            <w:shd w:val="clear" w:color="auto" w:fill="auto"/>
            <w:hideMark/>
          </w:tcPr>
          <w:p w14:paraId="6C17E5B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BD4535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 procedure present and is it known how a contamination should be handled? This procedure has to specify what to do with both small and major contamination including communication requirements.</w:t>
            </w:r>
          </w:p>
        </w:tc>
        <w:tc>
          <w:tcPr>
            <w:tcW w:w="267" w:type="pct"/>
            <w:tcBorders>
              <w:top w:val="single" w:sz="4" w:space="0" w:color="auto"/>
              <w:left w:val="nil"/>
              <w:bottom w:val="single" w:sz="4" w:space="0" w:color="auto"/>
              <w:right w:val="single" w:sz="4" w:space="0" w:color="auto"/>
            </w:tcBorders>
            <w:shd w:val="clear" w:color="auto" w:fill="auto"/>
          </w:tcPr>
          <w:p w14:paraId="326C4D4C"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58CE51B" w14:textId="7FDE21FD"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04D16CF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14.7.2.</w:t>
            </w:r>
          </w:p>
        </w:tc>
        <w:tc>
          <w:tcPr>
            <w:tcW w:w="1325" w:type="pct"/>
            <w:tcBorders>
              <w:top w:val="nil"/>
              <w:left w:val="nil"/>
              <w:bottom w:val="single" w:sz="4" w:space="0" w:color="auto"/>
              <w:right w:val="single" w:sz="4" w:space="0" w:color="auto"/>
            </w:tcBorders>
            <w:shd w:val="clear" w:color="auto" w:fill="auto"/>
            <w:hideMark/>
          </w:tcPr>
          <w:p w14:paraId="714EE02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there measures in place to ensure that non-conforming or recalled products are not released without proper authorisation?</w:t>
            </w:r>
          </w:p>
        </w:tc>
        <w:tc>
          <w:tcPr>
            <w:tcW w:w="137" w:type="pct"/>
            <w:tcBorders>
              <w:top w:val="nil"/>
              <w:left w:val="nil"/>
              <w:bottom w:val="nil"/>
              <w:right w:val="single" w:sz="4" w:space="0" w:color="auto"/>
            </w:tcBorders>
            <w:shd w:val="clear" w:color="auto" w:fill="auto"/>
            <w:hideMark/>
          </w:tcPr>
          <w:p w14:paraId="79F930F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7D98CC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Procedures present and known. Also the non-conforming or recalled products have to be clearly identified.</w:t>
            </w:r>
          </w:p>
        </w:tc>
        <w:tc>
          <w:tcPr>
            <w:tcW w:w="267" w:type="pct"/>
            <w:tcBorders>
              <w:top w:val="nil"/>
              <w:left w:val="nil"/>
              <w:bottom w:val="single" w:sz="4" w:space="0" w:color="auto"/>
              <w:right w:val="single" w:sz="4" w:space="0" w:color="auto"/>
            </w:tcBorders>
            <w:shd w:val="clear" w:color="auto" w:fill="auto"/>
          </w:tcPr>
          <w:p w14:paraId="07CAEEC2"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4B33112" w14:textId="0F364818"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193E24A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14.7.3.</w:t>
            </w:r>
          </w:p>
        </w:tc>
        <w:tc>
          <w:tcPr>
            <w:tcW w:w="1325" w:type="pct"/>
            <w:tcBorders>
              <w:top w:val="nil"/>
              <w:left w:val="nil"/>
              <w:bottom w:val="single" w:sz="4" w:space="0" w:color="auto"/>
              <w:right w:val="single" w:sz="4" w:space="0" w:color="auto"/>
            </w:tcBorders>
            <w:shd w:val="clear" w:color="auto" w:fill="auto"/>
            <w:hideMark/>
          </w:tcPr>
          <w:p w14:paraId="001137C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product recall procedure?</w:t>
            </w:r>
          </w:p>
        </w:tc>
        <w:tc>
          <w:tcPr>
            <w:tcW w:w="137" w:type="pct"/>
            <w:tcBorders>
              <w:top w:val="nil"/>
              <w:left w:val="nil"/>
              <w:bottom w:val="nil"/>
              <w:right w:val="single" w:sz="4" w:space="0" w:color="auto"/>
            </w:tcBorders>
            <w:shd w:val="clear" w:color="auto" w:fill="auto"/>
            <w:hideMark/>
          </w:tcPr>
          <w:p w14:paraId="2F963CC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1A5F2C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A product recall procedure must include the responsibilities of each party, the decision making process to start a recall and the recall action plan components including communications.  </w:t>
            </w:r>
          </w:p>
        </w:tc>
        <w:tc>
          <w:tcPr>
            <w:tcW w:w="267" w:type="pct"/>
            <w:tcBorders>
              <w:top w:val="nil"/>
              <w:left w:val="nil"/>
              <w:bottom w:val="nil"/>
              <w:right w:val="single" w:sz="4" w:space="0" w:color="auto"/>
            </w:tcBorders>
            <w:shd w:val="clear" w:color="auto" w:fill="auto"/>
          </w:tcPr>
          <w:p w14:paraId="30787C5D"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0252C6F" w14:textId="1947C5BE"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796E71F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14.7.4.</w:t>
            </w:r>
          </w:p>
        </w:tc>
        <w:tc>
          <w:tcPr>
            <w:tcW w:w="1325" w:type="pct"/>
            <w:tcBorders>
              <w:top w:val="nil"/>
              <w:left w:val="nil"/>
              <w:bottom w:val="single" w:sz="4" w:space="0" w:color="auto"/>
              <w:right w:val="single" w:sz="4" w:space="0" w:color="auto"/>
            </w:tcBorders>
            <w:shd w:val="clear" w:color="auto" w:fill="auto"/>
            <w:hideMark/>
          </w:tcPr>
          <w:p w14:paraId="1D16857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product recall procedure tested?</w:t>
            </w:r>
          </w:p>
        </w:tc>
        <w:tc>
          <w:tcPr>
            <w:tcW w:w="137" w:type="pct"/>
            <w:tcBorders>
              <w:top w:val="nil"/>
              <w:left w:val="nil"/>
              <w:bottom w:val="nil"/>
              <w:right w:val="single" w:sz="4" w:space="0" w:color="auto"/>
            </w:tcBorders>
            <w:shd w:val="clear" w:color="auto" w:fill="auto"/>
            <w:hideMark/>
          </w:tcPr>
          <w:p w14:paraId="040C035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BE844BE" w14:textId="5F4D6CC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 mock recall procedure must be in place and tested periodically</w:t>
            </w:r>
            <w:r w:rsidR="00901326">
              <w:rPr>
                <w:rFonts w:ascii="Calibri" w:eastAsia="Times New Roman" w:hAnsi="Calibri" w:cs="Calibri"/>
                <w:sz w:val="24"/>
                <w:szCs w:val="24"/>
                <w:lang w:val="en-GB"/>
              </w:rPr>
              <w:t>.</w:t>
            </w:r>
          </w:p>
        </w:tc>
        <w:tc>
          <w:tcPr>
            <w:tcW w:w="267" w:type="pct"/>
            <w:tcBorders>
              <w:top w:val="nil"/>
              <w:left w:val="nil"/>
              <w:bottom w:val="nil"/>
              <w:right w:val="single" w:sz="4" w:space="0" w:color="auto"/>
            </w:tcBorders>
            <w:shd w:val="clear" w:color="auto" w:fill="auto"/>
          </w:tcPr>
          <w:p w14:paraId="7179C83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08142BD" w14:textId="6802B6AD" w:rsidTr="00666813">
        <w:trPr>
          <w:trHeight w:val="793"/>
          <w:jc w:val="center"/>
        </w:trPr>
        <w:tc>
          <w:tcPr>
            <w:tcW w:w="557" w:type="pct"/>
            <w:tcBorders>
              <w:top w:val="nil"/>
              <w:left w:val="single" w:sz="4" w:space="0" w:color="auto"/>
              <w:bottom w:val="single" w:sz="4" w:space="0" w:color="auto"/>
              <w:right w:val="single" w:sz="4" w:space="0" w:color="auto"/>
            </w:tcBorders>
            <w:shd w:val="clear" w:color="auto" w:fill="auto"/>
            <w:hideMark/>
          </w:tcPr>
          <w:p w14:paraId="6D2681C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14.8.</w:t>
            </w:r>
          </w:p>
        </w:tc>
        <w:tc>
          <w:tcPr>
            <w:tcW w:w="1325" w:type="pct"/>
            <w:tcBorders>
              <w:top w:val="nil"/>
              <w:left w:val="nil"/>
              <w:bottom w:val="single" w:sz="4" w:space="0" w:color="auto"/>
              <w:right w:val="single" w:sz="4" w:space="0" w:color="auto"/>
            </w:tcBorders>
            <w:shd w:val="clear" w:color="auto" w:fill="auto"/>
            <w:hideMark/>
          </w:tcPr>
          <w:p w14:paraId="794CA45F" w14:textId="77777777" w:rsidR="00666813" w:rsidRPr="008C18FF" w:rsidRDefault="00666813" w:rsidP="00666813">
            <w:pPr>
              <w:spacing w:after="0" w:line="240" w:lineRule="auto"/>
              <w:rPr>
                <w:rFonts w:ascii="Calibri" w:eastAsia="Times New Roman" w:hAnsi="Calibri" w:cs="Calibri"/>
                <w:sz w:val="24"/>
                <w:szCs w:val="24"/>
                <w:u w:val="single"/>
                <w:lang w:val="en-GB"/>
              </w:rPr>
            </w:pPr>
            <w:bookmarkStart w:id="43" w:name="Areproceduresinplaceforinternalaudits"/>
            <w:r w:rsidRPr="008C18FF">
              <w:rPr>
                <w:rFonts w:ascii="Calibri" w:eastAsia="Times New Roman" w:hAnsi="Calibri" w:cs="Calibri"/>
                <w:sz w:val="24"/>
                <w:szCs w:val="24"/>
                <w:u w:val="single"/>
                <w:lang w:val="en-GB"/>
              </w:rPr>
              <w:t>Are procedures in place for internal audits?</w:t>
            </w:r>
            <w:bookmarkEnd w:id="43"/>
          </w:p>
        </w:tc>
        <w:tc>
          <w:tcPr>
            <w:tcW w:w="137" w:type="pct"/>
            <w:tcBorders>
              <w:top w:val="nil"/>
              <w:left w:val="nil"/>
              <w:bottom w:val="nil"/>
              <w:right w:val="single" w:sz="4" w:space="0" w:color="auto"/>
            </w:tcBorders>
            <w:shd w:val="clear" w:color="auto" w:fill="auto"/>
            <w:hideMark/>
          </w:tcPr>
          <w:p w14:paraId="0C4ADA0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E9A3E31" w14:textId="77777777"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Are procedures in place for internal audits?</w:t>
            </w:r>
          </w:p>
        </w:tc>
        <w:tc>
          <w:tcPr>
            <w:tcW w:w="267" w:type="pct"/>
            <w:tcBorders>
              <w:top w:val="nil"/>
              <w:left w:val="nil"/>
              <w:bottom w:val="nil"/>
              <w:right w:val="single" w:sz="4" w:space="0" w:color="auto"/>
            </w:tcBorders>
            <w:shd w:val="clear" w:color="auto" w:fill="auto"/>
          </w:tcPr>
          <w:p w14:paraId="4B26FCD0"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141F7A4C" w14:textId="31BD9BF8"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19EA19C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14.8.1.</w:t>
            </w:r>
          </w:p>
        </w:tc>
        <w:tc>
          <w:tcPr>
            <w:tcW w:w="1325" w:type="pct"/>
            <w:tcBorders>
              <w:top w:val="nil"/>
              <w:left w:val="nil"/>
              <w:bottom w:val="single" w:sz="4" w:space="0" w:color="auto"/>
              <w:right w:val="single" w:sz="4" w:space="0" w:color="auto"/>
            </w:tcBorders>
            <w:shd w:val="clear" w:color="auto" w:fill="auto"/>
            <w:hideMark/>
          </w:tcPr>
          <w:p w14:paraId="44EB242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documented plan for internal auditing of all areas referred to the GMP/GMP+ and HACCP questionnaire?</w:t>
            </w:r>
          </w:p>
        </w:tc>
        <w:tc>
          <w:tcPr>
            <w:tcW w:w="137" w:type="pct"/>
            <w:tcBorders>
              <w:top w:val="nil"/>
              <w:left w:val="nil"/>
              <w:bottom w:val="nil"/>
              <w:right w:val="single" w:sz="4" w:space="0" w:color="auto"/>
            </w:tcBorders>
            <w:shd w:val="clear" w:color="auto" w:fill="auto"/>
            <w:hideMark/>
          </w:tcPr>
          <w:p w14:paraId="0BD6F5F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0A6B9A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On-top of the regular internal audits all areas of this Food contact questionnaire are to be audited within a regular timeframe.</w:t>
            </w:r>
          </w:p>
        </w:tc>
        <w:tc>
          <w:tcPr>
            <w:tcW w:w="267" w:type="pct"/>
            <w:tcBorders>
              <w:top w:val="single" w:sz="4" w:space="0" w:color="auto"/>
              <w:left w:val="nil"/>
              <w:bottom w:val="single" w:sz="4" w:space="0" w:color="auto"/>
              <w:right w:val="single" w:sz="4" w:space="0" w:color="auto"/>
            </w:tcBorders>
            <w:shd w:val="clear" w:color="auto" w:fill="auto"/>
          </w:tcPr>
          <w:p w14:paraId="52153BD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0A8092D" w14:textId="13A61455" w:rsidTr="00666813">
        <w:trPr>
          <w:trHeight w:val="800"/>
          <w:jc w:val="center"/>
        </w:trPr>
        <w:tc>
          <w:tcPr>
            <w:tcW w:w="557" w:type="pct"/>
            <w:tcBorders>
              <w:top w:val="nil"/>
              <w:left w:val="single" w:sz="4" w:space="0" w:color="auto"/>
              <w:bottom w:val="single" w:sz="4" w:space="0" w:color="auto"/>
              <w:right w:val="single" w:sz="4" w:space="0" w:color="auto"/>
            </w:tcBorders>
            <w:shd w:val="clear" w:color="auto" w:fill="auto"/>
            <w:hideMark/>
          </w:tcPr>
          <w:p w14:paraId="16A363E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14.9.</w:t>
            </w:r>
          </w:p>
        </w:tc>
        <w:tc>
          <w:tcPr>
            <w:tcW w:w="1325" w:type="pct"/>
            <w:tcBorders>
              <w:top w:val="nil"/>
              <w:left w:val="nil"/>
              <w:bottom w:val="single" w:sz="4" w:space="0" w:color="auto"/>
              <w:right w:val="single" w:sz="4" w:space="0" w:color="auto"/>
            </w:tcBorders>
            <w:shd w:val="clear" w:color="auto" w:fill="auto"/>
            <w:hideMark/>
          </w:tcPr>
          <w:p w14:paraId="153CEB97" w14:textId="77777777" w:rsidR="00666813" w:rsidRPr="008C18FF" w:rsidRDefault="00666813" w:rsidP="00666813">
            <w:pPr>
              <w:spacing w:after="0" w:line="240" w:lineRule="auto"/>
              <w:rPr>
                <w:rFonts w:ascii="Calibri" w:eastAsia="Times New Roman" w:hAnsi="Calibri" w:cs="Calibri"/>
                <w:sz w:val="24"/>
                <w:szCs w:val="24"/>
                <w:u w:val="single"/>
                <w:lang w:val="en-GB"/>
              </w:rPr>
            </w:pPr>
            <w:bookmarkStart w:id="44" w:name="Storageinsilos"/>
            <w:r w:rsidRPr="008C18FF">
              <w:rPr>
                <w:rFonts w:ascii="Calibri" w:eastAsia="Times New Roman" w:hAnsi="Calibri" w:cs="Calibri"/>
                <w:sz w:val="24"/>
                <w:szCs w:val="24"/>
                <w:u w:val="single"/>
                <w:lang w:val="en-GB"/>
              </w:rPr>
              <w:t>Storage in silos</w:t>
            </w:r>
            <w:bookmarkEnd w:id="44"/>
          </w:p>
        </w:tc>
        <w:tc>
          <w:tcPr>
            <w:tcW w:w="137" w:type="pct"/>
            <w:tcBorders>
              <w:top w:val="nil"/>
              <w:left w:val="nil"/>
              <w:bottom w:val="nil"/>
              <w:right w:val="single" w:sz="4" w:space="0" w:color="auto"/>
            </w:tcBorders>
            <w:shd w:val="clear" w:color="auto" w:fill="auto"/>
            <w:hideMark/>
          </w:tcPr>
          <w:p w14:paraId="5D26C2B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307DB0A" w14:textId="77777777"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Storage in silos</w:t>
            </w:r>
          </w:p>
        </w:tc>
        <w:tc>
          <w:tcPr>
            <w:tcW w:w="267" w:type="pct"/>
            <w:tcBorders>
              <w:top w:val="nil"/>
              <w:left w:val="nil"/>
              <w:bottom w:val="nil"/>
              <w:right w:val="single" w:sz="4" w:space="0" w:color="auto"/>
            </w:tcBorders>
            <w:shd w:val="clear" w:color="auto" w:fill="auto"/>
          </w:tcPr>
          <w:p w14:paraId="6566B733"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61AC142A" w14:textId="308F13D1" w:rsidTr="00666813">
        <w:trPr>
          <w:trHeight w:val="19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974EE6B" w14:textId="1B15EFC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14.9.1</w:t>
            </w:r>
            <w:r w:rsidR="000A4D45">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5EB6E5D" w14:textId="09E5CAD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all pieces of equipment coming in contact with the product compatible with the product and in compliance with requirements?</w:t>
            </w:r>
          </w:p>
        </w:tc>
        <w:tc>
          <w:tcPr>
            <w:tcW w:w="137" w:type="pct"/>
            <w:tcBorders>
              <w:top w:val="nil"/>
              <w:left w:val="nil"/>
              <w:bottom w:val="nil"/>
              <w:right w:val="single" w:sz="4" w:space="0" w:color="auto"/>
            </w:tcBorders>
            <w:shd w:val="clear" w:color="auto" w:fill="auto"/>
            <w:hideMark/>
          </w:tcPr>
          <w:p w14:paraId="63F5CA6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7631C3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Verify proper documentation about the compatibility of equipment materials with the product, e.g. inspection and approval of storage tank, silo and piping system  by the manufacturer of the product or his authorised third party. Verify that materials of construction for the storage equipment comply with all legal requirements for the kind of product and type of equipment. Check related documentation.</w:t>
            </w:r>
          </w:p>
        </w:tc>
        <w:tc>
          <w:tcPr>
            <w:tcW w:w="267" w:type="pct"/>
            <w:tcBorders>
              <w:top w:val="single" w:sz="4" w:space="0" w:color="auto"/>
              <w:left w:val="nil"/>
              <w:bottom w:val="single" w:sz="4" w:space="0" w:color="auto"/>
              <w:right w:val="single" w:sz="4" w:space="0" w:color="auto"/>
            </w:tcBorders>
            <w:shd w:val="clear" w:color="auto" w:fill="auto"/>
          </w:tcPr>
          <w:p w14:paraId="7BF80F2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6950BD4" w14:textId="766AC114" w:rsidTr="00666813">
        <w:trPr>
          <w:trHeight w:val="1950"/>
          <w:jc w:val="center"/>
        </w:trPr>
        <w:tc>
          <w:tcPr>
            <w:tcW w:w="557" w:type="pct"/>
            <w:tcBorders>
              <w:top w:val="nil"/>
              <w:left w:val="single" w:sz="4" w:space="0" w:color="auto"/>
              <w:bottom w:val="single" w:sz="4" w:space="0" w:color="auto"/>
              <w:right w:val="single" w:sz="4" w:space="0" w:color="auto"/>
            </w:tcBorders>
            <w:shd w:val="clear" w:color="auto" w:fill="auto"/>
            <w:hideMark/>
          </w:tcPr>
          <w:p w14:paraId="218E6833" w14:textId="339C5FF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14.9.2</w:t>
            </w:r>
            <w:r w:rsidR="000A4D45">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F40374E" w14:textId="590B613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storage tank equipped with a monitored nitrogen blanketing system or a drying equipment, if necessary,  to protect the product against oxidation and/or moisture?</w:t>
            </w:r>
          </w:p>
        </w:tc>
        <w:tc>
          <w:tcPr>
            <w:tcW w:w="137" w:type="pct"/>
            <w:tcBorders>
              <w:top w:val="nil"/>
              <w:left w:val="nil"/>
              <w:bottom w:val="nil"/>
              <w:right w:val="single" w:sz="4" w:space="0" w:color="auto"/>
            </w:tcBorders>
            <w:shd w:val="clear" w:color="auto" w:fill="auto"/>
            <w:hideMark/>
          </w:tcPr>
          <w:p w14:paraId="0D968FD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4180EB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Food, Food Contact and feed products may be hygroscopic and sensitive to oxidation. Atmospheric vents should be equipped with drying devices to protect the product against humidity. Nitrogen blanketing is the preferred means of keeping the product dry, preventing oxidation and ensuring the shelf-life. The quality of the blanketing gas should be controlled and should comply with legal requirements (food and drug law, GMPs etc.), especially regarding the absence of dust.</w:t>
            </w:r>
          </w:p>
        </w:tc>
        <w:tc>
          <w:tcPr>
            <w:tcW w:w="267" w:type="pct"/>
            <w:tcBorders>
              <w:top w:val="nil"/>
              <w:left w:val="nil"/>
              <w:bottom w:val="single" w:sz="4" w:space="0" w:color="auto"/>
              <w:right w:val="single" w:sz="4" w:space="0" w:color="auto"/>
            </w:tcBorders>
            <w:shd w:val="clear" w:color="auto" w:fill="auto"/>
          </w:tcPr>
          <w:p w14:paraId="787E222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0B8EE12" w14:textId="19F16F84"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4EF3B528" w14:textId="111A42D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14.9.3</w:t>
            </w:r>
            <w:r w:rsidR="000A4D45">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679A428" w14:textId="249DA72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quality of the blanketing gas, if used, compatible with the Product?</w:t>
            </w:r>
          </w:p>
        </w:tc>
        <w:tc>
          <w:tcPr>
            <w:tcW w:w="137" w:type="pct"/>
            <w:tcBorders>
              <w:top w:val="nil"/>
              <w:left w:val="nil"/>
              <w:bottom w:val="nil"/>
              <w:right w:val="single" w:sz="4" w:space="0" w:color="auto"/>
            </w:tcBorders>
            <w:shd w:val="clear" w:color="auto" w:fill="auto"/>
            <w:hideMark/>
          </w:tcPr>
          <w:p w14:paraId="339B909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205ABD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Verify documentation to give evidence for compatibility of the blanketing gas.</w:t>
            </w:r>
          </w:p>
        </w:tc>
        <w:tc>
          <w:tcPr>
            <w:tcW w:w="267" w:type="pct"/>
            <w:tcBorders>
              <w:top w:val="nil"/>
              <w:left w:val="nil"/>
              <w:bottom w:val="single" w:sz="4" w:space="0" w:color="auto"/>
              <w:right w:val="single" w:sz="4" w:space="0" w:color="auto"/>
            </w:tcBorders>
            <w:shd w:val="clear" w:color="auto" w:fill="auto"/>
          </w:tcPr>
          <w:p w14:paraId="5E4FCEB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E566BA2" w14:textId="36BAA31E"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11920CCC" w14:textId="3782660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14.9.4</w:t>
            </w:r>
            <w:r w:rsidR="000A4D45">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B01A2EF" w14:textId="4F22DFD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it ensured that the storage temperature is always kept within a defined range and controlled, if necessary, for product quality or stability?</w:t>
            </w:r>
          </w:p>
        </w:tc>
        <w:tc>
          <w:tcPr>
            <w:tcW w:w="137" w:type="pct"/>
            <w:tcBorders>
              <w:top w:val="nil"/>
              <w:left w:val="nil"/>
              <w:bottom w:val="nil"/>
              <w:right w:val="single" w:sz="4" w:space="0" w:color="auto"/>
            </w:tcBorders>
            <w:shd w:val="clear" w:color="auto" w:fill="auto"/>
            <w:hideMark/>
          </w:tcPr>
          <w:p w14:paraId="78D486D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C459BA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storage temperature should always comply with the individual requirements of the particular Food Contact product. The recommendations of the manufacturers should be considered.</w:t>
            </w:r>
          </w:p>
        </w:tc>
        <w:tc>
          <w:tcPr>
            <w:tcW w:w="267" w:type="pct"/>
            <w:tcBorders>
              <w:top w:val="nil"/>
              <w:left w:val="nil"/>
              <w:bottom w:val="single" w:sz="4" w:space="0" w:color="auto"/>
              <w:right w:val="single" w:sz="4" w:space="0" w:color="auto"/>
            </w:tcBorders>
            <w:shd w:val="clear" w:color="auto" w:fill="auto"/>
          </w:tcPr>
          <w:p w14:paraId="31107EC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6C78D5F" w14:textId="60DD748F"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446BEDE5" w14:textId="2091F2E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14.9.5</w:t>
            </w:r>
            <w:r w:rsidR="000A4D45">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B9249AF" w14:textId="07F1C59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 you ensure that your sampling installation is able to provide a representative sample?</w:t>
            </w:r>
          </w:p>
        </w:tc>
        <w:tc>
          <w:tcPr>
            <w:tcW w:w="137" w:type="pct"/>
            <w:tcBorders>
              <w:top w:val="nil"/>
              <w:left w:val="nil"/>
              <w:bottom w:val="nil"/>
              <w:right w:val="single" w:sz="4" w:space="0" w:color="auto"/>
            </w:tcBorders>
            <w:shd w:val="clear" w:color="auto" w:fill="auto"/>
            <w:hideMark/>
          </w:tcPr>
          <w:p w14:paraId="3621BED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7A389D6" w14:textId="6136428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Verify that sampling points and devices are installed at places in bulk storage systems to provide representative samples. This is of special importance when batches are mixed. In these cases, ring systems (circulation line) are recommended. Otherwise sampling has to be conducted at the filling station after line clearance.</w:t>
            </w:r>
          </w:p>
        </w:tc>
        <w:tc>
          <w:tcPr>
            <w:tcW w:w="267" w:type="pct"/>
            <w:tcBorders>
              <w:top w:val="nil"/>
              <w:left w:val="nil"/>
              <w:bottom w:val="single" w:sz="4" w:space="0" w:color="auto"/>
              <w:right w:val="single" w:sz="4" w:space="0" w:color="auto"/>
            </w:tcBorders>
            <w:shd w:val="clear" w:color="auto" w:fill="auto"/>
          </w:tcPr>
          <w:p w14:paraId="2ACD75F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C020C00" w14:textId="2733E478" w:rsidTr="00666813">
        <w:trPr>
          <w:trHeight w:val="800"/>
          <w:jc w:val="center"/>
        </w:trPr>
        <w:tc>
          <w:tcPr>
            <w:tcW w:w="557" w:type="pct"/>
            <w:tcBorders>
              <w:top w:val="nil"/>
              <w:left w:val="single" w:sz="4" w:space="0" w:color="auto"/>
              <w:bottom w:val="single" w:sz="4" w:space="0" w:color="auto"/>
              <w:right w:val="single" w:sz="4" w:space="0" w:color="auto"/>
            </w:tcBorders>
            <w:shd w:val="clear" w:color="auto" w:fill="auto"/>
            <w:hideMark/>
          </w:tcPr>
          <w:p w14:paraId="60877051" w14:textId="1A20CDF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14.10</w:t>
            </w:r>
            <w:r w:rsidR="000A4D45">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6ECC88A" w14:textId="77777777" w:rsidR="00666813" w:rsidRPr="008C18FF" w:rsidRDefault="00666813" w:rsidP="00666813">
            <w:pPr>
              <w:spacing w:after="0" w:line="240" w:lineRule="auto"/>
              <w:rPr>
                <w:rFonts w:ascii="Calibri" w:eastAsia="Times New Roman" w:hAnsi="Calibri" w:cs="Calibri"/>
                <w:sz w:val="24"/>
                <w:szCs w:val="24"/>
                <w:u w:val="single"/>
                <w:lang w:val="en-GB"/>
              </w:rPr>
            </w:pPr>
            <w:bookmarkStart w:id="45" w:name="Loadingandunloadingofunpackedproducts"/>
            <w:r w:rsidRPr="008C18FF">
              <w:rPr>
                <w:rFonts w:ascii="Calibri" w:eastAsia="Times New Roman" w:hAnsi="Calibri" w:cs="Calibri"/>
                <w:sz w:val="24"/>
                <w:szCs w:val="24"/>
                <w:u w:val="single"/>
                <w:lang w:val="en-GB"/>
              </w:rPr>
              <w:t>Loading and unloading of unpacked products</w:t>
            </w:r>
            <w:bookmarkEnd w:id="45"/>
          </w:p>
        </w:tc>
        <w:tc>
          <w:tcPr>
            <w:tcW w:w="137" w:type="pct"/>
            <w:tcBorders>
              <w:top w:val="nil"/>
              <w:left w:val="nil"/>
              <w:bottom w:val="nil"/>
              <w:right w:val="single" w:sz="4" w:space="0" w:color="auto"/>
            </w:tcBorders>
            <w:shd w:val="clear" w:color="auto" w:fill="auto"/>
            <w:hideMark/>
          </w:tcPr>
          <w:p w14:paraId="04D62C4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76E5B78" w14:textId="77777777"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Loading and unloading of unpacked products</w:t>
            </w:r>
          </w:p>
        </w:tc>
        <w:tc>
          <w:tcPr>
            <w:tcW w:w="267" w:type="pct"/>
            <w:tcBorders>
              <w:top w:val="nil"/>
              <w:left w:val="nil"/>
              <w:bottom w:val="nil"/>
              <w:right w:val="single" w:sz="4" w:space="0" w:color="auto"/>
            </w:tcBorders>
            <w:shd w:val="clear" w:color="auto" w:fill="auto"/>
          </w:tcPr>
          <w:p w14:paraId="0CD0919C"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587569D3" w14:textId="386EC21F"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559355D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14.10.1.</w:t>
            </w:r>
          </w:p>
        </w:tc>
        <w:tc>
          <w:tcPr>
            <w:tcW w:w="1325" w:type="pct"/>
            <w:tcBorders>
              <w:top w:val="nil"/>
              <w:left w:val="nil"/>
              <w:bottom w:val="single" w:sz="4" w:space="0" w:color="auto"/>
              <w:right w:val="single" w:sz="4" w:space="0" w:color="auto"/>
            </w:tcBorders>
            <w:shd w:val="clear" w:color="auto" w:fill="auto"/>
            <w:hideMark/>
          </w:tcPr>
          <w:p w14:paraId="1050B38F"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Are appropriate loading and unloading procedures in place ?</w:t>
            </w:r>
          </w:p>
        </w:tc>
        <w:tc>
          <w:tcPr>
            <w:tcW w:w="137" w:type="pct"/>
            <w:tcBorders>
              <w:top w:val="nil"/>
              <w:left w:val="nil"/>
              <w:bottom w:val="nil"/>
              <w:right w:val="single" w:sz="4" w:space="0" w:color="auto"/>
            </w:tcBorders>
            <w:shd w:val="clear" w:color="auto" w:fill="auto"/>
            <w:hideMark/>
          </w:tcPr>
          <w:p w14:paraId="03052D0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89C0761"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Are appropriate loading and unloading procedures in place ?</w:t>
            </w:r>
          </w:p>
        </w:tc>
        <w:tc>
          <w:tcPr>
            <w:tcW w:w="267" w:type="pct"/>
            <w:tcBorders>
              <w:top w:val="nil"/>
              <w:left w:val="nil"/>
              <w:bottom w:val="nil"/>
              <w:right w:val="single" w:sz="4" w:space="0" w:color="auto"/>
            </w:tcBorders>
            <w:shd w:val="clear" w:color="auto" w:fill="auto"/>
          </w:tcPr>
          <w:p w14:paraId="0C19FECC"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606CD73C" w14:textId="5C50A249"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2B69B279" w14:textId="26AF690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14.10.1.1</w:t>
            </w:r>
            <w:r w:rsidR="00015AC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10F0983D" w14:textId="79A39EA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Is there a procedure in place that requires the driver/operator to only open one tanklid at a time during loading? </w:t>
            </w:r>
          </w:p>
        </w:tc>
        <w:tc>
          <w:tcPr>
            <w:tcW w:w="137" w:type="pct"/>
            <w:tcBorders>
              <w:top w:val="nil"/>
              <w:left w:val="nil"/>
              <w:bottom w:val="nil"/>
              <w:right w:val="single" w:sz="4" w:space="0" w:color="auto"/>
            </w:tcBorders>
            <w:shd w:val="clear" w:color="auto" w:fill="auto"/>
            <w:hideMark/>
          </w:tcPr>
          <w:p w14:paraId="790D0C3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49977D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Verify that all loading activities are described in written procedures. It is recommended to use and file a loading checklist, signed by the loading operator. Special attention (and in addition to normal loading and unloading procedures) should be given to the fact that only one tank lid at a time is open during loading. This to avoid contamination of any kind.</w:t>
            </w:r>
          </w:p>
        </w:tc>
        <w:tc>
          <w:tcPr>
            <w:tcW w:w="267" w:type="pct"/>
            <w:tcBorders>
              <w:top w:val="single" w:sz="4" w:space="0" w:color="auto"/>
              <w:left w:val="nil"/>
              <w:bottom w:val="single" w:sz="4" w:space="0" w:color="auto"/>
              <w:right w:val="single" w:sz="4" w:space="0" w:color="auto"/>
            </w:tcBorders>
            <w:shd w:val="clear" w:color="auto" w:fill="auto"/>
          </w:tcPr>
          <w:p w14:paraId="1C6EC3F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1D0890C" w14:textId="60613884" w:rsidTr="00666813">
        <w:trPr>
          <w:trHeight w:val="3870"/>
          <w:jc w:val="center"/>
        </w:trPr>
        <w:tc>
          <w:tcPr>
            <w:tcW w:w="557" w:type="pct"/>
            <w:tcBorders>
              <w:top w:val="nil"/>
              <w:left w:val="single" w:sz="4" w:space="0" w:color="auto"/>
              <w:bottom w:val="single" w:sz="4" w:space="0" w:color="auto"/>
              <w:right w:val="single" w:sz="4" w:space="0" w:color="auto"/>
            </w:tcBorders>
            <w:shd w:val="clear" w:color="auto" w:fill="auto"/>
            <w:hideMark/>
          </w:tcPr>
          <w:p w14:paraId="4A8A0CDC" w14:textId="325C0E4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14.10.1.2</w:t>
            </w:r>
            <w:r w:rsidR="00015AC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D1C3BA0" w14:textId="08C0A42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loading/unloading equipment in contact with products dedicated, or, are validated cleaning procedures applied between loadings?</w:t>
            </w:r>
          </w:p>
        </w:tc>
        <w:tc>
          <w:tcPr>
            <w:tcW w:w="137" w:type="pct"/>
            <w:tcBorders>
              <w:top w:val="nil"/>
              <w:left w:val="nil"/>
              <w:bottom w:val="nil"/>
              <w:right w:val="single" w:sz="4" w:space="0" w:color="auto"/>
            </w:tcBorders>
            <w:shd w:val="clear" w:color="auto" w:fill="auto"/>
            <w:hideMark/>
          </w:tcPr>
          <w:p w14:paraId="2F282B9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31CF7C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It is recommended that the entire loading equipment, including the piping system, pumps, valves, flow elements, rigid loading arms or flexible hoses are dedicated for only one particular Food Contact product and clearly labelled. Alternatively, the last utilisation of the entire loading equipment should be, as a minimum, for the same product of industrial grade or another acceptable Food Contact product. In any case, a written cleaning procedure, validated for effectiveness, should be used whenever a change in product service is necessary.</w:t>
            </w:r>
            <w:r w:rsidRPr="008C18FF">
              <w:rPr>
                <w:rFonts w:ascii="Calibri" w:eastAsia="Times New Roman" w:hAnsi="Calibri" w:cs="Calibri"/>
                <w:sz w:val="24"/>
                <w:szCs w:val="24"/>
                <w:lang w:val="en-GB"/>
              </w:rPr>
              <w:br/>
              <w:t>Unloading is preferably carried out by using a pump and a rigid arm, or a flexible hose connected to the bottom valve of the transport equipment. A filter on the vapour phase inlet is recommended to avoid ingress of particles during unloading. Alternatively, the unloading may be achieved by pressurising the transport equipment with clean nitrogen or dry, filtered air.</w:t>
            </w:r>
          </w:p>
        </w:tc>
        <w:tc>
          <w:tcPr>
            <w:tcW w:w="267" w:type="pct"/>
            <w:tcBorders>
              <w:top w:val="nil"/>
              <w:left w:val="nil"/>
              <w:bottom w:val="single" w:sz="4" w:space="0" w:color="auto"/>
              <w:right w:val="single" w:sz="4" w:space="0" w:color="auto"/>
            </w:tcBorders>
            <w:shd w:val="clear" w:color="auto" w:fill="auto"/>
          </w:tcPr>
          <w:p w14:paraId="0CC212F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FDE57FE" w14:textId="0C5E86F8" w:rsidTr="00666813">
        <w:trPr>
          <w:trHeight w:val="800"/>
          <w:jc w:val="center"/>
        </w:trPr>
        <w:tc>
          <w:tcPr>
            <w:tcW w:w="557" w:type="pct"/>
            <w:tcBorders>
              <w:top w:val="nil"/>
              <w:left w:val="single" w:sz="4" w:space="0" w:color="auto"/>
              <w:bottom w:val="single" w:sz="4" w:space="0" w:color="auto"/>
              <w:right w:val="single" w:sz="4" w:space="0" w:color="auto"/>
            </w:tcBorders>
            <w:shd w:val="clear" w:color="auto" w:fill="auto"/>
            <w:hideMark/>
          </w:tcPr>
          <w:p w14:paraId="08265253" w14:textId="109C752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14.10.1.3</w:t>
            </w:r>
            <w:r w:rsidR="00015AC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1310023" w14:textId="6166545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all the equipment in contact with products identified?</w:t>
            </w:r>
          </w:p>
        </w:tc>
        <w:tc>
          <w:tcPr>
            <w:tcW w:w="137" w:type="pct"/>
            <w:tcBorders>
              <w:top w:val="nil"/>
              <w:left w:val="nil"/>
              <w:bottom w:val="nil"/>
              <w:right w:val="single" w:sz="4" w:space="0" w:color="auto"/>
            </w:tcBorders>
            <w:shd w:val="clear" w:color="auto" w:fill="auto"/>
            <w:hideMark/>
          </w:tcPr>
          <w:p w14:paraId="0FDF0B3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ABE284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Check for proper and resistant labelling of pipes, unloading valves, hoses etc.</w:t>
            </w:r>
          </w:p>
        </w:tc>
        <w:tc>
          <w:tcPr>
            <w:tcW w:w="267" w:type="pct"/>
            <w:tcBorders>
              <w:top w:val="nil"/>
              <w:left w:val="nil"/>
              <w:bottom w:val="single" w:sz="4" w:space="0" w:color="auto"/>
              <w:right w:val="single" w:sz="4" w:space="0" w:color="auto"/>
            </w:tcBorders>
            <w:shd w:val="clear" w:color="auto" w:fill="auto"/>
          </w:tcPr>
          <w:p w14:paraId="216C878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83E6870" w14:textId="5B97F8B1" w:rsidTr="00666813">
        <w:trPr>
          <w:trHeight w:val="1550"/>
          <w:jc w:val="center"/>
        </w:trPr>
        <w:tc>
          <w:tcPr>
            <w:tcW w:w="557" w:type="pct"/>
            <w:tcBorders>
              <w:top w:val="nil"/>
              <w:left w:val="single" w:sz="4" w:space="0" w:color="auto"/>
              <w:bottom w:val="single" w:sz="4" w:space="0" w:color="auto"/>
              <w:right w:val="single" w:sz="4" w:space="0" w:color="auto"/>
            </w:tcBorders>
            <w:shd w:val="clear" w:color="auto" w:fill="auto"/>
            <w:hideMark/>
          </w:tcPr>
          <w:p w14:paraId="4FE27873" w14:textId="5D469428"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14.10.1.4</w:t>
            </w:r>
            <w:r w:rsidR="00015AC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E33B110" w14:textId="2DBD93B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all the equipment in contact with products capped and/or properly stored after the operation, according to written procedures?</w:t>
            </w:r>
          </w:p>
        </w:tc>
        <w:tc>
          <w:tcPr>
            <w:tcW w:w="137" w:type="pct"/>
            <w:tcBorders>
              <w:top w:val="nil"/>
              <w:left w:val="nil"/>
              <w:bottom w:val="nil"/>
              <w:right w:val="single" w:sz="4" w:space="0" w:color="auto"/>
            </w:tcBorders>
            <w:shd w:val="clear" w:color="auto" w:fill="auto"/>
            <w:hideMark/>
          </w:tcPr>
          <w:p w14:paraId="601C921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31E8AE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entire equipment including all connections and hoses should be immediately drained and capped after usage in order to avoid contamination with dust and moisture. Flexible hoses and other loading devices have to be properly stored to avoid contamination and misuse. It is recommended to use the customer's own dedicated hoses and connectors for unloading at customer sites.</w:t>
            </w:r>
          </w:p>
        </w:tc>
        <w:tc>
          <w:tcPr>
            <w:tcW w:w="267" w:type="pct"/>
            <w:tcBorders>
              <w:top w:val="nil"/>
              <w:left w:val="nil"/>
              <w:bottom w:val="single" w:sz="4" w:space="0" w:color="auto"/>
              <w:right w:val="single" w:sz="4" w:space="0" w:color="auto"/>
            </w:tcBorders>
            <w:shd w:val="clear" w:color="auto" w:fill="auto"/>
          </w:tcPr>
          <w:p w14:paraId="702C966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DF27976" w14:textId="79931A80"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5D395833" w14:textId="77AEB79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14.10.1.5</w:t>
            </w:r>
            <w:r w:rsidR="00015AC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BF99058" w14:textId="5CD7FF8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 you seal all valves and openings after loading?</w:t>
            </w:r>
          </w:p>
        </w:tc>
        <w:tc>
          <w:tcPr>
            <w:tcW w:w="137" w:type="pct"/>
            <w:tcBorders>
              <w:top w:val="nil"/>
              <w:left w:val="nil"/>
              <w:bottom w:val="nil"/>
              <w:right w:val="single" w:sz="4" w:space="0" w:color="auto"/>
            </w:tcBorders>
            <w:shd w:val="clear" w:color="auto" w:fill="auto"/>
            <w:hideMark/>
          </w:tcPr>
          <w:p w14:paraId="302380F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D18886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According to customer requirements or by default (on own initiative), valves and openings can be sealed after loading. If needed, seal numbers are to be mentioned on accompanying documents.</w:t>
            </w:r>
          </w:p>
        </w:tc>
        <w:tc>
          <w:tcPr>
            <w:tcW w:w="267" w:type="pct"/>
            <w:tcBorders>
              <w:top w:val="nil"/>
              <w:left w:val="nil"/>
              <w:bottom w:val="single" w:sz="4" w:space="0" w:color="auto"/>
              <w:right w:val="single" w:sz="4" w:space="0" w:color="auto"/>
            </w:tcBorders>
            <w:shd w:val="clear" w:color="auto" w:fill="auto"/>
          </w:tcPr>
          <w:p w14:paraId="1B6C911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4892E62E" w14:textId="2F08060A"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4A2A72C4" w14:textId="04C52B3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14.10.1.6</w:t>
            </w:r>
            <w:r w:rsidR="00015AC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981AD4E" w14:textId="6574005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 you check the integrity of the seals before unloading?</w:t>
            </w:r>
          </w:p>
        </w:tc>
        <w:tc>
          <w:tcPr>
            <w:tcW w:w="137" w:type="pct"/>
            <w:tcBorders>
              <w:top w:val="nil"/>
              <w:left w:val="nil"/>
              <w:bottom w:val="nil"/>
              <w:right w:val="single" w:sz="4" w:space="0" w:color="auto"/>
            </w:tcBorders>
            <w:shd w:val="clear" w:color="auto" w:fill="auto"/>
            <w:hideMark/>
          </w:tcPr>
          <w:p w14:paraId="5EE27CF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1E05A8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If seals are present on a recipient to be unloaded these have to be checked for their integrity. The results have to be mentioned on the accompanying documents.</w:t>
            </w:r>
          </w:p>
        </w:tc>
        <w:tc>
          <w:tcPr>
            <w:tcW w:w="267" w:type="pct"/>
            <w:tcBorders>
              <w:top w:val="nil"/>
              <w:left w:val="nil"/>
              <w:bottom w:val="single" w:sz="4" w:space="0" w:color="auto"/>
              <w:right w:val="single" w:sz="4" w:space="0" w:color="auto"/>
            </w:tcBorders>
            <w:shd w:val="clear" w:color="auto" w:fill="auto"/>
          </w:tcPr>
          <w:p w14:paraId="61DC74D0"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136311D" w14:textId="617A3ED4" w:rsidTr="00666813">
        <w:trPr>
          <w:trHeight w:val="800"/>
          <w:jc w:val="center"/>
        </w:trPr>
        <w:tc>
          <w:tcPr>
            <w:tcW w:w="557" w:type="pct"/>
            <w:tcBorders>
              <w:top w:val="nil"/>
              <w:left w:val="single" w:sz="4" w:space="0" w:color="auto"/>
              <w:bottom w:val="single" w:sz="4" w:space="0" w:color="auto"/>
              <w:right w:val="single" w:sz="4" w:space="0" w:color="auto"/>
            </w:tcBorders>
            <w:shd w:val="clear" w:color="auto" w:fill="auto"/>
            <w:hideMark/>
          </w:tcPr>
          <w:p w14:paraId="46953D31" w14:textId="1B189CD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14.10.1.7</w:t>
            </w:r>
            <w:r w:rsidR="00015AC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6594967" w14:textId="2E3EF3C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 you seal all valves and openings after cleaning?</w:t>
            </w:r>
          </w:p>
        </w:tc>
        <w:tc>
          <w:tcPr>
            <w:tcW w:w="137" w:type="pct"/>
            <w:tcBorders>
              <w:top w:val="nil"/>
              <w:left w:val="nil"/>
              <w:bottom w:val="nil"/>
              <w:right w:val="single" w:sz="4" w:space="0" w:color="auto"/>
            </w:tcBorders>
            <w:shd w:val="clear" w:color="auto" w:fill="auto"/>
            <w:hideMark/>
          </w:tcPr>
          <w:p w14:paraId="0A61F50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B00A8C9" w14:textId="0760134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3433E1">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29C9411B"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EC24A09" w14:textId="28D3667A" w:rsidTr="00666813">
        <w:trPr>
          <w:trHeight w:val="310"/>
          <w:jc w:val="center"/>
        </w:trPr>
        <w:tc>
          <w:tcPr>
            <w:tcW w:w="557" w:type="pct"/>
            <w:tcBorders>
              <w:top w:val="nil"/>
              <w:left w:val="single" w:sz="4" w:space="0" w:color="auto"/>
              <w:bottom w:val="single" w:sz="4" w:space="0" w:color="auto"/>
              <w:right w:val="single" w:sz="4" w:space="0" w:color="auto"/>
            </w:tcBorders>
            <w:shd w:val="clear" w:color="auto" w:fill="auto"/>
            <w:hideMark/>
          </w:tcPr>
          <w:p w14:paraId="7706FD33" w14:textId="1A461AE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14.10.1.8</w:t>
            </w:r>
            <w:r w:rsidR="00015AC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22C7B4C" w14:textId="401C27F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 you check the integrity of the cleaning seals before loading?</w:t>
            </w:r>
          </w:p>
        </w:tc>
        <w:tc>
          <w:tcPr>
            <w:tcW w:w="137" w:type="pct"/>
            <w:tcBorders>
              <w:top w:val="nil"/>
              <w:left w:val="nil"/>
              <w:bottom w:val="nil"/>
              <w:right w:val="single" w:sz="4" w:space="0" w:color="auto"/>
            </w:tcBorders>
            <w:shd w:val="clear" w:color="auto" w:fill="auto"/>
            <w:hideMark/>
          </w:tcPr>
          <w:p w14:paraId="5F82F07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D510277" w14:textId="0BD17E1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3433E1">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510F1C9A"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6017F7E" w14:textId="4BC92852" w:rsidTr="00666813">
        <w:trPr>
          <w:trHeight w:val="800"/>
          <w:jc w:val="center"/>
        </w:trPr>
        <w:tc>
          <w:tcPr>
            <w:tcW w:w="557" w:type="pct"/>
            <w:tcBorders>
              <w:top w:val="nil"/>
              <w:left w:val="single" w:sz="4" w:space="0" w:color="auto"/>
              <w:bottom w:val="single" w:sz="4" w:space="0" w:color="auto"/>
              <w:right w:val="single" w:sz="4" w:space="0" w:color="auto"/>
            </w:tcBorders>
            <w:shd w:val="clear" w:color="auto" w:fill="auto"/>
            <w:hideMark/>
          </w:tcPr>
          <w:p w14:paraId="3E9F0A0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14.11.</w:t>
            </w:r>
          </w:p>
        </w:tc>
        <w:tc>
          <w:tcPr>
            <w:tcW w:w="1325" w:type="pct"/>
            <w:tcBorders>
              <w:top w:val="nil"/>
              <w:left w:val="nil"/>
              <w:bottom w:val="single" w:sz="4" w:space="0" w:color="auto"/>
              <w:right w:val="single" w:sz="4" w:space="0" w:color="auto"/>
            </w:tcBorders>
            <w:shd w:val="clear" w:color="auto" w:fill="auto"/>
            <w:hideMark/>
          </w:tcPr>
          <w:p w14:paraId="765037FB" w14:textId="77777777" w:rsidR="00666813" w:rsidRPr="008C18FF" w:rsidRDefault="00666813" w:rsidP="00666813">
            <w:pPr>
              <w:spacing w:after="0" w:line="240" w:lineRule="auto"/>
              <w:rPr>
                <w:rFonts w:ascii="Calibri" w:eastAsia="Times New Roman" w:hAnsi="Calibri" w:cs="Calibri"/>
                <w:sz w:val="24"/>
                <w:szCs w:val="24"/>
                <w:u w:val="single"/>
                <w:lang w:val="en-GB"/>
              </w:rPr>
            </w:pPr>
            <w:bookmarkStart w:id="46" w:name="Packaging"/>
            <w:r w:rsidRPr="008C18FF">
              <w:rPr>
                <w:rFonts w:ascii="Calibri" w:eastAsia="Times New Roman" w:hAnsi="Calibri" w:cs="Calibri"/>
                <w:sz w:val="24"/>
                <w:szCs w:val="24"/>
                <w:u w:val="single"/>
                <w:lang w:val="en-GB"/>
              </w:rPr>
              <w:t xml:space="preserve">Packaging </w:t>
            </w:r>
            <w:bookmarkEnd w:id="46"/>
          </w:p>
        </w:tc>
        <w:tc>
          <w:tcPr>
            <w:tcW w:w="137" w:type="pct"/>
            <w:tcBorders>
              <w:top w:val="nil"/>
              <w:left w:val="nil"/>
              <w:bottom w:val="nil"/>
              <w:right w:val="single" w:sz="4" w:space="0" w:color="auto"/>
            </w:tcBorders>
            <w:shd w:val="clear" w:color="auto" w:fill="auto"/>
            <w:hideMark/>
          </w:tcPr>
          <w:p w14:paraId="7E80940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5BC2737" w14:textId="77777777"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 xml:space="preserve">Packaging </w:t>
            </w:r>
          </w:p>
        </w:tc>
        <w:tc>
          <w:tcPr>
            <w:tcW w:w="267" w:type="pct"/>
            <w:tcBorders>
              <w:top w:val="nil"/>
              <w:left w:val="nil"/>
              <w:bottom w:val="nil"/>
              <w:right w:val="single" w:sz="4" w:space="0" w:color="auto"/>
            </w:tcBorders>
            <w:shd w:val="clear" w:color="auto" w:fill="auto"/>
          </w:tcPr>
          <w:p w14:paraId="7F1CAC99"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673BAABB" w14:textId="0A166F7C" w:rsidTr="00666813">
        <w:trPr>
          <w:trHeight w:val="1185"/>
          <w:jc w:val="center"/>
        </w:trPr>
        <w:tc>
          <w:tcPr>
            <w:tcW w:w="557" w:type="pct"/>
            <w:tcBorders>
              <w:top w:val="nil"/>
              <w:left w:val="single" w:sz="4" w:space="0" w:color="auto"/>
              <w:bottom w:val="single" w:sz="4" w:space="0" w:color="auto"/>
              <w:right w:val="single" w:sz="4" w:space="0" w:color="auto"/>
            </w:tcBorders>
            <w:shd w:val="clear" w:color="auto" w:fill="auto"/>
            <w:hideMark/>
          </w:tcPr>
          <w:p w14:paraId="7284C42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14.11.1.</w:t>
            </w:r>
          </w:p>
        </w:tc>
        <w:tc>
          <w:tcPr>
            <w:tcW w:w="1325" w:type="pct"/>
            <w:tcBorders>
              <w:top w:val="nil"/>
              <w:left w:val="nil"/>
              <w:bottom w:val="single" w:sz="4" w:space="0" w:color="auto"/>
              <w:right w:val="single" w:sz="4" w:space="0" w:color="auto"/>
            </w:tcBorders>
            <w:shd w:val="clear" w:color="auto" w:fill="auto"/>
            <w:hideMark/>
          </w:tcPr>
          <w:p w14:paraId="6A664C5B" w14:textId="3AA08DE2"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Is the environment and the packaging equipment in contact with products designed to protect product quality?</w:t>
            </w:r>
          </w:p>
        </w:tc>
        <w:tc>
          <w:tcPr>
            <w:tcW w:w="137" w:type="pct"/>
            <w:tcBorders>
              <w:top w:val="nil"/>
              <w:left w:val="nil"/>
              <w:bottom w:val="nil"/>
              <w:right w:val="single" w:sz="4" w:space="0" w:color="auto"/>
            </w:tcBorders>
            <w:shd w:val="clear" w:color="auto" w:fill="auto"/>
            <w:hideMark/>
          </w:tcPr>
          <w:p w14:paraId="718C3BD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BDF84F6" w14:textId="2D334275"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Is the environment and the packaging equipment in contact with products designed to protect product quality?</w:t>
            </w:r>
          </w:p>
        </w:tc>
        <w:tc>
          <w:tcPr>
            <w:tcW w:w="267" w:type="pct"/>
            <w:tcBorders>
              <w:top w:val="nil"/>
              <w:left w:val="nil"/>
              <w:bottom w:val="nil"/>
              <w:right w:val="single" w:sz="4" w:space="0" w:color="auto"/>
            </w:tcBorders>
            <w:shd w:val="clear" w:color="auto" w:fill="auto"/>
          </w:tcPr>
          <w:p w14:paraId="19BF8BF1"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1088A2D9" w14:textId="64685040" w:rsidTr="00666813">
        <w:trPr>
          <w:trHeight w:val="3900"/>
          <w:jc w:val="center"/>
        </w:trPr>
        <w:tc>
          <w:tcPr>
            <w:tcW w:w="557" w:type="pct"/>
            <w:tcBorders>
              <w:top w:val="nil"/>
              <w:left w:val="single" w:sz="4" w:space="0" w:color="auto"/>
              <w:bottom w:val="single" w:sz="4" w:space="0" w:color="auto"/>
              <w:right w:val="single" w:sz="4" w:space="0" w:color="auto"/>
            </w:tcBorders>
            <w:shd w:val="clear" w:color="auto" w:fill="auto"/>
            <w:hideMark/>
          </w:tcPr>
          <w:p w14:paraId="7711AC69" w14:textId="0E83FE19"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14.11.1.1</w:t>
            </w:r>
            <w:r w:rsidR="00015AC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7C10283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packaging equipment in contact with products dedicated, or are validated cleaning procedures applied in case of product changes and is the equipment in contact with products clearly identified?</w:t>
            </w:r>
          </w:p>
        </w:tc>
        <w:tc>
          <w:tcPr>
            <w:tcW w:w="137" w:type="pct"/>
            <w:tcBorders>
              <w:top w:val="nil"/>
              <w:left w:val="nil"/>
              <w:bottom w:val="nil"/>
              <w:right w:val="single" w:sz="4" w:space="0" w:color="auto"/>
            </w:tcBorders>
            <w:shd w:val="clear" w:color="auto" w:fill="auto"/>
            <w:hideMark/>
          </w:tcPr>
          <w:p w14:paraId="12E47BD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26E915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It is recommended that every piece of equipment in contact with the product, including piping systems, hoses, pumps, filters, valves, and flow measuring elements, are dedicated for only one particular Food, Food Contact and Feed product and clearly labelled. Alternatively, the last utilisation of the relevant equipment should be, as a minimum, for the same product in industrial/technical grade or other acceptable pharmaceutical or food grade products. In any case, a written cleaning procedure, validated for effectiveness, should be used whenever a change in product service is necessary. The equipment should be made of material that is easy to clean. All accessories such as gaskets or pump seals should be made of food/cosmetic/pharmaceutical compatible material (asbestos is forbidden).</w:t>
            </w:r>
            <w:r w:rsidRPr="008C18FF">
              <w:rPr>
                <w:rFonts w:ascii="Calibri" w:eastAsia="Times New Roman" w:hAnsi="Calibri" w:cs="Calibri"/>
                <w:sz w:val="24"/>
                <w:szCs w:val="24"/>
                <w:lang w:val="en-GB"/>
              </w:rPr>
              <w:br/>
              <w:t>Check for proper and resistant labelling of pipes, hoses, repackaging equipment, etc. for product name and direction of flow.</w:t>
            </w:r>
          </w:p>
        </w:tc>
        <w:tc>
          <w:tcPr>
            <w:tcW w:w="267" w:type="pct"/>
            <w:tcBorders>
              <w:top w:val="single" w:sz="4" w:space="0" w:color="auto"/>
              <w:left w:val="nil"/>
              <w:bottom w:val="single" w:sz="4" w:space="0" w:color="auto"/>
              <w:right w:val="single" w:sz="4" w:space="0" w:color="auto"/>
            </w:tcBorders>
            <w:shd w:val="clear" w:color="auto" w:fill="auto"/>
          </w:tcPr>
          <w:p w14:paraId="10DB8DD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81B1D62" w14:textId="51DCCB0B" w:rsidTr="00666813">
        <w:trPr>
          <w:trHeight w:val="2235"/>
          <w:jc w:val="center"/>
        </w:trPr>
        <w:tc>
          <w:tcPr>
            <w:tcW w:w="557" w:type="pct"/>
            <w:tcBorders>
              <w:top w:val="nil"/>
              <w:left w:val="single" w:sz="4" w:space="0" w:color="auto"/>
              <w:bottom w:val="single" w:sz="4" w:space="0" w:color="auto"/>
              <w:right w:val="single" w:sz="4" w:space="0" w:color="auto"/>
            </w:tcBorders>
            <w:shd w:val="clear" w:color="auto" w:fill="auto"/>
            <w:hideMark/>
          </w:tcPr>
          <w:p w14:paraId="64DC07D1" w14:textId="78B7AC3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14.11.1.2</w:t>
            </w:r>
            <w:r w:rsidR="00015AC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6824C479" w14:textId="22894FD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environment of the packaging operation clean and dust free?</w:t>
            </w:r>
          </w:p>
        </w:tc>
        <w:tc>
          <w:tcPr>
            <w:tcW w:w="137" w:type="pct"/>
            <w:tcBorders>
              <w:top w:val="nil"/>
              <w:left w:val="nil"/>
              <w:bottom w:val="nil"/>
              <w:right w:val="single" w:sz="4" w:space="0" w:color="auto"/>
            </w:tcBorders>
            <w:shd w:val="clear" w:color="auto" w:fill="auto"/>
            <w:hideMark/>
          </w:tcPr>
          <w:p w14:paraId="6592573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A2872C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The packaging operation should be conducted in a clean environment, preferably in a room pressurised with air of appropriate quality to ensure product integrity during the filling operation. Adequate control of dust, dirt, insects, chemical vapours, etc. should be maintained to prevent any contamination of the product. The opening of empty and filled containers and any sampling of the contents should be done in the clean environment before releasing for storage. </w:t>
            </w:r>
          </w:p>
        </w:tc>
        <w:tc>
          <w:tcPr>
            <w:tcW w:w="267" w:type="pct"/>
            <w:tcBorders>
              <w:top w:val="nil"/>
              <w:left w:val="nil"/>
              <w:bottom w:val="single" w:sz="4" w:space="0" w:color="auto"/>
              <w:right w:val="single" w:sz="4" w:space="0" w:color="auto"/>
            </w:tcBorders>
            <w:shd w:val="clear" w:color="auto" w:fill="auto"/>
          </w:tcPr>
          <w:p w14:paraId="1E66345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B760425" w14:textId="51F2FB85"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1342ED5B" w14:textId="3955CCF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14.11.1.3</w:t>
            </w:r>
            <w:r w:rsidR="00015AC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9986ABE" w14:textId="08C8633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If hazardous (e.g. toxic, corrosive</w:t>
            </w:r>
            <w:r w:rsidR="0049553C">
              <w:rPr>
                <w:rFonts w:ascii="Calibri" w:eastAsia="Times New Roman" w:hAnsi="Calibri" w:cs="Calibri"/>
                <w:sz w:val="24"/>
                <w:szCs w:val="24"/>
                <w:lang w:val="en-GB"/>
              </w:rPr>
              <w:t>,</w:t>
            </w:r>
            <w:r w:rsidRPr="008C18FF">
              <w:rPr>
                <w:rFonts w:ascii="Calibri" w:eastAsia="Times New Roman" w:hAnsi="Calibri" w:cs="Calibri"/>
                <w:sz w:val="24"/>
                <w:szCs w:val="24"/>
                <w:lang w:val="en-GB"/>
              </w:rPr>
              <w:t xml:space="preserve"> etc.) products are present on the site, is there a written procedure for the segregation or prevention of contamination?</w:t>
            </w:r>
          </w:p>
        </w:tc>
        <w:tc>
          <w:tcPr>
            <w:tcW w:w="137" w:type="pct"/>
            <w:tcBorders>
              <w:top w:val="nil"/>
              <w:left w:val="nil"/>
              <w:bottom w:val="nil"/>
              <w:right w:val="single" w:sz="4" w:space="0" w:color="auto"/>
            </w:tcBorders>
            <w:shd w:val="clear" w:color="auto" w:fill="auto"/>
            <w:hideMark/>
          </w:tcPr>
          <w:p w14:paraId="3743B4B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B78CB7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 presence of any toxic product in the packaging area should be identified and recorded. Any risk of cross contamination and handling mistakes with a toxic product should be evaluated and proper prevention enforced.</w:t>
            </w:r>
          </w:p>
        </w:tc>
        <w:tc>
          <w:tcPr>
            <w:tcW w:w="267" w:type="pct"/>
            <w:tcBorders>
              <w:top w:val="nil"/>
              <w:left w:val="nil"/>
              <w:bottom w:val="single" w:sz="4" w:space="0" w:color="auto"/>
              <w:right w:val="single" w:sz="4" w:space="0" w:color="auto"/>
            </w:tcBorders>
            <w:shd w:val="clear" w:color="auto" w:fill="auto"/>
          </w:tcPr>
          <w:p w14:paraId="71A7F83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42375F8" w14:textId="53E9C964"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989D4A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14.11.2.</w:t>
            </w:r>
          </w:p>
        </w:tc>
        <w:tc>
          <w:tcPr>
            <w:tcW w:w="1325" w:type="pct"/>
            <w:tcBorders>
              <w:top w:val="nil"/>
              <w:left w:val="nil"/>
              <w:bottom w:val="single" w:sz="4" w:space="0" w:color="auto"/>
              <w:right w:val="single" w:sz="4" w:space="0" w:color="auto"/>
            </w:tcBorders>
            <w:shd w:val="clear" w:color="auto" w:fill="auto"/>
            <w:hideMark/>
          </w:tcPr>
          <w:p w14:paraId="17AF38D9"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Are there packaging operations in place to ensure product quality and traceability?</w:t>
            </w:r>
          </w:p>
        </w:tc>
        <w:tc>
          <w:tcPr>
            <w:tcW w:w="137" w:type="pct"/>
            <w:tcBorders>
              <w:top w:val="nil"/>
              <w:left w:val="nil"/>
              <w:bottom w:val="nil"/>
              <w:right w:val="single" w:sz="4" w:space="0" w:color="auto"/>
            </w:tcBorders>
            <w:shd w:val="clear" w:color="auto" w:fill="auto"/>
            <w:hideMark/>
          </w:tcPr>
          <w:p w14:paraId="3824A92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17B4D6F"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Are there packaging operations in place to ensure product quality and traceability?</w:t>
            </w:r>
          </w:p>
        </w:tc>
        <w:tc>
          <w:tcPr>
            <w:tcW w:w="267" w:type="pct"/>
            <w:tcBorders>
              <w:top w:val="nil"/>
              <w:left w:val="nil"/>
              <w:bottom w:val="nil"/>
              <w:right w:val="single" w:sz="4" w:space="0" w:color="auto"/>
            </w:tcBorders>
            <w:shd w:val="clear" w:color="auto" w:fill="auto"/>
          </w:tcPr>
          <w:p w14:paraId="4ADFEDC0"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52452B6D" w14:textId="0BB0B239" w:rsidTr="00666813">
        <w:trPr>
          <w:trHeight w:val="2170"/>
          <w:jc w:val="center"/>
        </w:trPr>
        <w:tc>
          <w:tcPr>
            <w:tcW w:w="557" w:type="pct"/>
            <w:tcBorders>
              <w:top w:val="nil"/>
              <w:left w:val="single" w:sz="4" w:space="0" w:color="auto"/>
              <w:bottom w:val="single" w:sz="4" w:space="0" w:color="auto"/>
              <w:right w:val="single" w:sz="4" w:space="0" w:color="auto"/>
            </w:tcBorders>
            <w:shd w:val="clear" w:color="auto" w:fill="auto"/>
            <w:hideMark/>
          </w:tcPr>
          <w:p w14:paraId="4F718130" w14:textId="2BA4C845"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14.11.2.1</w:t>
            </w:r>
            <w:r w:rsidR="00015AC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5075DCF6" w14:textId="77777777" w:rsidR="00666813" w:rsidRPr="008C18FF" w:rsidRDefault="00666813" w:rsidP="00666813">
            <w:pPr>
              <w:spacing w:after="24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there written procedures and records in place for all packaging and labelling operations ?</w:t>
            </w:r>
          </w:p>
        </w:tc>
        <w:tc>
          <w:tcPr>
            <w:tcW w:w="137" w:type="pct"/>
            <w:tcBorders>
              <w:top w:val="nil"/>
              <w:left w:val="nil"/>
              <w:bottom w:val="nil"/>
              <w:right w:val="single" w:sz="4" w:space="0" w:color="auto"/>
            </w:tcBorders>
            <w:shd w:val="clear" w:color="auto" w:fill="auto"/>
            <w:hideMark/>
          </w:tcPr>
          <w:p w14:paraId="54AAB0F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354E22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Written procedures should contain precautions to avoid cross-contamination during packaging operations, especially when materials are exposed to the environment. Written procedures for the marking and labelling of products should be in place to avoid incorrect labelling. </w:t>
            </w:r>
            <w:r w:rsidRPr="008C18FF">
              <w:rPr>
                <w:rFonts w:ascii="Calibri" w:eastAsia="Times New Roman" w:hAnsi="Calibri" w:cs="Calibri"/>
                <w:sz w:val="24"/>
                <w:szCs w:val="24"/>
                <w:lang w:val="en-GB"/>
              </w:rPr>
              <w:br/>
              <w:t xml:space="preserve">Written documentation of filling processes is required, as a minimum. These records should contain product name, lot number, equipment, packaging operators, packaging materials, date and samples of labels used. </w:t>
            </w:r>
          </w:p>
        </w:tc>
        <w:tc>
          <w:tcPr>
            <w:tcW w:w="267" w:type="pct"/>
            <w:tcBorders>
              <w:top w:val="single" w:sz="4" w:space="0" w:color="auto"/>
              <w:left w:val="nil"/>
              <w:bottom w:val="single" w:sz="4" w:space="0" w:color="auto"/>
              <w:right w:val="single" w:sz="4" w:space="0" w:color="auto"/>
            </w:tcBorders>
            <w:shd w:val="clear" w:color="auto" w:fill="auto"/>
          </w:tcPr>
          <w:p w14:paraId="14B1F58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3C3C447" w14:textId="0A24CDBB"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429FDEEC" w14:textId="6BA3BCC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14.11.2.2</w:t>
            </w:r>
            <w:r w:rsidR="00015AC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0A37D3E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each packed lot linked to a retained sample, if required by the customer?</w:t>
            </w:r>
          </w:p>
        </w:tc>
        <w:tc>
          <w:tcPr>
            <w:tcW w:w="137" w:type="pct"/>
            <w:tcBorders>
              <w:top w:val="nil"/>
              <w:left w:val="nil"/>
              <w:bottom w:val="nil"/>
              <w:right w:val="single" w:sz="4" w:space="0" w:color="auto"/>
            </w:tcBorders>
            <w:shd w:val="clear" w:color="auto" w:fill="auto"/>
            <w:hideMark/>
          </w:tcPr>
          <w:p w14:paraId="1AC952C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878B06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Retained samples can be taken from the bulk product before packaging or during packaging operations. There should be one representative retained sample available from each lot, as a minimum.</w:t>
            </w:r>
          </w:p>
        </w:tc>
        <w:tc>
          <w:tcPr>
            <w:tcW w:w="267" w:type="pct"/>
            <w:tcBorders>
              <w:top w:val="nil"/>
              <w:left w:val="nil"/>
              <w:bottom w:val="single" w:sz="4" w:space="0" w:color="auto"/>
              <w:right w:val="single" w:sz="4" w:space="0" w:color="auto"/>
            </w:tcBorders>
            <w:shd w:val="clear" w:color="auto" w:fill="auto"/>
          </w:tcPr>
          <w:p w14:paraId="40F52D5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4D128C1" w14:textId="18D8409D"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784D9B13"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14.11.3.</w:t>
            </w:r>
          </w:p>
        </w:tc>
        <w:tc>
          <w:tcPr>
            <w:tcW w:w="1325" w:type="pct"/>
            <w:tcBorders>
              <w:top w:val="nil"/>
              <w:left w:val="nil"/>
              <w:bottom w:val="single" w:sz="4" w:space="0" w:color="auto"/>
              <w:right w:val="single" w:sz="4" w:space="0" w:color="auto"/>
            </w:tcBorders>
            <w:shd w:val="clear" w:color="auto" w:fill="auto"/>
            <w:hideMark/>
          </w:tcPr>
          <w:p w14:paraId="54432C73" w14:textId="0A93F23B"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Are there control procedures in place to ensure appropriate quality of packaging materials?</w:t>
            </w:r>
          </w:p>
        </w:tc>
        <w:tc>
          <w:tcPr>
            <w:tcW w:w="137" w:type="pct"/>
            <w:tcBorders>
              <w:top w:val="nil"/>
              <w:left w:val="nil"/>
              <w:bottom w:val="nil"/>
              <w:right w:val="single" w:sz="4" w:space="0" w:color="auto"/>
            </w:tcBorders>
            <w:shd w:val="clear" w:color="auto" w:fill="auto"/>
            <w:hideMark/>
          </w:tcPr>
          <w:p w14:paraId="300D1E0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246D69B" w14:textId="68C07774"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Are there control procedures in place to ensure appropriate quality of packaging materials?</w:t>
            </w:r>
          </w:p>
        </w:tc>
        <w:tc>
          <w:tcPr>
            <w:tcW w:w="267" w:type="pct"/>
            <w:tcBorders>
              <w:top w:val="nil"/>
              <w:left w:val="nil"/>
              <w:bottom w:val="nil"/>
              <w:right w:val="single" w:sz="4" w:space="0" w:color="auto"/>
            </w:tcBorders>
            <w:shd w:val="clear" w:color="auto" w:fill="auto"/>
          </w:tcPr>
          <w:p w14:paraId="3B3385C0"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1706F4E1" w14:textId="429EF1DD"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57153ED1"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14.11.3.1.</w:t>
            </w:r>
          </w:p>
        </w:tc>
        <w:tc>
          <w:tcPr>
            <w:tcW w:w="1325" w:type="pct"/>
            <w:tcBorders>
              <w:top w:val="nil"/>
              <w:left w:val="nil"/>
              <w:bottom w:val="single" w:sz="4" w:space="0" w:color="auto"/>
              <w:right w:val="single" w:sz="4" w:space="0" w:color="auto"/>
            </w:tcBorders>
            <w:shd w:val="clear" w:color="auto" w:fill="auto"/>
            <w:hideMark/>
          </w:tcPr>
          <w:p w14:paraId="6517B56F" w14:textId="3AB39BE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 assessed company controlling the cleanliness of containers prior to filling?</w:t>
            </w:r>
          </w:p>
        </w:tc>
        <w:tc>
          <w:tcPr>
            <w:tcW w:w="137" w:type="pct"/>
            <w:tcBorders>
              <w:top w:val="nil"/>
              <w:left w:val="nil"/>
              <w:bottom w:val="nil"/>
              <w:right w:val="single" w:sz="4" w:space="0" w:color="auto"/>
            </w:tcBorders>
            <w:shd w:val="clear" w:color="auto" w:fill="auto"/>
            <w:hideMark/>
          </w:tcPr>
          <w:p w14:paraId="5998578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4631868" w14:textId="091CA93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0C3C58">
              <w:rPr>
                <w:rFonts w:ascii="Calibri" w:eastAsia="Times New Roman" w:hAnsi="Calibri" w:cs="Calibri"/>
                <w:sz w:val="24"/>
                <w:szCs w:val="24"/>
                <w:lang w:val="en-GB"/>
              </w:rPr>
              <w:t>.</w:t>
            </w:r>
          </w:p>
        </w:tc>
        <w:tc>
          <w:tcPr>
            <w:tcW w:w="267" w:type="pct"/>
            <w:tcBorders>
              <w:top w:val="single" w:sz="4" w:space="0" w:color="auto"/>
              <w:left w:val="nil"/>
              <w:bottom w:val="single" w:sz="4" w:space="0" w:color="auto"/>
              <w:right w:val="single" w:sz="4" w:space="0" w:color="auto"/>
            </w:tcBorders>
            <w:shd w:val="clear" w:color="auto" w:fill="auto"/>
          </w:tcPr>
          <w:p w14:paraId="66B18054"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9B36C33" w14:textId="4294F693"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00ED20E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14.11.3.2.</w:t>
            </w:r>
          </w:p>
        </w:tc>
        <w:tc>
          <w:tcPr>
            <w:tcW w:w="1325" w:type="pct"/>
            <w:tcBorders>
              <w:top w:val="nil"/>
              <w:left w:val="nil"/>
              <w:bottom w:val="single" w:sz="4" w:space="0" w:color="auto"/>
              <w:right w:val="single" w:sz="4" w:space="0" w:color="auto"/>
            </w:tcBorders>
            <w:shd w:val="clear" w:color="auto" w:fill="auto"/>
            <w:hideMark/>
          </w:tcPr>
          <w:p w14:paraId="2413E422" w14:textId="17716D1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For each cleanliness inspection, does the assessed company keep a written report?</w:t>
            </w:r>
          </w:p>
        </w:tc>
        <w:tc>
          <w:tcPr>
            <w:tcW w:w="137" w:type="pct"/>
            <w:tcBorders>
              <w:top w:val="nil"/>
              <w:left w:val="nil"/>
              <w:bottom w:val="nil"/>
              <w:right w:val="single" w:sz="4" w:space="0" w:color="auto"/>
            </w:tcBorders>
            <w:shd w:val="clear" w:color="auto" w:fill="auto"/>
            <w:hideMark/>
          </w:tcPr>
          <w:p w14:paraId="2A23B84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7607B08" w14:textId="2B953D5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0C3C58">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67C439FF"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2074386" w14:textId="6DF1C83F"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634AA39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14.11.4.</w:t>
            </w:r>
          </w:p>
        </w:tc>
        <w:tc>
          <w:tcPr>
            <w:tcW w:w="1325" w:type="pct"/>
            <w:tcBorders>
              <w:top w:val="nil"/>
              <w:left w:val="nil"/>
              <w:bottom w:val="single" w:sz="4" w:space="0" w:color="auto"/>
              <w:right w:val="single" w:sz="4" w:space="0" w:color="auto"/>
            </w:tcBorders>
            <w:shd w:val="clear" w:color="auto" w:fill="auto"/>
            <w:hideMark/>
          </w:tcPr>
          <w:p w14:paraId="4172A123" w14:textId="7573330B"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Are there appropriate procedures in place for processing and re-processing operations?</w:t>
            </w:r>
          </w:p>
        </w:tc>
        <w:tc>
          <w:tcPr>
            <w:tcW w:w="137" w:type="pct"/>
            <w:tcBorders>
              <w:top w:val="nil"/>
              <w:left w:val="nil"/>
              <w:bottom w:val="nil"/>
              <w:right w:val="single" w:sz="4" w:space="0" w:color="auto"/>
            </w:tcBorders>
            <w:shd w:val="clear" w:color="auto" w:fill="auto"/>
            <w:hideMark/>
          </w:tcPr>
          <w:p w14:paraId="659C87E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411711CC" w14:textId="5F7A1A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Are there appropriate procedures in place for processing and re-processing operations?</w:t>
            </w:r>
          </w:p>
        </w:tc>
        <w:tc>
          <w:tcPr>
            <w:tcW w:w="267" w:type="pct"/>
            <w:tcBorders>
              <w:top w:val="nil"/>
              <w:left w:val="nil"/>
              <w:bottom w:val="nil"/>
              <w:right w:val="single" w:sz="4" w:space="0" w:color="auto"/>
            </w:tcBorders>
            <w:shd w:val="clear" w:color="auto" w:fill="auto"/>
          </w:tcPr>
          <w:p w14:paraId="6F9C0634"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4E5F48C1" w14:textId="4FA6F9B1" w:rsidTr="00666813">
        <w:trPr>
          <w:trHeight w:val="930"/>
          <w:jc w:val="center"/>
        </w:trPr>
        <w:tc>
          <w:tcPr>
            <w:tcW w:w="557" w:type="pct"/>
            <w:tcBorders>
              <w:top w:val="nil"/>
              <w:left w:val="single" w:sz="4" w:space="0" w:color="auto"/>
              <w:bottom w:val="single" w:sz="4" w:space="0" w:color="auto"/>
              <w:right w:val="single" w:sz="4" w:space="0" w:color="auto"/>
            </w:tcBorders>
            <w:shd w:val="clear" w:color="auto" w:fill="auto"/>
            <w:hideMark/>
          </w:tcPr>
          <w:p w14:paraId="7BB64C7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14.11.4.1.</w:t>
            </w:r>
          </w:p>
        </w:tc>
        <w:tc>
          <w:tcPr>
            <w:tcW w:w="1325" w:type="pct"/>
            <w:tcBorders>
              <w:top w:val="nil"/>
              <w:left w:val="nil"/>
              <w:bottom w:val="single" w:sz="4" w:space="0" w:color="auto"/>
              <w:right w:val="single" w:sz="4" w:space="0" w:color="auto"/>
            </w:tcBorders>
            <w:shd w:val="clear" w:color="auto" w:fill="auto"/>
            <w:hideMark/>
          </w:tcPr>
          <w:p w14:paraId="1BA124F7" w14:textId="6A562F9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there written procedures in place for each processing and reprocessing operation?</w:t>
            </w:r>
          </w:p>
        </w:tc>
        <w:tc>
          <w:tcPr>
            <w:tcW w:w="137" w:type="pct"/>
            <w:tcBorders>
              <w:top w:val="nil"/>
              <w:left w:val="nil"/>
              <w:bottom w:val="nil"/>
              <w:right w:val="single" w:sz="4" w:space="0" w:color="auto"/>
            </w:tcBorders>
            <w:shd w:val="clear" w:color="auto" w:fill="auto"/>
            <w:hideMark/>
          </w:tcPr>
          <w:p w14:paraId="1013CB3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626781ED" w14:textId="08DC38E0"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0C3C58">
              <w:rPr>
                <w:rFonts w:ascii="Calibri" w:eastAsia="Times New Roman" w:hAnsi="Calibri" w:cs="Calibri"/>
                <w:sz w:val="24"/>
                <w:szCs w:val="24"/>
                <w:lang w:val="en-GB"/>
              </w:rPr>
              <w:t>.</w:t>
            </w:r>
          </w:p>
        </w:tc>
        <w:tc>
          <w:tcPr>
            <w:tcW w:w="267" w:type="pct"/>
            <w:tcBorders>
              <w:top w:val="single" w:sz="4" w:space="0" w:color="auto"/>
              <w:left w:val="nil"/>
              <w:bottom w:val="single" w:sz="4" w:space="0" w:color="auto"/>
              <w:right w:val="single" w:sz="4" w:space="0" w:color="auto"/>
            </w:tcBorders>
            <w:shd w:val="clear" w:color="auto" w:fill="auto"/>
          </w:tcPr>
          <w:p w14:paraId="53C5DE6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1DD307EA" w14:textId="68F307B6" w:rsidTr="00666813">
        <w:trPr>
          <w:trHeight w:val="800"/>
          <w:jc w:val="center"/>
        </w:trPr>
        <w:tc>
          <w:tcPr>
            <w:tcW w:w="557" w:type="pct"/>
            <w:tcBorders>
              <w:top w:val="nil"/>
              <w:left w:val="single" w:sz="4" w:space="0" w:color="auto"/>
              <w:bottom w:val="single" w:sz="4" w:space="0" w:color="auto"/>
              <w:right w:val="single" w:sz="4" w:space="0" w:color="auto"/>
            </w:tcBorders>
            <w:shd w:val="clear" w:color="auto" w:fill="auto"/>
            <w:hideMark/>
          </w:tcPr>
          <w:p w14:paraId="3877058E" w14:textId="038F1E74"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14.12</w:t>
            </w:r>
            <w:r w:rsidR="00015AC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91CF293" w14:textId="77777777" w:rsidR="00666813" w:rsidRPr="008C18FF" w:rsidRDefault="00666813" w:rsidP="00666813">
            <w:pPr>
              <w:spacing w:after="0" w:line="240" w:lineRule="auto"/>
              <w:rPr>
                <w:rFonts w:ascii="Calibri" w:eastAsia="Times New Roman" w:hAnsi="Calibri" w:cs="Calibri"/>
                <w:sz w:val="24"/>
                <w:szCs w:val="24"/>
                <w:u w:val="single"/>
                <w:lang w:val="en-GB"/>
              </w:rPr>
            </w:pPr>
            <w:bookmarkStart w:id="47" w:name="Warehousingandshipmentsofpackedproducts"/>
            <w:r w:rsidRPr="008C18FF">
              <w:rPr>
                <w:rFonts w:ascii="Calibri" w:eastAsia="Times New Roman" w:hAnsi="Calibri" w:cs="Calibri"/>
                <w:sz w:val="24"/>
                <w:szCs w:val="24"/>
                <w:u w:val="single"/>
                <w:lang w:val="en-GB"/>
              </w:rPr>
              <w:t>Warehousing and shipments of packed products</w:t>
            </w:r>
            <w:bookmarkEnd w:id="47"/>
          </w:p>
        </w:tc>
        <w:tc>
          <w:tcPr>
            <w:tcW w:w="137" w:type="pct"/>
            <w:tcBorders>
              <w:top w:val="nil"/>
              <w:left w:val="nil"/>
              <w:bottom w:val="nil"/>
              <w:right w:val="single" w:sz="4" w:space="0" w:color="auto"/>
            </w:tcBorders>
            <w:shd w:val="clear" w:color="auto" w:fill="auto"/>
            <w:hideMark/>
          </w:tcPr>
          <w:p w14:paraId="7692D10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969313C" w14:textId="77777777"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Warehousing and shipments of packed products</w:t>
            </w:r>
          </w:p>
        </w:tc>
        <w:tc>
          <w:tcPr>
            <w:tcW w:w="267" w:type="pct"/>
            <w:tcBorders>
              <w:top w:val="nil"/>
              <w:left w:val="nil"/>
              <w:bottom w:val="nil"/>
              <w:right w:val="single" w:sz="4" w:space="0" w:color="auto"/>
            </w:tcBorders>
            <w:shd w:val="clear" w:color="auto" w:fill="auto"/>
          </w:tcPr>
          <w:p w14:paraId="4E7BC495"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0D9A3E9B" w14:textId="7D315E71"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43E34FA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14.12.1.</w:t>
            </w:r>
          </w:p>
        </w:tc>
        <w:tc>
          <w:tcPr>
            <w:tcW w:w="1325" w:type="pct"/>
            <w:tcBorders>
              <w:top w:val="nil"/>
              <w:left w:val="nil"/>
              <w:bottom w:val="single" w:sz="4" w:space="0" w:color="auto"/>
              <w:right w:val="single" w:sz="4" w:space="0" w:color="auto"/>
            </w:tcBorders>
            <w:shd w:val="clear" w:color="auto" w:fill="auto"/>
            <w:hideMark/>
          </w:tcPr>
          <w:p w14:paraId="0272D977"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Are there appropriate warehousing procedures in place to protect product quality ?</w:t>
            </w:r>
          </w:p>
        </w:tc>
        <w:tc>
          <w:tcPr>
            <w:tcW w:w="137" w:type="pct"/>
            <w:tcBorders>
              <w:top w:val="nil"/>
              <w:left w:val="nil"/>
              <w:bottom w:val="nil"/>
              <w:right w:val="single" w:sz="4" w:space="0" w:color="auto"/>
            </w:tcBorders>
            <w:shd w:val="clear" w:color="auto" w:fill="auto"/>
            <w:hideMark/>
          </w:tcPr>
          <w:p w14:paraId="0B0D550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983496F" w14:textId="076D2820"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Are there appropriate warehousing procedures in place to protect product quality?</w:t>
            </w:r>
          </w:p>
        </w:tc>
        <w:tc>
          <w:tcPr>
            <w:tcW w:w="267" w:type="pct"/>
            <w:tcBorders>
              <w:top w:val="nil"/>
              <w:left w:val="nil"/>
              <w:bottom w:val="nil"/>
              <w:right w:val="single" w:sz="4" w:space="0" w:color="auto"/>
            </w:tcBorders>
            <w:shd w:val="clear" w:color="auto" w:fill="auto"/>
          </w:tcPr>
          <w:p w14:paraId="6A011ED7"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05D40260" w14:textId="48091FCE"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71607AF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14.12.1.1.</w:t>
            </w:r>
          </w:p>
        </w:tc>
        <w:tc>
          <w:tcPr>
            <w:tcW w:w="1325" w:type="pct"/>
            <w:tcBorders>
              <w:top w:val="nil"/>
              <w:left w:val="nil"/>
              <w:bottom w:val="single" w:sz="4" w:space="0" w:color="auto"/>
              <w:right w:val="single" w:sz="4" w:space="0" w:color="auto"/>
            </w:tcBorders>
            <w:shd w:val="clear" w:color="auto" w:fill="auto"/>
            <w:hideMark/>
          </w:tcPr>
          <w:p w14:paraId="1D5AAB47" w14:textId="01A90CC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containers of sensitive products stored under appropriate storage conditions that are adequately monitored?</w:t>
            </w:r>
          </w:p>
        </w:tc>
        <w:tc>
          <w:tcPr>
            <w:tcW w:w="137" w:type="pct"/>
            <w:tcBorders>
              <w:top w:val="nil"/>
              <w:left w:val="nil"/>
              <w:bottom w:val="nil"/>
              <w:right w:val="single" w:sz="4" w:space="0" w:color="auto"/>
            </w:tcBorders>
            <w:shd w:val="clear" w:color="auto" w:fill="auto"/>
            <w:hideMark/>
          </w:tcPr>
          <w:p w14:paraId="3A69905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ED359B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Containers should be stored in closed warehouses or under roofs, as a minimum, to avoid direct contact to rain, snow, sunlight etc.</w:t>
            </w:r>
          </w:p>
        </w:tc>
        <w:tc>
          <w:tcPr>
            <w:tcW w:w="267" w:type="pct"/>
            <w:tcBorders>
              <w:top w:val="single" w:sz="4" w:space="0" w:color="auto"/>
              <w:left w:val="nil"/>
              <w:bottom w:val="single" w:sz="4" w:space="0" w:color="auto"/>
              <w:right w:val="single" w:sz="4" w:space="0" w:color="auto"/>
            </w:tcBorders>
            <w:shd w:val="clear" w:color="auto" w:fill="auto"/>
          </w:tcPr>
          <w:p w14:paraId="21160BC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5BF20804" w14:textId="65CEF1B6" w:rsidTr="00666813">
        <w:trPr>
          <w:trHeight w:val="1920"/>
          <w:jc w:val="center"/>
        </w:trPr>
        <w:tc>
          <w:tcPr>
            <w:tcW w:w="557" w:type="pct"/>
            <w:tcBorders>
              <w:top w:val="nil"/>
              <w:left w:val="single" w:sz="4" w:space="0" w:color="auto"/>
              <w:bottom w:val="single" w:sz="4" w:space="0" w:color="auto"/>
              <w:right w:val="single" w:sz="4" w:space="0" w:color="auto"/>
            </w:tcBorders>
            <w:shd w:val="clear" w:color="auto" w:fill="auto"/>
            <w:hideMark/>
          </w:tcPr>
          <w:p w14:paraId="316BC1F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14.12.1.2.</w:t>
            </w:r>
          </w:p>
        </w:tc>
        <w:tc>
          <w:tcPr>
            <w:tcW w:w="1325" w:type="pct"/>
            <w:tcBorders>
              <w:top w:val="nil"/>
              <w:left w:val="nil"/>
              <w:bottom w:val="single" w:sz="4" w:space="0" w:color="auto"/>
              <w:right w:val="single" w:sz="4" w:space="0" w:color="auto"/>
            </w:tcBorders>
            <w:shd w:val="clear" w:color="auto" w:fill="auto"/>
            <w:hideMark/>
          </w:tcPr>
          <w:p w14:paraId="0DFCF733" w14:textId="4D5CB84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In case you have to open a container, do you have a written procedure to prevent contamination?</w:t>
            </w:r>
          </w:p>
        </w:tc>
        <w:tc>
          <w:tcPr>
            <w:tcW w:w="137" w:type="pct"/>
            <w:tcBorders>
              <w:top w:val="nil"/>
              <w:left w:val="nil"/>
              <w:bottom w:val="nil"/>
              <w:right w:val="single" w:sz="4" w:space="0" w:color="auto"/>
            </w:tcBorders>
            <w:shd w:val="clear" w:color="auto" w:fill="auto"/>
            <w:hideMark/>
          </w:tcPr>
          <w:p w14:paraId="3CA42A8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100766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xml:space="preserve">Opening of product containers is a sensitive operation with a high risk of contamination. Written procedures should clearly define protective measures to avoid contamination. It is important to define the appropriate environment for opening, the equipment used, and how this should be done. Any opening of the containers in the normal storage area is prohibited. Every opening operation should be recorded and traceable. </w:t>
            </w:r>
          </w:p>
        </w:tc>
        <w:tc>
          <w:tcPr>
            <w:tcW w:w="267" w:type="pct"/>
            <w:tcBorders>
              <w:top w:val="nil"/>
              <w:left w:val="nil"/>
              <w:bottom w:val="single" w:sz="4" w:space="0" w:color="auto"/>
              <w:right w:val="single" w:sz="4" w:space="0" w:color="auto"/>
            </w:tcBorders>
            <w:shd w:val="clear" w:color="auto" w:fill="auto"/>
          </w:tcPr>
          <w:p w14:paraId="4F1BCF3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CDDE011" w14:textId="78E8A992"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6F2A62A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14.12.1.3.</w:t>
            </w:r>
          </w:p>
        </w:tc>
        <w:tc>
          <w:tcPr>
            <w:tcW w:w="1325" w:type="pct"/>
            <w:tcBorders>
              <w:top w:val="nil"/>
              <w:left w:val="nil"/>
              <w:bottom w:val="single" w:sz="4" w:space="0" w:color="auto"/>
              <w:right w:val="single" w:sz="4" w:space="0" w:color="auto"/>
            </w:tcBorders>
            <w:shd w:val="clear" w:color="auto" w:fill="auto"/>
            <w:hideMark/>
          </w:tcPr>
          <w:p w14:paraId="4816D13E" w14:textId="7916C1FA"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 you re-seal the container after opening?</w:t>
            </w:r>
          </w:p>
        </w:tc>
        <w:tc>
          <w:tcPr>
            <w:tcW w:w="137" w:type="pct"/>
            <w:tcBorders>
              <w:top w:val="nil"/>
              <w:left w:val="nil"/>
              <w:bottom w:val="nil"/>
              <w:right w:val="single" w:sz="4" w:space="0" w:color="auto"/>
            </w:tcBorders>
            <w:shd w:val="clear" w:color="auto" w:fill="auto"/>
            <w:hideMark/>
          </w:tcPr>
          <w:p w14:paraId="2E66230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F5B4FF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After opening, every container has to be re-sealed. A seal is providing important information for the customer about possible contamination during shipment.</w:t>
            </w:r>
          </w:p>
        </w:tc>
        <w:tc>
          <w:tcPr>
            <w:tcW w:w="267" w:type="pct"/>
            <w:tcBorders>
              <w:top w:val="nil"/>
              <w:left w:val="nil"/>
              <w:bottom w:val="single" w:sz="4" w:space="0" w:color="auto"/>
              <w:right w:val="single" w:sz="4" w:space="0" w:color="auto"/>
            </w:tcBorders>
            <w:shd w:val="clear" w:color="auto" w:fill="auto"/>
          </w:tcPr>
          <w:p w14:paraId="10BE4246"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2D88A841" w14:textId="6E013132" w:rsidTr="00666813">
        <w:trPr>
          <w:trHeight w:val="540"/>
          <w:jc w:val="center"/>
        </w:trPr>
        <w:tc>
          <w:tcPr>
            <w:tcW w:w="557" w:type="pct"/>
            <w:tcBorders>
              <w:top w:val="nil"/>
              <w:left w:val="single" w:sz="4" w:space="0" w:color="auto"/>
              <w:bottom w:val="single" w:sz="4" w:space="0" w:color="auto"/>
              <w:right w:val="single" w:sz="4" w:space="0" w:color="auto"/>
            </w:tcBorders>
            <w:shd w:val="clear" w:color="auto" w:fill="auto"/>
            <w:hideMark/>
          </w:tcPr>
          <w:p w14:paraId="66E9F12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14.12.1.4.</w:t>
            </w:r>
          </w:p>
        </w:tc>
        <w:tc>
          <w:tcPr>
            <w:tcW w:w="1325" w:type="pct"/>
            <w:tcBorders>
              <w:top w:val="nil"/>
              <w:left w:val="nil"/>
              <w:bottom w:val="single" w:sz="4" w:space="0" w:color="auto"/>
              <w:right w:val="single" w:sz="4" w:space="0" w:color="auto"/>
            </w:tcBorders>
            <w:shd w:val="clear" w:color="auto" w:fill="auto"/>
            <w:hideMark/>
          </w:tcPr>
          <w:p w14:paraId="37D60EB6" w14:textId="791C89FB"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there appropriate loading and shipment procedures in place?</w:t>
            </w:r>
          </w:p>
        </w:tc>
        <w:tc>
          <w:tcPr>
            <w:tcW w:w="137" w:type="pct"/>
            <w:tcBorders>
              <w:top w:val="single" w:sz="4" w:space="0" w:color="auto"/>
              <w:left w:val="nil"/>
              <w:bottom w:val="single" w:sz="4" w:space="0" w:color="auto"/>
              <w:right w:val="single" w:sz="4" w:space="0" w:color="auto"/>
            </w:tcBorders>
            <w:shd w:val="clear" w:color="auto" w:fill="auto"/>
            <w:hideMark/>
          </w:tcPr>
          <w:p w14:paraId="29FF1AE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3AB8185D" w14:textId="56E64D41"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there appropriate loading and shipment procedures in place?</w:t>
            </w:r>
          </w:p>
        </w:tc>
        <w:tc>
          <w:tcPr>
            <w:tcW w:w="267" w:type="pct"/>
            <w:tcBorders>
              <w:top w:val="nil"/>
              <w:left w:val="nil"/>
              <w:bottom w:val="single" w:sz="4" w:space="0" w:color="auto"/>
              <w:right w:val="single" w:sz="4" w:space="0" w:color="auto"/>
            </w:tcBorders>
            <w:shd w:val="clear" w:color="auto" w:fill="auto"/>
          </w:tcPr>
          <w:p w14:paraId="3EC94D1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F9ABB13" w14:textId="4B9F43FF"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6EAB87C6" w14:textId="2490061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14.12.2</w:t>
            </w:r>
            <w:r w:rsidR="00015AC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45849FAE" w14:textId="5C2EA62E"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Are there appropriate procedures in place for the handling of returned Food Contact products?</w:t>
            </w:r>
          </w:p>
        </w:tc>
        <w:tc>
          <w:tcPr>
            <w:tcW w:w="137" w:type="pct"/>
            <w:tcBorders>
              <w:top w:val="nil"/>
              <w:left w:val="nil"/>
              <w:bottom w:val="nil"/>
              <w:right w:val="single" w:sz="4" w:space="0" w:color="auto"/>
            </w:tcBorders>
            <w:shd w:val="clear" w:color="auto" w:fill="auto"/>
            <w:hideMark/>
          </w:tcPr>
          <w:p w14:paraId="0BEEADA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E88B888" w14:textId="04AA1E50"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Are there appropriate procedures in place for the handling of returned Food Contact products?</w:t>
            </w:r>
          </w:p>
        </w:tc>
        <w:tc>
          <w:tcPr>
            <w:tcW w:w="267" w:type="pct"/>
            <w:tcBorders>
              <w:top w:val="nil"/>
              <w:left w:val="nil"/>
              <w:bottom w:val="nil"/>
              <w:right w:val="single" w:sz="4" w:space="0" w:color="auto"/>
            </w:tcBorders>
            <w:shd w:val="clear" w:color="auto" w:fill="auto"/>
          </w:tcPr>
          <w:p w14:paraId="380062E8"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55DA0909" w14:textId="01DF2CE3" w:rsidTr="00666813">
        <w:trPr>
          <w:trHeight w:val="2265"/>
          <w:jc w:val="center"/>
        </w:trPr>
        <w:tc>
          <w:tcPr>
            <w:tcW w:w="557" w:type="pct"/>
            <w:tcBorders>
              <w:top w:val="nil"/>
              <w:left w:val="single" w:sz="4" w:space="0" w:color="auto"/>
              <w:bottom w:val="single" w:sz="4" w:space="0" w:color="auto"/>
              <w:right w:val="single" w:sz="4" w:space="0" w:color="auto"/>
            </w:tcBorders>
            <w:shd w:val="clear" w:color="auto" w:fill="auto"/>
            <w:hideMark/>
          </w:tcPr>
          <w:p w14:paraId="3E0773D0" w14:textId="44471BF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14.12.2.1</w:t>
            </w:r>
            <w:r w:rsidR="00015AC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EF2B6F9" w14:textId="0D59903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Are returned products stored separately and appropriately handled, according to written procedures?</w:t>
            </w:r>
          </w:p>
        </w:tc>
        <w:tc>
          <w:tcPr>
            <w:tcW w:w="137" w:type="pct"/>
            <w:tcBorders>
              <w:top w:val="nil"/>
              <w:left w:val="nil"/>
              <w:bottom w:val="nil"/>
              <w:right w:val="single" w:sz="4" w:space="0" w:color="auto"/>
            </w:tcBorders>
            <w:shd w:val="clear" w:color="auto" w:fill="auto"/>
            <w:hideMark/>
          </w:tcPr>
          <w:p w14:paraId="0062421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48DC804"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Any returned product should be quarantined and not fed back into the distribution chain for these products, unless re-certification, via extensive analytical testing, assures full compliance with the specification and other quality standards. Returned product should be stored separately and should be appropriately labelled. In order to avoid any risk of undetected contamination, it is recommended to downgrade any returned product from pharmaceutical/food to industrial grade.</w:t>
            </w:r>
          </w:p>
        </w:tc>
        <w:tc>
          <w:tcPr>
            <w:tcW w:w="267" w:type="pct"/>
            <w:tcBorders>
              <w:top w:val="single" w:sz="4" w:space="0" w:color="auto"/>
              <w:left w:val="nil"/>
              <w:bottom w:val="single" w:sz="4" w:space="0" w:color="auto"/>
              <w:right w:val="single" w:sz="4" w:space="0" w:color="auto"/>
            </w:tcBorders>
            <w:shd w:val="clear" w:color="auto" w:fill="auto"/>
          </w:tcPr>
          <w:p w14:paraId="69C9A255"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BD5789A" w14:textId="7765749D" w:rsidTr="00666813">
        <w:trPr>
          <w:trHeight w:val="800"/>
          <w:jc w:val="center"/>
        </w:trPr>
        <w:tc>
          <w:tcPr>
            <w:tcW w:w="557" w:type="pct"/>
            <w:tcBorders>
              <w:top w:val="nil"/>
              <w:left w:val="single" w:sz="4" w:space="0" w:color="auto"/>
              <w:bottom w:val="single" w:sz="4" w:space="0" w:color="auto"/>
              <w:right w:val="single" w:sz="4" w:space="0" w:color="auto"/>
            </w:tcBorders>
            <w:shd w:val="clear" w:color="auto" w:fill="auto"/>
            <w:hideMark/>
          </w:tcPr>
          <w:p w14:paraId="289993FC" w14:textId="7708AA9E"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14.13</w:t>
            </w:r>
            <w:r w:rsidR="00015AC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26CEEBBD" w14:textId="77777777" w:rsidR="00666813" w:rsidRPr="008C18FF" w:rsidRDefault="00666813" w:rsidP="00666813">
            <w:pPr>
              <w:spacing w:after="0" w:line="240" w:lineRule="auto"/>
              <w:rPr>
                <w:rFonts w:ascii="Calibri" w:eastAsia="Times New Roman" w:hAnsi="Calibri" w:cs="Calibri"/>
                <w:sz w:val="24"/>
                <w:szCs w:val="24"/>
                <w:u w:val="single"/>
                <w:lang w:val="en-GB"/>
              </w:rPr>
            </w:pPr>
            <w:bookmarkStart w:id="48" w:name="SpecificGMPandQuestions"/>
            <w:r w:rsidRPr="008C18FF">
              <w:rPr>
                <w:rFonts w:ascii="Calibri" w:eastAsia="Times New Roman" w:hAnsi="Calibri" w:cs="Calibri"/>
                <w:sz w:val="24"/>
                <w:szCs w:val="24"/>
                <w:u w:val="single"/>
                <w:lang w:val="en-GB"/>
              </w:rPr>
              <w:t>Specific GMP+ Questions</w:t>
            </w:r>
            <w:bookmarkEnd w:id="48"/>
          </w:p>
        </w:tc>
        <w:tc>
          <w:tcPr>
            <w:tcW w:w="137" w:type="pct"/>
            <w:tcBorders>
              <w:top w:val="nil"/>
              <w:left w:val="nil"/>
              <w:bottom w:val="nil"/>
              <w:right w:val="single" w:sz="4" w:space="0" w:color="auto"/>
            </w:tcBorders>
            <w:shd w:val="clear" w:color="auto" w:fill="auto"/>
            <w:hideMark/>
          </w:tcPr>
          <w:p w14:paraId="6B36662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20FAFF94" w14:textId="77777777" w:rsidR="00666813" w:rsidRPr="008C18FF" w:rsidRDefault="00666813" w:rsidP="00666813">
            <w:pPr>
              <w:spacing w:after="0" w:line="240" w:lineRule="auto"/>
              <w:rPr>
                <w:rFonts w:ascii="Calibri" w:eastAsia="Times New Roman" w:hAnsi="Calibri" w:cs="Calibri"/>
                <w:sz w:val="24"/>
                <w:szCs w:val="24"/>
                <w:u w:val="single"/>
                <w:lang w:val="en-GB"/>
              </w:rPr>
            </w:pPr>
            <w:r w:rsidRPr="008C18FF">
              <w:rPr>
                <w:rFonts w:ascii="Calibri" w:eastAsia="Times New Roman" w:hAnsi="Calibri" w:cs="Calibri"/>
                <w:sz w:val="24"/>
                <w:szCs w:val="24"/>
                <w:u w:val="single"/>
                <w:lang w:val="en-GB"/>
              </w:rPr>
              <w:t>Specific GMP+ Questions</w:t>
            </w:r>
          </w:p>
        </w:tc>
        <w:tc>
          <w:tcPr>
            <w:tcW w:w="267" w:type="pct"/>
            <w:tcBorders>
              <w:top w:val="nil"/>
              <w:left w:val="nil"/>
              <w:bottom w:val="nil"/>
              <w:right w:val="single" w:sz="4" w:space="0" w:color="auto"/>
            </w:tcBorders>
            <w:shd w:val="clear" w:color="auto" w:fill="auto"/>
          </w:tcPr>
          <w:p w14:paraId="0A37A4CC" w14:textId="77777777" w:rsidR="00666813" w:rsidRPr="008C18FF" w:rsidRDefault="00666813" w:rsidP="00666813">
            <w:pPr>
              <w:spacing w:after="0" w:line="240" w:lineRule="auto"/>
              <w:rPr>
                <w:rFonts w:ascii="Calibri" w:eastAsia="Times New Roman" w:hAnsi="Calibri" w:cs="Calibri"/>
                <w:sz w:val="24"/>
                <w:szCs w:val="24"/>
                <w:u w:val="single"/>
                <w:lang w:val="en-GB"/>
              </w:rPr>
            </w:pPr>
          </w:p>
        </w:tc>
      </w:tr>
      <w:tr w:rsidR="00666813" w:rsidRPr="008C18FF" w14:paraId="4E9D49D5" w14:textId="13B9E008"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4780B8E3" w14:textId="22867213"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lastRenderedPageBreak/>
              <w:t>14.13.1</w:t>
            </w:r>
            <w:r w:rsidR="00015ACD">
              <w:rPr>
                <w:rFonts w:ascii="Calibri" w:eastAsia="Times New Roman" w:hAnsi="Calibri" w:cs="Calibri"/>
                <w:sz w:val="24"/>
                <w:szCs w:val="24"/>
                <w:lang w:val="en-GB"/>
              </w:rPr>
              <w:t>.</w:t>
            </w:r>
          </w:p>
        </w:tc>
        <w:tc>
          <w:tcPr>
            <w:tcW w:w="1325" w:type="pct"/>
            <w:tcBorders>
              <w:top w:val="nil"/>
              <w:left w:val="nil"/>
              <w:bottom w:val="single" w:sz="4" w:space="0" w:color="auto"/>
              <w:right w:val="single" w:sz="4" w:space="0" w:color="auto"/>
            </w:tcBorders>
            <w:shd w:val="clear" w:color="auto" w:fill="auto"/>
            <w:hideMark/>
          </w:tcPr>
          <w:p w14:paraId="3041A991"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Are there appropriate procedures in place in relation to Animal Feed?</w:t>
            </w:r>
          </w:p>
        </w:tc>
        <w:tc>
          <w:tcPr>
            <w:tcW w:w="137" w:type="pct"/>
            <w:tcBorders>
              <w:top w:val="nil"/>
              <w:left w:val="nil"/>
              <w:bottom w:val="nil"/>
              <w:right w:val="single" w:sz="4" w:space="0" w:color="auto"/>
            </w:tcBorders>
            <w:shd w:val="clear" w:color="auto" w:fill="auto"/>
            <w:hideMark/>
          </w:tcPr>
          <w:p w14:paraId="6212F5F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C73F4B5"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Are there appropriate procedures in place in relation to Animal Feed?</w:t>
            </w:r>
          </w:p>
        </w:tc>
        <w:tc>
          <w:tcPr>
            <w:tcW w:w="267" w:type="pct"/>
            <w:tcBorders>
              <w:top w:val="nil"/>
              <w:left w:val="nil"/>
              <w:bottom w:val="nil"/>
              <w:right w:val="single" w:sz="4" w:space="0" w:color="auto"/>
            </w:tcBorders>
            <w:shd w:val="clear" w:color="auto" w:fill="auto"/>
          </w:tcPr>
          <w:p w14:paraId="5CD4560A" w14:textId="77777777" w:rsidR="00666813" w:rsidRPr="008C18FF" w:rsidRDefault="00666813" w:rsidP="00666813">
            <w:pPr>
              <w:spacing w:after="0" w:line="240" w:lineRule="auto"/>
              <w:rPr>
                <w:rFonts w:ascii="Calibri" w:eastAsia="Times New Roman" w:hAnsi="Calibri" w:cs="Calibri"/>
                <w:b/>
                <w:bCs/>
                <w:sz w:val="24"/>
                <w:szCs w:val="24"/>
                <w:lang w:val="en-GB"/>
              </w:rPr>
            </w:pPr>
          </w:p>
        </w:tc>
      </w:tr>
      <w:tr w:rsidR="00666813" w:rsidRPr="008C18FF" w14:paraId="3258B598" w14:textId="58F5B43E"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03264FFE"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1325" w:type="pct"/>
            <w:tcBorders>
              <w:top w:val="nil"/>
              <w:left w:val="nil"/>
              <w:bottom w:val="single" w:sz="4" w:space="0" w:color="auto"/>
              <w:right w:val="single" w:sz="4" w:space="0" w:color="auto"/>
            </w:tcBorders>
            <w:shd w:val="clear" w:color="auto" w:fill="auto"/>
            <w:hideMark/>
          </w:tcPr>
          <w:p w14:paraId="6FD76E0E" w14:textId="77777777" w:rsidR="00666813" w:rsidRPr="008C18FF" w:rsidRDefault="00666813" w:rsidP="00666813">
            <w:pPr>
              <w:spacing w:after="0" w:line="240" w:lineRule="auto"/>
              <w:rPr>
                <w:rFonts w:ascii="Calibri" w:eastAsia="Times New Roman" w:hAnsi="Calibri" w:cs="Calibri"/>
                <w:b/>
                <w:bCs/>
                <w:sz w:val="24"/>
                <w:szCs w:val="24"/>
                <w:lang w:val="en-GB"/>
              </w:rPr>
            </w:pPr>
            <w:r w:rsidRPr="008C18FF">
              <w:rPr>
                <w:rFonts w:ascii="Calibri" w:eastAsia="Times New Roman" w:hAnsi="Calibri" w:cs="Calibri"/>
                <w:b/>
                <w:bCs/>
                <w:sz w:val="24"/>
                <w:szCs w:val="24"/>
                <w:lang w:val="en-GB"/>
              </w:rPr>
              <w:t> </w:t>
            </w:r>
          </w:p>
        </w:tc>
        <w:tc>
          <w:tcPr>
            <w:tcW w:w="137" w:type="pct"/>
            <w:tcBorders>
              <w:top w:val="nil"/>
              <w:left w:val="nil"/>
              <w:bottom w:val="nil"/>
              <w:right w:val="single" w:sz="4" w:space="0" w:color="auto"/>
            </w:tcBorders>
            <w:shd w:val="clear" w:color="auto" w:fill="auto"/>
            <w:hideMark/>
          </w:tcPr>
          <w:p w14:paraId="36A6046D"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1A04A563" w14:textId="04A7254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These questions are only applicable if the warehouse is storing Animal Feed products and wants to be assessed towards this requirement</w:t>
            </w:r>
            <w:r w:rsidR="002E2172">
              <w:rPr>
                <w:rFonts w:ascii="Calibri" w:eastAsia="Times New Roman" w:hAnsi="Calibri" w:cs="Calibri"/>
                <w:sz w:val="24"/>
                <w:szCs w:val="24"/>
                <w:lang w:val="en-GB"/>
              </w:rPr>
              <w:t>.</w:t>
            </w:r>
          </w:p>
        </w:tc>
        <w:tc>
          <w:tcPr>
            <w:tcW w:w="267" w:type="pct"/>
            <w:tcBorders>
              <w:top w:val="nil"/>
              <w:left w:val="nil"/>
              <w:bottom w:val="nil"/>
              <w:right w:val="single" w:sz="4" w:space="0" w:color="auto"/>
            </w:tcBorders>
            <w:shd w:val="clear" w:color="auto" w:fill="auto"/>
          </w:tcPr>
          <w:p w14:paraId="65109CF7"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7CAED87A" w14:textId="4962A5E4"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103B649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14.13.1.1.</w:t>
            </w:r>
          </w:p>
        </w:tc>
        <w:tc>
          <w:tcPr>
            <w:tcW w:w="1325" w:type="pct"/>
            <w:tcBorders>
              <w:top w:val="nil"/>
              <w:left w:val="nil"/>
              <w:bottom w:val="single" w:sz="4" w:space="0" w:color="auto"/>
              <w:right w:val="single" w:sz="4" w:space="0" w:color="auto"/>
            </w:tcBorders>
            <w:shd w:val="clear" w:color="auto" w:fill="auto"/>
            <w:hideMark/>
          </w:tcPr>
          <w:p w14:paraId="518F66B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procedure in place for the cleaning regime in accordance with the GMP+ Animal Feed product database requirements?</w:t>
            </w:r>
          </w:p>
        </w:tc>
        <w:tc>
          <w:tcPr>
            <w:tcW w:w="137" w:type="pct"/>
            <w:tcBorders>
              <w:top w:val="nil"/>
              <w:left w:val="nil"/>
              <w:bottom w:val="nil"/>
              <w:right w:val="single" w:sz="4" w:space="0" w:color="auto"/>
            </w:tcBorders>
            <w:shd w:val="clear" w:color="auto" w:fill="auto"/>
            <w:hideMark/>
          </w:tcPr>
          <w:p w14:paraId="0564ADF0"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27184CB" w14:textId="443804C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2E2172">
              <w:rPr>
                <w:rFonts w:ascii="Calibri" w:eastAsia="Times New Roman" w:hAnsi="Calibri" w:cs="Calibri"/>
                <w:sz w:val="24"/>
                <w:szCs w:val="24"/>
                <w:lang w:val="en-GB"/>
              </w:rPr>
              <w:t>.</w:t>
            </w:r>
          </w:p>
        </w:tc>
        <w:tc>
          <w:tcPr>
            <w:tcW w:w="267" w:type="pct"/>
            <w:tcBorders>
              <w:top w:val="single" w:sz="4" w:space="0" w:color="auto"/>
              <w:left w:val="nil"/>
              <w:bottom w:val="single" w:sz="4" w:space="0" w:color="auto"/>
              <w:right w:val="single" w:sz="4" w:space="0" w:color="auto"/>
            </w:tcBorders>
            <w:shd w:val="clear" w:color="auto" w:fill="auto"/>
          </w:tcPr>
          <w:p w14:paraId="688306D3"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0085E745" w14:textId="05A9B52E"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5AB3B59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14.13.1.2.</w:t>
            </w:r>
          </w:p>
        </w:tc>
        <w:tc>
          <w:tcPr>
            <w:tcW w:w="1325" w:type="pct"/>
            <w:tcBorders>
              <w:top w:val="nil"/>
              <w:left w:val="nil"/>
              <w:bottom w:val="single" w:sz="4" w:space="0" w:color="auto"/>
              <w:right w:val="single" w:sz="4" w:space="0" w:color="auto"/>
            </w:tcBorders>
            <w:shd w:val="clear" w:color="auto" w:fill="auto"/>
            <w:hideMark/>
          </w:tcPr>
          <w:p w14:paraId="3B49F94F"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procedure in place on how to work with the GMP+ Animal Feed Product Database and its updates?</w:t>
            </w:r>
          </w:p>
        </w:tc>
        <w:tc>
          <w:tcPr>
            <w:tcW w:w="137" w:type="pct"/>
            <w:tcBorders>
              <w:top w:val="nil"/>
              <w:left w:val="nil"/>
              <w:bottom w:val="nil"/>
              <w:right w:val="single" w:sz="4" w:space="0" w:color="auto"/>
            </w:tcBorders>
            <w:shd w:val="clear" w:color="auto" w:fill="auto"/>
            <w:hideMark/>
          </w:tcPr>
          <w:p w14:paraId="1FEE1FE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D4B5A82" w14:textId="341BE876"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2E2172">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5A986819"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3368C43" w14:textId="23DE5E60"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2C06019B"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14.13.1.3.</w:t>
            </w:r>
          </w:p>
        </w:tc>
        <w:tc>
          <w:tcPr>
            <w:tcW w:w="1325" w:type="pct"/>
            <w:tcBorders>
              <w:top w:val="nil"/>
              <w:left w:val="nil"/>
              <w:bottom w:val="single" w:sz="4" w:space="0" w:color="auto"/>
              <w:right w:val="single" w:sz="4" w:space="0" w:color="auto"/>
            </w:tcBorders>
            <w:shd w:val="clear" w:color="auto" w:fill="auto"/>
            <w:hideMark/>
          </w:tcPr>
          <w:p w14:paraId="7D787258"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procedure in place for the order planning in accordance with the GMP+ Animal Feed product database requirements?</w:t>
            </w:r>
          </w:p>
        </w:tc>
        <w:tc>
          <w:tcPr>
            <w:tcW w:w="137" w:type="pct"/>
            <w:tcBorders>
              <w:top w:val="nil"/>
              <w:left w:val="nil"/>
              <w:bottom w:val="nil"/>
              <w:right w:val="single" w:sz="4" w:space="0" w:color="auto"/>
            </w:tcBorders>
            <w:shd w:val="clear" w:color="auto" w:fill="auto"/>
            <w:hideMark/>
          </w:tcPr>
          <w:p w14:paraId="10C799E9"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54684C25" w14:textId="2DB1CA1D"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2E2172">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24D753CE"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6DD21672" w14:textId="73B6D1E3" w:rsidTr="00666813">
        <w:trPr>
          <w:trHeight w:val="620"/>
          <w:jc w:val="center"/>
        </w:trPr>
        <w:tc>
          <w:tcPr>
            <w:tcW w:w="557" w:type="pct"/>
            <w:tcBorders>
              <w:top w:val="nil"/>
              <w:left w:val="single" w:sz="4" w:space="0" w:color="auto"/>
              <w:bottom w:val="single" w:sz="4" w:space="0" w:color="auto"/>
              <w:right w:val="single" w:sz="4" w:space="0" w:color="auto"/>
            </w:tcBorders>
            <w:shd w:val="clear" w:color="auto" w:fill="auto"/>
            <w:hideMark/>
          </w:tcPr>
          <w:p w14:paraId="3EAFE38C"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14.13.1.4.</w:t>
            </w:r>
          </w:p>
        </w:tc>
        <w:tc>
          <w:tcPr>
            <w:tcW w:w="1325" w:type="pct"/>
            <w:tcBorders>
              <w:top w:val="nil"/>
              <w:left w:val="nil"/>
              <w:bottom w:val="single" w:sz="4" w:space="0" w:color="auto"/>
              <w:right w:val="single" w:sz="4" w:space="0" w:color="auto"/>
            </w:tcBorders>
            <w:shd w:val="clear" w:color="auto" w:fill="auto"/>
            <w:hideMark/>
          </w:tcPr>
          <w:p w14:paraId="7CB93956"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Is there a procedure in place to establish the Animal Feed product category of a new product to be transported?</w:t>
            </w:r>
          </w:p>
        </w:tc>
        <w:tc>
          <w:tcPr>
            <w:tcW w:w="137" w:type="pct"/>
            <w:tcBorders>
              <w:top w:val="nil"/>
              <w:left w:val="nil"/>
              <w:bottom w:val="nil"/>
              <w:right w:val="single" w:sz="4" w:space="0" w:color="auto"/>
            </w:tcBorders>
            <w:shd w:val="clear" w:color="auto" w:fill="auto"/>
            <w:hideMark/>
          </w:tcPr>
          <w:p w14:paraId="68D9A362"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005DCC49" w14:textId="18A38CCF"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2E2172">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479ED951" w14:textId="77777777" w:rsidR="00666813" w:rsidRPr="008C18FF" w:rsidRDefault="00666813" w:rsidP="00666813">
            <w:pPr>
              <w:spacing w:after="0" w:line="240" w:lineRule="auto"/>
              <w:rPr>
                <w:rFonts w:ascii="Calibri" w:eastAsia="Times New Roman" w:hAnsi="Calibri" w:cs="Calibri"/>
                <w:sz w:val="24"/>
                <w:szCs w:val="24"/>
                <w:lang w:val="en-GB"/>
              </w:rPr>
            </w:pPr>
          </w:p>
        </w:tc>
      </w:tr>
      <w:tr w:rsidR="00666813" w:rsidRPr="008C18FF" w14:paraId="39067D45" w14:textId="3403C8FA" w:rsidTr="00666813">
        <w:trPr>
          <w:trHeight w:val="1240"/>
          <w:jc w:val="center"/>
        </w:trPr>
        <w:tc>
          <w:tcPr>
            <w:tcW w:w="557" w:type="pct"/>
            <w:tcBorders>
              <w:top w:val="nil"/>
              <w:left w:val="single" w:sz="4" w:space="0" w:color="auto"/>
              <w:bottom w:val="single" w:sz="4" w:space="0" w:color="auto"/>
              <w:right w:val="single" w:sz="4" w:space="0" w:color="auto"/>
            </w:tcBorders>
            <w:shd w:val="clear" w:color="auto" w:fill="auto"/>
            <w:hideMark/>
          </w:tcPr>
          <w:p w14:paraId="2FB40575"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14.13.1.5.</w:t>
            </w:r>
          </w:p>
        </w:tc>
        <w:tc>
          <w:tcPr>
            <w:tcW w:w="1325" w:type="pct"/>
            <w:tcBorders>
              <w:top w:val="nil"/>
              <w:left w:val="nil"/>
              <w:bottom w:val="single" w:sz="4" w:space="0" w:color="auto"/>
              <w:right w:val="single" w:sz="4" w:space="0" w:color="auto"/>
            </w:tcBorders>
            <w:shd w:val="clear" w:color="auto" w:fill="auto"/>
            <w:hideMark/>
          </w:tcPr>
          <w:p w14:paraId="28421EAA"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Does the assessed company have a procedure in place to follow the GMP+ Animal Feed required steps that would allow the re-use of cargo compartments, incl. tanks, after the carriage of any product included in the list of forbidden products?</w:t>
            </w:r>
          </w:p>
        </w:tc>
        <w:tc>
          <w:tcPr>
            <w:tcW w:w="137" w:type="pct"/>
            <w:tcBorders>
              <w:top w:val="nil"/>
              <w:left w:val="nil"/>
              <w:bottom w:val="nil"/>
              <w:right w:val="single" w:sz="4" w:space="0" w:color="auto"/>
            </w:tcBorders>
            <w:shd w:val="clear" w:color="auto" w:fill="auto"/>
            <w:hideMark/>
          </w:tcPr>
          <w:p w14:paraId="0B9F2C57" w14:textId="77777777"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 </w:t>
            </w:r>
          </w:p>
        </w:tc>
        <w:tc>
          <w:tcPr>
            <w:tcW w:w="2714" w:type="pct"/>
            <w:tcBorders>
              <w:top w:val="nil"/>
              <w:left w:val="nil"/>
              <w:bottom w:val="single" w:sz="4" w:space="0" w:color="auto"/>
              <w:right w:val="single" w:sz="4" w:space="0" w:color="auto"/>
            </w:tcBorders>
            <w:shd w:val="clear" w:color="auto" w:fill="auto"/>
            <w:hideMark/>
          </w:tcPr>
          <w:p w14:paraId="7474AB24" w14:textId="555DA59C" w:rsidR="00666813" w:rsidRPr="008C18FF" w:rsidRDefault="00666813" w:rsidP="00666813">
            <w:pPr>
              <w:spacing w:after="0" w:line="240" w:lineRule="auto"/>
              <w:rPr>
                <w:rFonts w:ascii="Calibri" w:eastAsia="Times New Roman" w:hAnsi="Calibri" w:cs="Calibri"/>
                <w:sz w:val="24"/>
                <w:szCs w:val="24"/>
                <w:lang w:val="en-GB"/>
              </w:rPr>
            </w:pPr>
            <w:r w:rsidRPr="008C18FF">
              <w:rPr>
                <w:rFonts w:ascii="Calibri" w:eastAsia="Times New Roman" w:hAnsi="Calibri" w:cs="Calibri"/>
                <w:sz w:val="24"/>
                <w:szCs w:val="24"/>
                <w:lang w:val="en-GB"/>
              </w:rPr>
              <w:t>No guidelines</w:t>
            </w:r>
            <w:r w:rsidR="002E2172">
              <w:rPr>
                <w:rFonts w:ascii="Calibri" w:eastAsia="Times New Roman" w:hAnsi="Calibri" w:cs="Calibri"/>
                <w:sz w:val="24"/>
                <w:szCs w:val="24"/>
                <w:lang w:val="en-GB"/>
              </w:rPr>
              <w:t>.</w:t>
            </w:r>
          </w:p>
        </w:tc>
        <w:tc>
          <w:tcPr>
            <w:tcW w:w="267" w:type="pct"/>
            <w:tcBorders>
              <w:top w:val="nil"/>
              <w:left w:val="nil"/>
              <w:bottom w:val="single" w:sz="4" w:space="0" w:color="auto"/>
              <w:right w:val="single" w:sz="4" w:space="0" w:color="auto"/>
            </w:tcBorders>
            <w:shd w:val="clear" w:color="auto" w:fill="auto"/>
          </w:tcPr>
          <w:p w14:paraId="1041DC6A" w14:textId="77777777" w:rsidR="00666813" w:rsidRPr="008C18FF" w:rsidRDefault="00666813" w:rsidP="00666813">
            <w:pPr>
              <w:spacing w:after="0" w:line="240" w:lineRule="auto"/>
              <w:rPr>
                <w:rFonts w:ascii="Calibri" w:eastAsia="Times New Roman" w:hAnsi="Calibri" w:cs="Calibri"/>
                <w:sz w:val="24"/>
                <w:szCs w:val="24"/>
                <w:lang w:val="en-GB"/>
              </w:rPr>
            </w:pPr>
          </w:p>
        </w:tc>
      </w:tr>
    </w:tbl>
    <w:p w14:paraId="21C8F638" w14:textId="77777777" w:rsidR="00952536" w:rsidRPr="008C18FF" w:rsidRDefault="00952536">
      <w:pPr>
        <w:rPr>
          <w:rFonts w:ascii="Calibri" w:hAnsi="Calibri" w:cs="Calibri"/>
          <w:sz w:val="24"/>
          <w:szCs w:val="24"/>
        </w:rPr>
      </w:pPr>
    </w:p>
    <w:sectPr w:rsidR="00952536" w:rsidRPr="008C18FF" w:rsidSect="00952536">
      <w:pgSz w:w="16838" w:h="11906" w:orient="landscape" w:code="9"/>
      <w:pgMar w:top="851" w:right="454" w:bottom="680" w:left="4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A04C" w14:textId="77777777" w:rsidR="004264DC" w:rsidRDefault="004264DC" w:rsidP="00666813">
      <w:pPr>
        <w:spacing w:after="0" w:line="240" w:lineRule="auto"/>
      </w:pPr>
      <w:r>
        <w:separator/>
      </w:r>
    </w:p>
  </w:endnote>
  <w:endnote w:type="continuationSeparator" w:id="0">
    <w:p w14:paraId="2F674458" w14:textId="77777777" w:rsidR="004264DC" w:rsidRDefault="004264DC" w:rsidP="00666813">
      <w:pPr>
        <w:spacing w:after="0" w:line="240" w:lineRule="auto"/>
      </w:pPr>
      <w:r>
        <w:continuationSeparator/>
      </w:r>
    </w:p>
  </w:endnote>
  <w:endnote w:type="continuationNotice" w:id="1">
    <w:p w14:paraId="01F4C33D" w14:textId="77777777" w:rsidR="004264DC" w:rsidRDefault="00426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65D9" w14:textId="77777777" w:rsidR="004264DC" w:rsidRDefault="004264DC" w:rsidP="00666813">
      <w:pPr>
        <w:spacing w:after="0" w:line="240" w:lineRule="auto"/>
      </w:pPr>
      <w:r>
        <w:separator/>
      </w:r>
    </w:p>
  </w:footnote>
  <w:footnote w:type="continuationSeparator" w:id="0">
    <w:p w14:paraId="0B81A253" w14:textId="77777777" w:rsidR="004264DC" w:rsidRDefault="004264DC" w:rsidP="00666813">
      <w:pPr>
        <w:spacing w:after="0" w:line="240" w:lineRule="auto"/>
      </w:pPr>
      <w:r>
        <w:continuationSeparator/>
      </w:r>
    </w:p>
  </w:footnote>
  <w:footnote w:type="continuationNotice" w:id="1">
    <w:p w14:paraId="4C19C14B" w14:textId="77777777" w:rsidR="004264DC" w:rsidRDefault="004264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C1E"/>
    <w:multiLevelType w:val="hybridMultilevel"/>
    <w:tmpl w:val="13B44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C785B"/>
    <w:multiLevelType w:val="hybridMultilevel"/>
    <w:tmpl w:val="B3B0E72A"/>
    <w:lvl w:ilvl="0" w:tplc="EB44243E">
      <w:start w:val="1"/>
      <w:numFmt w:val="bullet"/>
      <w:pStyle w:val="bullet1"/>
      <w:lvlText w:val=""/>
      <w:lvlJc w:val="left"/>
      <w:pPr>
        <w:ind w:left="720" w:hanging="360"/>
      </w:pPr>
      <w:rPr>
        <w:rFonts w:ascii="Symbol" w:hAnsi="Symbol" w:hint="default"/>
        <w:lang w:val="en-US"/>
      </w:rPr>
    </w:lvl>
    <w:lvl w:ilvl="1" w:tplc="8C6449F8">
      <w:start w:val="1"/>
      <w:numFmt w:val="bullet"/>
      <w:pStyle w:val="bullet2"/>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6A2246"/>
    <w:multiLevelType w:val="hybridMultilevel"/>
    <w:tmpl w:val="44EC7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1802"/>
    <w:multiLevelType w:val="hybridMultilevel"/>
    <w:tmpl w:val="6706D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6079B"/>
    <w:multiLevelType w:val="hybridMultilevel"/>
    <w:tmpl w:val="0B9A86C8"/>
    <w:lvl w:ilvl="0" w:tplc="0409000B">
      <w:start w:val="1"/>
      <w:numFmt w:val="bullet"/>
      <w:lvlText w:val=""/>
      <w:lvlJc w:val="left"/>
      <w:pPr>
        <w:ind w:left="785" w:hanging="360"/>
      </w:pPr>
      <w:rPr>
        <w:rFonts w:ascii="Wingdings" w:hAnsi="Wingdings" w:hint="default"/>
        <w:lang w:val="en-US"/>
      </w:rPr>
    </w:lvl>
    <w:lvl w:ilvl="1" w:tplc="8C6449F8">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48423F8"/>
    <w:multiLevelType w:val="hybridMultilevel"/>
    <w:tmpl w:val="3CBC5F92"/>
    <w:lvl w:ilvl="0" w:tplc="FFFFFFFF">
      <w:start w:val="1"/>
      <w:numFmt w:val="bullet"/>
      <w:lvlText w:val=""/>
      <w:lvlJc w:val="left"/>
      <w:pPr>
        <w:ind w:left="775" w:hanging="360"/>
      </w:pPr>
      <w:rPr>
        <w:rFonts w:ascii="Wingdings" w:hAnsi="Wingdings" w:hint="default"/>
      </w:rPr>
    </w:lvl>
    <w:lvl w:ilvl="1" w:tplc="756C201C">
      <w:start w:val="12"/>
      <w:numFmt w:val="bullet"/>
      <w:lvlText w:val="-"/>
      <w:lvlJc w:val="left"/>
      <w:pPr>
        <w:ind w:left="1495" w:hanging="360"/>
      </w:pPr>
      <w:rPr>
        <w:rFonts w:ascii="Calibri" w:eastAsiaTheme="minorHAnsi" w:hAnsi="Calibri" w:cs="Calibri" w:hint="default"/>
      </w:rPr>
    </w:lvl>
    <w:lvl w:ilvl="2" w:tplc="FFFFFFFF" w:tentative="1">
      <w:start w:val="1"/>
      <w:numFmt w:val="bullet"/>
      <w:lvlText w:val=""/>
      <w:lvlJc w:val="left"/>
      <w:pPr>
        <w:ind w:left="2215" w:hanging="360"/>
      </w:pPr>
      <w:rPr>
        <w:rFonts w:ascii="Wingdings" w:hAnsi="Wingdings" w:hint="default"/>
      </w:rPr>
    </w:lvl>
    <w:lvl w:ilvl="3" w:tplc="FFFFFFFF" w:tentative="1">
      <w:start w:val="1"/>
      <w:numFmt w:val="bullet"/>
      <w:lvlText w:val=""/>
      <w:lvlJc w:val="left"/>
      <w:pPr>
        <w:ind w:left="2935" w:hanging="360"/>
      </w:pPr>
      <w:rPr>
        <w:rFonts w:ascii="Symbol" w:hAnsi="Symbol" w:hint="default"/>
      </w:rPr>
    </w:lvl>
    <w:lvl w:ilvl="4" w:tplc="FFFFFFFF" w:tentative="1">
      <w:start w:val="1"/>
      <w:numFmt w:val="bullet"/>
      <w:lvlText w:val="o"/>
      <w:lvlJc w:val="left"/>
      <w:pPr>
        <w:ind w:left="3655" w:hanging="360"/>
      </w:pPr>
      <w:rPr>
        <w:rFonts w:ascii="Courier New" w:hAnsi="Courier New" w:cs="Courier New" w:hint="default"/>
      </w:rPr>
    </w:lvl>
    <w:lvl w:ilvl="5" w:tplc="FFFFFFFF" w:tentative="1">
      <w:start w:val="1"/>
      <w:numFmt w:val="bullet"/>
      <w:lvlText w:val=""/>
      <w:lvlJc w:val="left"/>
      <w:pPr>
        <w:ind w:left="4375" w:hanging="360"/>
      </w:pPr>
      <w:rPr>
        <w:rFonts w:ascii="Wingdings" w:hAnsi="Wingdings" w:hint="default"/>
      </w:rPr>
    </w:lvl>
    <w:lvl w:ilvl="6" w:tplc="FFFFFFFF" w:tentative="1">
      <w:start w:val="1"/>
      <w:numFmt w:val="bullet"/>
      <w:lvlText w:val=""/>
      <w:lvlJc w:val="left"/>
      <w:pPr>
        <w:ind w:left="5095" w:hanging="360"/>
      </w:pPr>
      <w:rPr>
        <w:rFonts w:ascii="Symbol" w:hAnsi="Symbol" w:hint="default"/>
      </w:rPr>
    </w:lvl>
    <w:lvl w:ilvl="7" w:tplc="FFFFFFFF" w:tentative="1">
      <w:start w:val="1"/>
      <w:numFmt w:val="bullet"/>
      <w:lvlText w:val="o"/>
      <w:lvlJc w:val="left"/>
      <w:pPr>
        <w:ind w:left="5815" w:hanging="360"/>
      </w:pPr>
      <w:rPr>
        <w:rFonts w:ascii="Courier New" w:hAnsi="Courier New" w:cs="Courier New" w:hint="default"/>
      </w:rPr>
    </w:lvl>
    <w:lvl w:ilvl="8" w:tplc="FFFFFFFF" w:tentative="1">
      <w:start w:val="1"/>
      <w:numFmt w:val="bullet"/>
      <w:lvlText w:val=""/>
      <w:lvlJc w:val="left"/>
      <w:pPr>
        <w:ind w:left="6535" w:hanging="360"/>
      </w:pPr>
      <w:rPr>
        <w:rFonts w:ascii="Wingdings" w:hAnsi="Wingdings" w:hint="default"/>
      </w:rPr>
    </w:lvl>
  </w:abstractNum>
  <w:abstractNum w:abstractNumId="6" w15:restartNumberingAfterBreak="0">
    <w:nsid w:val="2C836486"/>
    <w:multiLevelType w:val="hybridMultilevel"/>
    <w:tmpl w:val="4582214A"/>
    <w:lvl w:ilvl="0" w:tplc="2000000B">
      <w:start w:val="1"/>
      <w:numFmt w:val="bullet"/>
      <w:lvlText w:val=""/>
      <w:lvlJc w:val="left"/>
      <w:pPr>
        <w:ind w:left="775" w:hanging="360"/>
      </w:pPr>
      <w:rPr>
        <w:rFonts w:ascii="Wingdings" w:hAnsi="Wingdings" w:hint="default"/>
      </w:rPr>
    </w:lvl>
    <w:lvl w:ilvl="1" w:tplc="20000003">
      <w:start w:val="1"/>
      <w:numFmt w:val="bullet"/>
      <w:lvlText w:val="o"/>
      <w:lvlJc w:val="left"/>
      <w:pPr>
        <w:ind w:left="1495" w:hanging="360"/>
      </w:pPr>
      <w:rPr>
        <w:rFonts w:ascii="Courier New" w:hAnsi="Courier New" w:cs="Courier New" w:hint="default"/>
      </w:rPr>
    </w:lvl>
    <w:lvl w:ilvl="2" w:tplc="20000005" w:tentative="1">
      <w:start w:val="1"/>
      <w:numFmt w:val="bullet"/>
      <w:lvlText w:val=""/>
      <w:lvlJc w:val="left"/>
      <w:pPr>
        <w:ind w:left="2215" w:hanging="360"/>
      </w:pPr>
      <w:rPr>
        <w:rFonts w:ascii="Wingdings" w:hAnsi="Wingdings" w:hint="default"/>
      </w:rPr>
    </w:lvl>
    <w:lvl w:ilvl="3" w:tplc="20000001" w:tentative="1">
      <w:start w:val="1"/>
      <w:numFmt w:val="bullet"/>
      <w:lvlText w:val=""/>
      <w:lvlJc w:val="left"/>
      <w:pPr>
        <w:ind w:left="2935" w:hanging="360"/>
      </w:pPr>
      <w:rPr>
        <w:rFonts w:ascii="Symbol" w:hAnsi="Symbol" w:hint="default"/>
      </w:rPr>
    </w:lvl>
    <w:lvl w:ilvl="4" w:tplc="20000003" w:tentative="1">
      <w:start w:val="1"/>
      <w:numFmt w:val="bullet"/>
      <w:lvlText w:val="o"/>
      <w:lvlJc w:val="left"/>
      <w:pPr>
        <w:ind w:left="3655" w:hanging="360"/>
      </w:pPr>
      <w:rPr>
        <w:rFonts w:ascii="Courier New" w:hAnsi="Courier New" w:cs="Courier New" w:hint="default"/>
      </w:rPr>
    </w:lvl>
    <w:lvl w:ilvl="5" w:tplc="20000005" w:tentative="1">
      <w:start w:val="1"/>
      <w:numFmt w:val="bullet"/>
      <w:lvlText w:val=""/>
      <w:lvlJc w:val="left"/>
      <w:pPr>
        <w:ind w:left="4375" w:hanging="360"/>
      </w:pPr>
      <w:rPr>
        <w:rFonts w:ascii="Wingdings" w:hAnsi="Wingdings" w:hint="default"/>
      </w:rPr>
    </w:lvl>
    <w:lvl w:ilvl="6" w:tplc="20000001" w:tentative="1">
      <w:start w:val="1"/>
      <w:numFmt w:val="bullet"/>
      <w:lvlText w:val=""/>
      <w:lvlJc w:val="left"/>
      <w:pPr>
        <w:ind w:left="5095" w:hanging="360"/>
      </w:pPr>
      <w:rPr>
        <w:rFonts w:ascii="Symbol" w:hAnsi="Symbol" w:hint="default"/>
      </w:rPr>
    </w:lvl>
    <w:lvl w:ilvl="7" w:tplc="20000003" w:tentative="1">
      <w:start w:val="1"/>
      <w:numFmt w:val="bullet"/>
      <w:lvlText w:val="o"/>
      <w:lvlJc w:val="left"/>
      <w:pPr>
        <w:ind w:left="5815" w:hanging="360"/>
      </w:pPr>
      <w:rPr>
        <w:rFonts w:ascii="Courier New" w:hAnsi="Courier New" w:cs="Courier New" w:hint="default"/>
      </w:rPr>
    </w:lvl>
    <w:lvl w:ilvl="8" w:tplc="20000005" w:tentative="1">
      <w:start w:val="1"/>
      <w:numFmt w:val="bullet"/>
      <w:lvlText w:val=""/>
      <w:lvlJc w:val="left"/>
      <w:pPr>
        <w:ind w:left="6535" w:hanging="360"/>
      </w:pPr>
      <w:rPr>
        <w:rFonts w:ascii="Wingdings" w:hAnsi="Wingdings" w:hint="default"/>
      </w:rPr>
    </w:lvl>
  </w:abstractNum>
  <w:abstractNum w:abstractNumId="7" w15:restartNumberingAfterBreak="0">
    <w:nsid w:val="35F37CD6"/>
    <w:multiLevelType w:val="hybridMultilevel"/>
    <w:tmpl w:val="33580AE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3F3E6379"/>
    <w:multiLevelType w:val="hybridMultilevel"/>
    <w:tmpl w:val="EE4A3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65B77"/>
    <w:multiLevelType w:val="hybridMultilevel"/>
    <w:tmpl w:val="22DCBA38"/>
    <w:lvl w:ilvl="0" w:tplc="756C201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73809"/>
    <w:multiLevelType w:val="hybridMultilevel"/>
    <w:tmpl w:val="E6A858D2"/>
    <w:lvl w:ilvl="0" w:tplc="0409000B">
      <w:start w:val="1"/>
      <w:numFmt w:val="bullet"/>
      <w:lvlText w:val=""/>
      <w:lvlJc w:val="left"/>
      <w:pPr>
        <w:ind w:left="720" w:hanging="360"/>
      </w:pPr>
      <w:rPr>
        <w:rFonts w:ascii="Wingdings" w:hAnsi="Wingdings" w:hint="default"/>
        <w:lang w:val="en-US"/>
      </w:rPr>
    </w:lvl>
    <w:lvl w:ilvl="1" w:tplc="8C6449F8">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36C2D29"/>
    <w:multiLevelType w:val="hybridMultilevel"/>
    <w:tmpl w:val="62F23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4761AB"/>
    <w:multiLevelType w:val="hybridMultilevel"/>
    <w:tmpl w:val="FF98E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17716"/>
    <w:multiLevelType w:val="hybridMultilevel"/>
    <w:tmpl w:val="C98E0AB0"/>
    <w:lvl w:ilvl="0" w:tplc="FFFFFFFF">
      <w:start w:val="1"/>
      <w:numFmt w:val="bullet"/>
      <w:lvlText w:val=""/>
      <w:lvlJc w:val="left"/>
      <w:pPr>
        <w:ind w:left="775" w:hanging="360"/>
      </w:pPr>
      <w:rPr>
        <w:rFonts w:ascii="Wingdings" w:hAnsi="Wingdings" w:hint="default"/>
      </w:rPr>
    </w:lvl>
    <w:lvl w:ilvl="1" w:tplc="20000001">
      <w:start w:val="1"/>
      <w:numFmt w:val="bullet"/>
      <w:lvlText w:val=""/>
      <w:lvlJc w:val="left"/>
      <w:pPr>
        <w:ind w:left="1495" w:hanging="360"/>
      </w:pPr>
      <w:rPr>
        <w:rFonts w:ascii="Symbol" w:hAnsi="Symbol" w:hint="default"/>
      </w:rPr>
    </w:lvl>
    <w:lvl w:ilvl="2" w:tplc="FFFFFFFF" w:tentative="1">
      <w:start w:val="1"/>
      <w:numFmt w:val="bullet"/>
      <w:lvlText w:val=""/>
      <w:lvlJc w:val="left"/>
      <w:pPr>
        <w:ind w:left="2215" w:hanging="360"/>
      </w:pPr>
      <w:rPr>
        <w:rFonts w:ascii="Wingdings" w:hAnsi="Wingdings" w:hint="default"/>
      </w:rPr>
    </w:lvl>
    <w:lvl w:ilvl="3" w:tplc="FFFFFFFF" w:tentative="1">
      <w:start w:val="1"/>
      <w:numFmt w:val="bullet"/>
      <w:lvlText w:val=""/>
      <w:lvlJc w:val="left"/>
      <w:pPr>
        <w:ind w:left="2935" w:hanging="360"/>
      </w:pPr>
      <w:rPr>
        <w:rFonts w:ascii="Symbol" w:hAnsi="Symbol" w:hint="default"/>
      </w:rPr>
    </w:lvl>
    <w:lvl w:ilvl="4" w:tplc="FFFFFFFF" w:tentative="1">
      <w:start w:val="1"/>
      <w:numFmt w:val="bullet"/>
      <w:lvlText w:val="o"/>
      <w:lvlJc w:val="left"/>
      <w:pPr>
        <w:ind w:left="3655" w:hanging="360"/>
      </w:pPr>
      <w:rPr>
        <w:rFonts w:ascii="Courier New" w:hAnsi="Courier New" w:cs="Courier New" w:hint="default"/>
      </w:rPr>
    </w:lvl>
    <w:lvl w:ilvl="5" w:tplc="FFFFFFFF" w:tentative="1">
      <w:start w:val="1"/>
      <w:numFmt w:val="bullet"/>
      <w:lvlText w:val=""/>
      <w:lvlJc w:val="left"/>
      <w:pPr>
        <w:ind w:left="4375" w:hanging="360"/>
      </w:pPr>
      <w:rPr>
        <w:rFonts w:ascii="Wingdings" w:hAnsi="Wingdings" w:hint="default"/>
      </w:rPr>
    </w:lvl>
    <w:lvl w:ilvl="6" w:tplc="FFFFFFFF" w:tentative="1">
      <w:start w:val="1"/>
      <w:numFmt w:val="bullet"/>
      <w:lvlText w:val=""/>
      <w:lvlJc w:val="left"/>
      <w:pPr>
        <w:ind w:left="5095" w:hanging="360"/>
      </w:pPr>
      <w:rPr>
        <w:rFonts w:ascii="Symbol" w:hAnsi="Symbol" w:hint="default"/>
      </w:rPr>
    </w:lvl>
    <w:lvl w:ilvl="7" w:tplc="FFFFFFFF" w:tentative="1">
      <w:start w:val="1"/>
      <w:numFmt w:val="bullet"/>
      <w:lvlText w:val="o"/>
      <w:lvlJc w:val="left"/>
      <w:pPr>
        <w:ind w:left="5815" w:hanging="360"/>
      </w:pPr>
      <w:rPr>
        <w:rFonts w:ascii="Courier New" w:hAnsi="Courier New" w:cs="Courier New" w:hint="default"/>
      </w:rPr>
    </w:lvl>
    <w:lvl w:ilvl="8" w:tplc="FFFFFFFF" w:tentative="1">
      <w:start w:val="1"/>
      <w:numFmt w:val="bullet"/>
      <w:lvlText w:val=""/>
      <w:lvlJc w:val="left"/>
      <w:pPr>
        <w:ind w:left="6535" w:hanging="360"/>
      </w:pPr>
      <w:rPr>
        <w:rFonts w:ascii="Wingdings" w:hAnsi="Wingdings" w:hint="default"/>
      </w:rPr>
    </w:lvl>
  </w:abstractNum>
  <w:abstractNum w:abstractNumId="14" w15:restartNumberingAfterBreak="0">
    <w:nsid w:val="7F7F71A0"/>
    <w:multiLevelType w:val="hybridMultilevel"/>
    <w:tmpl w:val="C6E244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58885659">
    <w:abstractNumId w:val="14"/>
  </w:num>
  <w:num w:numId="2" w16cid:durableId="165555306">
    <w:abstractNumId w:val="9"/>
  </w:num>
  <w:num w:numId="3" w16cid:durableId="496455953">
    <w:abstractNumId w:val="8"/>
  </w:num>
  <w:num w:numId="4" w16cid:durableId="1306230114">
    <w:abstractNumId w:val="7"/>
  </w:num>
  <w:num w:numId="5" w16cid:durableId="885457143">
    <w:abstractNumId w:val="3"/>
  </w:num>
  <w:num w:numId="6" w16cid:durableId="333728752">
    <w:abstractNumId w:val="2"/>
  </w:num>
  <w:num w:numId="7" w16cid:durableId="1617561026">
    <w:abstractNumId w:val="12"/>
  </w:num>
  <w:num w:numId="8" w16cid:durableId="526674521">
    <w:abstractNumId w:val="0"/>
  </w:num>
  <w:num w:numId="9" w16cid:durableId="1916352603">
    <w:abstractNumId w:val="6"/>
  </w:num>
  <w:num w:numId="10" w16cid:durableId="609169710">
    <w:abstractNumId w:val="13"/>
  </w:num>
  <w:num w:numId="11" w16cid:durableId="626131481">
    <w:abstractNumId w:val="1"/>
  </w:num>
  <w:num w:numId="12" w16cid:durableId="1553006778">
    <w:abstractNumId w:val="10"/>
  </w:num>
  <w:num w:numId="13" w16cid:durableId="1958220553">
    <w:abstractNumId w:val="4"/>
  </w:num>
  <w:num w:numId="14" w16cid:durableId="2102484105">
    <w:abstractNumId w:val="11"/>
  </w:num>
  <w:num w:numId="15" w16cid:durableId="1959867776">
    <w:abstractNumId w:val="12"/>
  </w:num>
  <w:num w:numId="16" w16cid:durableId="1443650454">
    <w:abstractNumId w:val="0"/>
  </w:num>
  <w:num w:numId="17" w16cid:durableId="8379650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36"/>
    <w:rsid w:val="000012A8"/>
    <w:rsid w:val="000020F9"/>
    <w:rsid w:val="00002B8E"/>
    <w:rsid w:val="0000348C"/>
    <w:rsid w:val="00003C14"/>
    <w:rsid w:val="00004F96"/>
    <w:rsid w:val="00010B60"/>
    <w:rsid w:val="000122A8"/>
    <w:rsid w:val="000128D7"/>
    <w:rsid w:val="00014777"/>
    <w:rsid w:val="0001561B"/>
    <w:rsid w:val="00015ACD"/>
    <w:rsid w:val="00016AC5"/>
    <w:rsid w:val="00022293"/>
    <w:rsid w:val="0002398D"/>
    <w:rsid w:val="00024779"/>
    <w:rsid w:val="0002729D"/>
    <w:rsid w:val="0003110F"/>
    <w:rsid w:val="000347D7"/>
    <w:rsid w:val="00036D70"/>
    <w:rsid w:val="00037EFC"/>
    <w:rsid w:val="000403EB"/>
    <w:rsid w:val="00040D94"/>
    <w:rsid w:val="00050DF6"/>
    <w:rsid w:val="00052064"/>
    <w:rsid w:val="00055452"/>
    <w:rsid w:val="00055C0B"/>
    <w:rsid w:val="000607F3"/>
    <w:rsid w:val="00062873"/>
    <w:rsid w:val="00063CB0"/>
    <w:rsid w:val="00064A1C"/>
    <w:rsid w:val="00064CC0"/>
    <w:rsid w:val="000651F0"/>
    <w:rsid w:val="00066CE4"/>
    <w:rsid w:val="00067872"/>
    <w:rsid w:val="0007361E"/>
    <w:rsid w:val="00073AD8"/>
    <w:rsid w:val="00073BE7"/>
    <w:rsid w:val="000752E6"/>
    <w:rsid w:val="00076CA7"/>
    <w:rsid w:val="00077FA8"/>
    <w:rsid w:val="00081481"/>
    <w:rsid w:val="000906C0"/>
    <w:rsid w:val="00090709"/>
    <w:rsid w:val="000932FE"/>
    <w:rsid w:val="00094759"/>
    <w:rsid w:val="00094B6E"/>
    <w:rsid w:val="0009628F"/>
    <w:rsid w:val="000974C9"/>
    <w:rsid w:val="000A0C1B"/>
    <w:rsid w:val="000A12DD"/>
    <w:rsid w:val="000A334E"/>
    <w:rsid w:val="000A3E09"/>
    <w:rsid w:val="000A4D45"/>
    <w:rsid w:val="000A5B6C"/>
    <w:rsid w:val="000A6B2D"/>
    <w:rsid w:val="000B0657"/>
    <w:rsid w:val="000B300C"/>
    <w:rsid w:val="000C1633"/>
    <w:rsid w:val="000C1928"/>
    <w:rsid w:val="000C2644"/>
    <w:rsid w:val="000C2646"/>
    <w:rsid w:val="000C2DFB"/>
    <w:rsid w:val="000C3C58"/>
    <w:rsid w:val="000C3CA9"/>
    <w:rsid w:val="000D40BA"/>
    <w:rsid w:val="000D662E"/>
    <w:rsid w:val="000D7105"/>
    <w:rsid w:val="000D7C7C"/>
    <w:rsid w:val="000E09D4"/>
    <w:rsid w:val="000E100C"/>
    <w:rsid w:val="000E2385"/>
    <w:rsid w:val="000E2700"/>
    <w:rsid w:val="000E2C87"/>
    <w:rsid w:val="000E4E9F"/>
    <w:rsid w:val="000E5918"/>
    <w:rsid w:val="000F1AF2"/>
    <w:rsid w:val="000F21D3"/>
    <w:rsid w:val="000F270B"/>
    <w:rsid w:val="000F3567"/>
    <w:rsid w:val="000F5D46"/>
    <w:rsid w:val="001028FE"/>
    <w:rsid w:val="0010308F"/>
    <w:rsid w:val="00103662"/>
    <w:rsid w:val="001042B5"/>
    <w:rsid w:val="001060C6"/>
    <w:rsid w:val="001075AF"/>
    <w:rsid w:val="001119C2"/>
    <w:rsid w:val="001127B3"/>
    <w:rsid w:val="00116B6C"/>
    <w:rsid w:val="001208E0"/>
    <w:rsid w:val="0012663D"/>
    <w:rsid w:val="00132477"/>
    <w:rsid w:val="00134ACC"/>
    <w:rsid w:val="00136885"/>
    <w:rsid w:val="00136C9C"/>
    <w:rsid w:val="00140521"/>
    <w:rsid w:val="0014093E"/>
    <w:rsid w:val="00140E87"/>
    <w:rsid w:val="00140F99"/>
    <w:rsid w:val="001433D7"/>
    <w:rsid w:val="0014619B"/>
    <w:rsid w:val="001461F3"/>
    <w:rsid w:val="001464E3"/>
    <w:rsid w:val="0014740F"/>
    <w:rsid w:val="00147EC3"/>
    <w:rsid w:val="00150D57"/>
    <w:rsid w:val="00151323"/>
    <w:rsid w:val="0015185D"/>
    <w:rsid w:val="001542B0"/>
    <w:rsid w:val="001561A6"/>
    <w:rsid w:val="001567E4"/>
    <w:rsid w:val="00161BCF"/>
    <w:rsid w:val="00162B6F"/>
    <w:rsid w:val="00165DC7"/>
    <w:rsid w:val="00177A73"/>
    <w:rsid w:val="00181E8A"/>
    <w:rsid w:val="001823B0"/>
    <w:rsid w:val="0018380D"/>
    <w:rsid w:val="00186C4F"/>
    <w:rsid w:val="00186E42"/>
    <w:rsid w:val="00193567"/>
    <w:rsid w:val="0019656B"/>
    <w:rsid w:val="00196A78"/>
    <w:rsid w:val="001A2622"/>
    <w:rsid w:val="001A4FB1"/>
    <w:rsid w:val="001A6EE6"/>
    <w:rsid w:val="001A7BFF"/>
    <w:rsid w:val="001A7E5B"/>
    <w:rsid w:val="001B2808"/>
    <w:rsid w:val="001B53CE"/>
    <w:rsid w:val="001B5E91"/>
    <w:rsid w:val="001C1E55"/>
    <w:rsid w:val="001C2A70"/>
    <w:rsid w:val="001C4406"/>
    <w:rsid w:val="001C65BF"/>
    <w:rsid w:val="001C6955"/>
    <w:rsid w:val="001C6C25"/>
    <w:rsid w:val="001D3514"/>
    <w:rsid w:val="001D6579"/>
    <w:rsid w:val="001D76B6"/>
    <w:rsid w:val="001D7FE8"/>
    <w:rsid w:val="001E196B"/>
    <w:rsid w:val="001E1D80"/>
    <w:rsid w:val="001E3472"/>
    <w:rsid w:val="001E4F20"/>
    <w:rsid w:val="001E6F5C"/>
    <w:rsid w:val="001F30C2"/>
    <w:rsid w:val="001F66B8"/>
    <w:rsid w:val="001F7363"/>
    <w:rsid w:val="002033D0"/>
    <w:rsid w:val="002069BB"/>
    <w:rsid w:val="002079DE"/>
    <w:rsid w:val="00211F7A"/>
    <w:rsid w:val="00212A9D"/>
    <w:rsid w:val="00213B06"/>
    <w:rsid w:val="00214103"/>
    <w:rsid w:val="00215A6B"/>
    <w:rsid w:val="00215DD9"/>
    <w:rsid w:val="00222203"/>
    <w:rsid w:val="00222747"/>
    <w:rsid w:val="00223978"/>
    <w:rsid w:val="0022469C"/>
    <w:rsid w:val="002311E7"/>
    <w:rsid w:val="00232592"/>
    <w:rsid w:val="00232D68"/>
    <w:rsid w:val="002333DC"/>
    <w:rsid w:val="0023569F"/>
    <w:rsid w:val="00236A5A"/>
    <w:rsid w:val="002419B8"/>
    <w:rsid w:val="00244FC0"/>
    <w:rsid w:val="00246921"/>
    <w:rsid w:val="00250C5C"/>
    <w:rsid w:val="002525D7"/>
    <w:rsid w:val="002539EC"/>
    <w:rsid w:val="002562A3"/>
    <w:rsid w:val="00256C6C"/>
    <w:rsid w:val="00256D68"/>
    <w:rsid w:val="00257A16"/>
    <w:rsid w:val="00260014"/>
    <w:rsid w:val="002612A6"/>
    <w:rsid w:val="002662DD"/>
    <w:rsid w:val="0027216E"/>
    <w:rsid w:val="00275E94"/>
    <w:rsid w:val="00283BB2"/>
    <w:rsid w:val="002864A0"/>
    <w:rsid w:val="0028662A"/>
    <w:rsid w:val="002876E4"/>
    <w:rsid w:val="00287CF0"/>
    <w:rsid w:val="002905E6"/>
    <w:rsid w:val="00291E91"/>
    <w:rsid w:val="0029433B"/>
    <w:rsid w:val="00294D2F"/>
    <w:rsid w:val="00296B98"/>
    <w:rsid w:val="002A1A7A"/>
    <w:rsid w:val="002A1A81"/>
    <w:rsid w:val="002A3184"/>
    <w:rsid w:val="002B140D"/>
    <w:rsid w:val="002B282B"/>
    <w:rsid w:val="002B30BB"/>
    <w:rsid w:val="002B39F8"/>
    <w:rsid w:val="002B482E"/>
    <w:rsid w:val="002B5370"/>
    <w:rsid w:val="002B60D4"/>
    <w:rsid w:val="002B7213"/>
    <w:rsid w:val="002C0792"/>
    <w:rsid w:val="002C1411"/>
    <w:rsid w:val="002C374C"/>
    <w:rsid w:val="002C5215"/>
    <w:rsid w:val="002C6310"/>
    <w:rsid w:val="002C681D"/>
    <w:rsid w:val="002C75E7"/>
    <w:rsid w:val="002D0918"/>
    <w:rsid w:val="002D1B81"/>
    <w:rsid w:val="002D1C0A"/>
    <w:rsid w:val="002D2276"/>
    <w:rsid w:val="002D5752"/>
    <w:rsid w:val="002D763B"/>
    <w:rsid w:val="002D7A7B"/>
    <w:rsid w:val="002E2172"/>
    <w:rsid w:val="002E2450"/>
    <w:rsid w:val="002E5454"/>
    <w:rsid w:val="002E6985"/>
    <w:rsid w:val="002E7227"/>
    <w:rsid w:val="002F01AB"/>
    <w:rsid w:val="002F0819"/>
    <w:rsid w:val="002F2D27"/>
    <w:rsid w:val="002F40A3"/>
    <w:rsid w:val="002F492F"/>
    <w:rsid w:val="0030437D"/>
    <w:rsid w:val="00304815"/>
    <w:rsid w:val="0030524B"/>
    <w:rsid w:val="00306FDD"/>
    <w:rsid w:val="003074EC"/>
    <w:rsid w:val="003077B9"/>
    <w:rsid w:val="00310897"/>
    <w:rsid w:val="003124FF"/>
    <w:rsid w:val="00312A2E"/>
    <w:rsid w:val="003138E1"/>
    <w:rsid w:val="003163C2"/>
    <w:rsid w:val="003164C6"/>
    <w:rsid w:val="00316864"/>
    <w:rsid w:val="0032040C"/>
    <w:rsid w:val="00320CCA"/>
    <w:rsid w:val="00325CCC"/>
    <w:rsid w:val="003261C8"/>
    <w:rsid w:val="0032696B"/>
    <w:rsid w:val="00334AAB"/>
    <w:rsid w:val="0033683B"/>
    <w:rsid w:val="003375B0"/>
    <w:rsid w:val="0034011D"/>
    <w:rsid w:val="00340ADB"/>
    <w:rsid w:val="00340D48"/>
    <w:rsid w:val="003433E1"/>
    <w:rsid w:val="00347D18"/>
    <w:rsid w:val="00351B09"/>
    <w:rsid w:val="00353EE8"/>
    <w:rsid w:val="003551EB"/>
    <w:rsid w:val="00364729"/>
    <w:rsid w:val="00365082"/>
    <w:rsid w:val="00365BCD"/>
    <w:rsid w:val="0036659F"/>
    <w:rsid w:val="00372D7A"/>
    <w:rsid w:val="00373422"/>
    <w:rsid w:val="003750A2"/>
    <w:rsid w:val="0038001F"/>
    <w:rsid w:val="0038268B"/>
    <w:rsid w:val="0038398E"/>
    <w:rsid w:val="00383F02"/>
    <w:rsid w:val="00385A4B"/>
    <w:rsid w:val="0038652C"/>
    <w:rsid w:val="003875E3"/>
    <w:rsid w:val="00387D94"/>
    <w:rsid w:val="003917C8"/>
    <w:rsid w:val="00391C8A"/>
    <w:rsid w:val="0039391D"/>
    <w:rsid w:val="00394251"/>
    <w:rsid w:val="00394319"/>
    <w:rsid w:val="00394552"/>
    <w:rsid w:val="003951E5"/>
    <w:rsid w:val="003979EC"/>
    <w:rsid w:val="003A031C"/>
    <w:rsid w:val="003A5832"/>
    <w:rsid w:val="003A7F93"/>
    <w:rsid w:val="003B06AE"/>
    <w:rsid w:val="003B0E37"/>
    <w:rsid w:val="003B6B9E"/>
    <w:rsid w:val="003C1F1F"/>
    <w:rsid w:val="003C5037"/>
    <w:rsid w:val="003C65E3"/>
    <w:rsid w:val="003C74AF"/>
    <w:rsid w:val="003D14F0"/>
    <w:rsid w:val="003D171B"/>
    <w:rsid w:val="003D325A"/>
    <w:rsid w:val="003D578F"/>
    <w:rsid w:val="003D586E"/>
    <w:rsid w:val="003D5AA1"/>
    <w:rsid w:val="003D66C4"/>
    <w:rsid w:val="003E1FC1"/>
    <w:rsid w:val="003E3730"/>
    <w:rsid w:val="003E7E9F"/>
    <w:rsid w:val="003F2A88"/>
    <w:rsid w:val="003F363C"/>
    <w:rsid w:val="003F596C"/>
    <w:rsid w:val="0040003F"/>
    <w:rsid w:val="0040096C"/>
    <w:rsid w:val="00402DEC"/>
    <w:rsid w:val="00403BE7"/>
    <w:rsid w:val="00404598"/>
    <w:rsid w:val="00404E29"/>
    <w:rsid w:val="00406789"/>
    <w:rsid w:val="0040685B"/>
    <w:rsid w:val="00412D23"/>
    <w:rsid w:val="00416E26"/>
    <w:rsid w:val="00420923"/>
    <w:rsid w:val="0042190E"/>
    <w:rsid w:val="00423C38"/>
    <w:rsid w:val="00426216"/>
    <w:rsid w:val="004264DC"/>
    <w:rsid w:val="00427FC3"/>
    <w:rsid w:val="00430876"/>
    <w:rsid w:val="004308FD"/>
    <w:rsid w:val="00431674"/>
    <w:rsid w:val="00432A33"/>
    <w:rsid w:val="00434481"/>
    <w:rsid w:val="00435567"/>
    <w:rsid w:val="00441A36"/>
    <w:rsid w:val="004423C7"/>
    <w:rsid w:val="004444AC"/>
    <w:rsid w:val="00450166"/>
    <w:rsid w:val="00450596"/>
    <w:rsid w:val="00451DA0"/>
    <w:rsid w:val="004550CF"/>
    <w:rsid w:val="00460DB6"/>
    <w:rsid w:val="00462E0F"/>
    <w:rsid w:val="00464781"/>
    <w:rsid w:val="00464D17"/>
    <w:rsid w:val="00465A64"/>
    <w:rsid w:val="00470186"/>
    <w:rsid w:val="004717A8"/>
    <w:rsid w:val="00472088"/>
    <w:rsid w:val="00472215"/>
    <w:rsid w:val="00473808"/>
    <w:rsid w:val="00473DBA"/>
    <w:rsid w:val="0047409E"/>
    <w:rsid w:val="004741E6"/>
    <w:rsid w:val="00474DF4"/>
    <w:rsid w:val="004754CF"/>
    <w:rsid w:val="00475FC4"/>
    <w:rsid w:val="00477162"/>
    <w:rsid w:val="00483015"/>
    <w:rsid w:val="004837CE"/>
    <w:rsid w:val="004844C6"/>
    <w:rsid w:val="00485A24"/>
    <w:rsid w:val="00487861"/>
    <w:rsid w:val="004905EC"/>
    <w:rsid w:val="00490D25"/>
    <w:rsid w:val="00491E28"/>
    <w:rsid w:val="00492943"/>
    <w:rsid w:val="00492B07"/>
    <w:rsid w:val="00493AD9"/>
    <w:rsid w:val="0049553C"/>
    <w:rsid w:val="00496B2C"/>
    <w:rsid w:val="004974E1"/>
    <w:rsid w:val="004979F9"/>
    <w:rsid w:val="004A03BE"/>
    <w:rsid w:val="004A2467"/>
    <w:rsid w:val="004A57D3"/>
    <w:rsid w:val="004A6D54"/>
    <w:rsid w:val="004A7CD6"/>
    <w:rsid w:val="004B16ED"/>
    <w:rsid w:val="004B3936"/>
    <w:rsid w:val="004B53B3"/>
    <w:rsid w:val="004B63ED"/>
    <w:rsid w:val="004C2EA8"/>
    <w:rsid w:val="004C4A94"/>
    <w:rsid w:val="004C68C6"/>
    <w:rsid w:val="004C6B02"/>
    <w:rsid w:val="004D14C0"/>
    <w:rsid w:val="004D1788"/>
    <w:rsid w:val="004D34D4"/>
    <w:rsid w:val="004D4456"/>
    <w:rsid w:val="004E0BC8"/>
    <w:rsid w:val="004E2181"/>
    <w:rsid w:val="004E6006"/>
    <w:rsid w:val="004E7244"/>
    <w:rsid w:val="004F0067"/>
    <w:rsid w:val="004F13AE"/>
    <w:rsid w:val="004F2649"/>
    <w:rsid w:val="004F55FB"/>
    <w:rsid w:val="004F5C48"/>
    <w:rsid w:val="004F5E7A"/>
    <w:rsid w:val="004F6C71"/>
    <w:rsid w:val="00501751"/>
    <w:rsid w:val="0050261B"/>
    <w:rsid w:val="00504CB0"/>
    <w:rsid w:val="005051E9"/>
    <w:rsid w:val="00507DC3"/>
    <w:rsid w:val="00511C46"/>
    <w:rsid w:val="00513430"/>
    <w:rsid w:val="00513A14"/>
    <w:rsid w:val="00515CAE"/>
    <w:rsid w:val="00520BAF"/>
    <w:rsid w:val="005231FC"/>
    <w:rsid w:val="00523D66"/>
    <w:rsid w:val="005269AB"/>
    <w:rsid w:val="00526CFC"/>
    <w:rsid w:val="00531386"/>
    <w:rsid w:val="00531BD7"/>
    <w:rsid w:val="0053584B"/>
    <w:rsid w:val="00537826"/>
    <w:rsid w:val="005406B6"/>
    <w:rsid w:val="0054090F"/>
    <w:rsid w:val="005416A0"/>
    <w:rsid w:val="00543F90"/>
    <w:rsid w:val="005446D0"/>
    <w:rsid w:val="00544820"/>
    <w:rsid w:val="00544FAC"/>
    <w:rsid w:val="00546A74"/>
    <w:rsid w:val="00546BD5"/>
    <w:rsid w:val="00550432"/>
    <w:rsid w:val="0055178F"/>
    <w:rsid w:val="00552DE2"/>
    <w:rsid w:val="00556565"/>
    <w:rsid w:val="005603EF"/>
    <w:rsid w:val="00560462"/>
    <w:rsid w:val="005612D1"/>
    <w:rsid w:val="00565FAB"/>
    <w:rsid w:val="005672EE"/>
    <w:rsid w:val="0057197F"/>
    <w:rsid w:val="00572C9B"/>
    <w:rsid w:val="00574E86"/>
    <w:rsid w:val="00575575"/>
    <w:rsid w:val="00577968"/>
    <w:rsid w:val="00580C81"/>
    <w:rsid w:val="005821A9"/>
    <w:rsid w:val="0058258D"/>
    <w:rsid w:val="0058264C"/>
    <w:rsid w:val="005828A3"/>
    <w:rsid w:val="0058473C"/>
    <w:rsid w:val="00584FA1"/>
    <w:rsid w:val="0059301E"/>
    <w:rsid w:val="00594290"/>
    <w:rsid w:val="00595447"/>
    <w:rsid w:val="00596373"/>
    <w:rsid w:val="00596D1E"/>
    <w:rsid w:val="005A45C3"/>
    <w:rsid w:val="005A5E94"/>
    <w:rsid w:val="005A69FD"/>
    <w:rsid w:val="005A7667"/>
    <w:rsid w:val="005A76D2"/>
    <w:rsid w:val="005A7CC6"/>
    <w:rsid w:val="005B0A08"/>
    <w:rsid w:val="005B272B"/>
    <w:rsid w:val="005B40E0"/>
    <w:rsid w:val="005B4B5A"/>
    <w:rsid w:val="005B4F18"/>
    <w:rsid w:val="005B5DF1"/>
    <w:rsid w:val="005B607B"/>
    <w:rsid w:val="005B7961"/>
    <w:rsid w:val="005C01A8"/>
    <w:rsid w:val="005C0307"/>
    <w:rsid w:val="005C22BE"/>
    <w:rsid w:val="005C2486"/>
    <w:rsid w:val="005C310D"/>
    <w:rsid w:val="005C4E73"/>
    <w:rsid w:val="005C653D"/>
    <w:rsid w:val="005C6CAF"/>
    <w:rsid w:val="005C765B"/>
    <w:rsid w:val="005D3944"/>
    <w:rsid w:val="005D3D2F"/>
    <w:rsid w:val="005D58EB"/>
    <w:rsid w:val="005E07FB"/>
    <w:rsid w:val="005E32F6"/>
    <w:rsid w:val="005E4719"/>
    <w:rsid w:val="005E69D8"/>
    <w:rsid w:val="005E6D56"/>
    <w:rsid w:val="005F5288"/>
    <w:rsid w:val="005F6377"/>
    <w:rsid w:val="006009F7"/>
    <w:rsid w:val="00605597"/>
    <w:rsid w:val="00605BA4"/>
    <w:rsid w:val="00606975"/>
    <w:rsid w:val="00610D7A"/>
    <w:rsid w:val="00614D62"/>
    <w:rsid w:val="0061798E"/>
    <w:rsid w:val="00621E3A"/>
    <w:rsid w:val="00622D46"/>
    <w:rsid w:val="00626A21"/>
    <w:rsid w:val="006304EC"/>
    <w:rsid w:val="00632580"/>
    <w:rsid w:val="00637034"/>
    <w:rsid w:val="006400B8"/>
    <w:rsid w:val="00640ED8"/>
    <w:rsid w:val="00644E0F"/>
    <w:rsid w:val="00651334"/>
    <w:rsid w:val="00652CE0"/>
    <w:rsid w:val="0065333C"/>
    <w:rsid w:val="006559B0"/>
    <w:rsid w:val="00656DB3"/>
    <w:rsid w:val="006639AB"/>
    <w:rsid w:val="006642AB"/>
    <w:rsid w:val="00664F71"/>
    <w:rsid w:val="00665488"/>
    <w:rsid w:val="00666087"/>
    <w:rsid w:val="0066633E"/>
    <w:rsid w:val="00666813"/>
    <w:rsid w:val="00667017"/>
    <w:rsid w:val="006706BB"/>
    <w:rsid w:val="00670F03"/>
    <w:rsid w:val="00671172"/>
    <w:rsid w:val="00673811"/>
    <w:rsid w:val="00675447"/>
    <w:rsid w:val="006807D7"/>
    <w:rsid w:val="00680BE2"/>
    <w:rsid w:val="00680DBF"/>
    <w:rsid w:val="006818C4"/>
    <w:rsid w:val="00681DF7"/>
    <w:rsid w:val="00684853"/>
    <w:rsid w:val="006848FB"/>
    <w:rsid w:val="006873A0"/>
    <w:rsid w:val="00687727"/>
    <w:rsid w:val="00692FC5"/>
    <w:rsid w:val="00693127"/>
    <w:rsid w:val="00693CD1"/>
    <w:rsid w:val="00693FE3"/>
    <w:rsid w:val="00696851"/>
    <w:rsid w:val="00696F34"/>
    <w:rsid w:val="00697EFD"/>
    <w:rsid w:val="006A0005"/>
    <w:rsid w:val="006A0788"/>
    <w:rsid w:val="006A1380"/>
    <w:rsid w:val="006A2515"/>
    <w:rsid w:val="006A32B8"/>
    <w:rsid w:val="006A35EF"/>
    <w:rsid w:val="006A3AC7"/>
    <w:rsid w:val="006A703C"/>
    <w:rsid w:val="006A72E6"/>
    <w:rsid w:val="006A7426"/>
    <w:rsid w:val="006B072D"/>
    <w:rsid w:val="006B2158"/>
    <w:rsid w:val="006B2BD6"/>
    <w:rsid w:val="006B3BC8"/>
    <w:rsid w:val="006B5C87"/>
    <w:rsid w:val="006B620D"/>
    <w:rsid w:val="006B7E67"/>
    <w:rsid w:val="006C092E"/>
    <w:rsid w:val="006C1E7C"/>
    <w:rsid w:val="006C39F6"/>
    <w:rsid w:val="006C4FF1"/>
    <w:rsid w:val="006C5075"/>
    <w:rsid w:val="006C7457"/>
    <w:rsid w:val="006D0E61"/>
    <w:rsid w:val="006D1277"/>
    <w:rsid w:val="006D221C"/>
    <w:rsid w:val="006D3F29"/>
    <w:rsid w:val="006D42D0"/>
    <w:rsid w:val="006D5522"/>
    <w:rsid w:val="006D7105"/>
    <w:rsid w:val="006D72D6"/>
    <w:rsid w:val="006D7DCC"/>
    <w:rsid w:val="006E066E"/>
    <w:rsid w:val="006E3F4E"/>
    <w:rsid w:val="006E5E21"/>
    <w:rsid w:val="006E6B68"/>
    <w:rsid w:val="006E7001"/>
    <w:rsid w:val="006E729E"/>
    <w:rsid w:val="006E75C5"/>
    <w:rsid w:val="006F4513"/>
    <w:rsid w:val="006F4AF6"/>
    <w:rsid w:val="006F4FFD"/>
    <w:rsid w:val="006F5499"/>
    <w:rsid w:val="006F5EC7"/>
    <w:rsid w:val="006F7D72"/>
    <w:rsid w:val="007010E6"/>
    <w:rsid w:val="0070158A"/>
    <w:rsid w:val="00702AC3"/>
    <w:rsid w:val="00702F22"/>
    <w:rsid w:val="00703BFE"/>
    <w:rsid w:val="007142BF"/>
    <w:rsid w:val="007213B7"/>
    <w:rsid w:val="00722CE0"/>
    <w:rsid w:val="007265DB"/>
    <w:rsid w:val="007278B2"/>
    <w:rsid w:val="007302B0"/>
    <w:rsid w:val="007328DE"/>
    <w:rsid w:val="00735DFD"/>
    <w:rsid w:val="00736EF6"/>
    <w:rsid w:val="00737C7B"/>
    <w:rsid w:val="00741C52"/>
    <w:rsid w:val="00742335"/>
    <w:rsid w:val="00747374"/>
    <w:rsid w:val="00750CC8"/>
    <w:rsid w:val="00751CE3"/>
    <w:rsid w:val="00753FF2"/>
    <w:rsid w:val="007542F3"/>
    <w:rsid w:val="00755399"/>
    <w:rsid w:val="0075591F"/>
    <w:rsid w:val="00756563"/>
    <w:rsid w:val="007572F3"/>
    <w:rsid w:val="007632C6"/>
    <w:rsid w:val="00764DC8"/>
    <w:rsid w:val="00766EC4"/>
    <w:rsid w:val="00770CAD"/>
    <w:rsid w:val="007722BB"/>
    <w:rsid w:val="00772CB8"/>
    <w:rsid w:val="00772D68"/>
    <w:rsid w:val="00772F3D"/>
    <w:rsid w:val="0077475A"/>
    <w:rsid w:val="00774A6D"/>
    <w:rsid w:val="00776A28"/>
    <w:rsid w:val="00782A15"/>
    <w:rsid w:val="00785F63"/>
    <w:rsid w:val="00786999"/>
    <w:rsid w:val="0079502C"/>
    <w:rsid w:val="00795AF8"/>
    <w:rsid w:val="00795E4D"/>
    <w:rsid w:val="00796377"/>
    <w:rsid w:val="00796DF8"/>
    <w:rsid w:val="007A03F2"/>
    <w:rsid w:val="007A1D09"/>
    <w:rsid w:val="007A23E9"/>
    <w:rsid w:val="007A2816"/>
    <w:rsid w:val="007A4D7C"/>
    <w:rsid w:val="007A5A1B"/>
    <w:rsid w:val="007A65FD"/>
    <w:rsid w:val="007A66AB"/>
    <w:rsid w:val="007A6C63"/>
    <w:rsid w:val="007B478C"/>
    <w:rsid w:val="007B4842"/>
    <w:rsid w:val="007B5441"/>
    <w:rsid w:val="007C0C39"/>
    <w:rsid w:val="007C468D"/>
    <w:rsid w:val="007C727E"/>
    <w:rsid w:val="007D0E25"/>
    <w:rsid w:val="007D1477"/>
    <w:rsid w:val="007D6412"/>
    <w:rsid w:val="007E2C56"/>
    <w:rsid w:val="007E5D6C"/>
    <w:rsid w:val="007E65B8"/>
    <w:rsid w:val="007F6EDB"/>
    <w:rsid w:val="00801A53"/>
    <w:rsid w:val="008028B0"/>
    <w:rsid w:val="008048D2"/>
    <w:rsid w:val="00804DBC"/>
    <w:rsid w:val="0080536A"/>
    <w:rsid w:val="00810750"/>
    <w:rsid w:val="008108D8"/>
    <w:rsid w:val="0081213C"/>
    <w:rsid w:val="00823F77"/>
    <w:rsid w:val="00832C37"/>
    <w:rsid w:val="00833DD1"/>
    <w:rsid w:val="00833E6A"/>
    <w:rsid w:val="00834ADD"/>
    <w:rsid w:val="0083500F"/>
    <w:rsid w:val="008357FB"/>
    <w:rsid w:val="008366BC"/>
    <w:rsid w:val="00836AF8"/>
    <w:rsid w:val="00845C87"/>
    <w:rsid w:val="00846DE0"/>
    <w:rsid w:val="00847B8C"/>
    <w:rsid w:val="008509AF"/>
    <w:rsid w:val="00850A39"/>
    <w:rsid w:val="00855A42"/>
    <w:rsid w:val="00855EB3"/>
    <w:rsid w:val="008569AA"/>
    <w:rsid w:val="00856D4B"/>
    <w:rsid w:val="00860CDF"/>
    <w:rsid w:val="00861DC9"/>
    <w:rsid w:val="00862ABD"/>
    <w:rsid w:val="00863753"/>
    <w:rsid w:val="00864918"/>
    <w:rsid w:val="008657C5"/>
    <w:rsid w:val="00865F76"/>
    <w:rsid w:val="00866C61"/>
    <w:rsid w:val="00870923"/>
    <w:rsid w:val="00870CB5"/>
    <w:rsid w:val="0087185D"/>
    <w:rsid w:val="00871DB7"/>
    <w:rsid w:val="00872EDA"/>
    <w:rsid w:val="00876098"/>
    <w:rsid w:val="008764B3"/>
    <w:rsid w:val="00880B9F"/>
    <w:rsid w:val="00881159"/>
    <w:rsid w:val="00881B76"/>
    <w:rsid w:val="00883080"/>
    <w:rsid w:val="00883FDB"/>
    <w:rsid w:val="0088512F"/>
    <w:rsid w:val="00887217"/>
    <w:rsid w:val="00894A6C"/>
    <w:rsid w:val="0089509B"/>
    <w:rsid w:val="00895756"/>
    <w:rsid w:val="00896F1A"/>
    <w:rsid w:val="0089757F"/>
    <w:rsid w:val="00897747"/>
    <w:rsid w:val="00897A55"/>
    <w:rsid w:val="008A1B3A"/>
    <w:rsid w:val="008A1EEC"/>
    <w:rsid w:val="008A1F65"/>
    <w:rsid w:val="008A20EE"/>
    <w:rsid w:val="008A4C7B"/>
    <w:rsid w:val="008A55F1"/>
    <w:rsid w:val="008A60B9"/>
    <w:rsid w:val="008A7FC5"/>
    <w:rsid w:val="008B04B1"/>
    <w:rsid w:val="008C17E3"/>
    <w:rsid w:val="008C18FF"/>
    <w:rsid w:val="008C1C01"/>
    <w:rsid w:val="008C2840"/>
    <w:rsid w:val="008C4398"/>
    <w:rsid w:val="008C546B"/>
    <w:rsid w:val="008D12B8"/>
    <w:rsid w:val="008D3A1C"/>
    <w:rsid w:val="008D3E80"/>
    <w:rsid w:val="008D416E"/>
    <w:rsid w:val="008D6EEB"/>
    <w:rsid w:val="008E0782"/>
    <w:rsid w:val="008E0919"/>
    <w:rsid w:val="008E2B00"/>
    <w:rsid w:val="008E4B59"/>
    <w:rsid w:val="008E7C15"/>
    <w:rsid w:val="008F45A9"/>
    <w:rsid w:val="008F63C6"/>
    <w:rsid w:val="00901326"/>
    <w:rsid w:val="009026E0"/>
    <w:rsid w:val="00903291"/>
    <w:rsid w:val="009066BA"/>
    <w:rsid w:val="00906BE5"/>
    <w:rsid w:val="00917D73"/>
    <w:rsid w:val="00920A33"/>
    <w:rsid w:val="009222A1"/>
    <w:rsid w:val="00924440"/>
    <w:rsid w:val="00924F89"/>
    <w:rsid w:val="00927B36"/>
    <w:rsid w:val="0093079E"/>
    <w:rsid w:val="00930F0A"/>
    <w:rsid w:val="0093399A"/>
    <w:rsid w:val="00934182"/>
    <w:rsid w:val="00934E4A"/>
    <w:rsid w:val="0093538E"/>
    <w:rsid w:val="00940289"/>
    <w:rsid w:val="0094125A"/>
    <w:rsid w:val="009425BC"/>
    <w:rsid w:val="0094462F"/>
    <w:rsid w:val="009453C5"/>
    <w:rsid w:val="00945EB5"/>
    <w:rsid w:val="00950566"/>
    <w:rsid w:val="00952536"/>
    <w:rsid w:val="0095442D"/>
    <w:rsid w:val="0095789C"/>
    <w:rsid w:val="00957A84"/>
    <w:rsid w:val="009605EF"/>
    <w:rsid w:val="00963D2A"/>
    <w:rsid w:val="0096526C"/>
    <w:rsid w:val="00965630"/>
    <w:rsid w:val="0096709D"/>
    <w:rsid w:val="00971B35"/>
    <w:rsid w:val="00972EFB"/>
    <w:rsid w:val="0097343B"/>
    <w:rsid w:val="00973745"/>
    <w:rsid w:val="00973FD2"/>
    <w:rsid w:val="009747E0"/>
    <w:rsid w:val="0097567C"/>
    <w:rsid w:val="00981C57"/>
    <w:rsid w:val="0098525D"/>
    <w:rsid w:val="009860C1"/>
    <w:rsid w:val="00987379"/>
    <w:rsid w:val="00992221"/>
    <w:rsid w:val="009929D3"/>
    <w:rsid w:val="00992FAE"/>
    <w:rsid w:val="009930C6"/>
    <w:rsid w:val="00993962"/>
    <w:rsid w:val="009939DC"/>
    <w:rsid w:val="00995C90"/>
    <w:rsid w:val="009967B3"/>
    <w:rsid w:val="009A0D32"/>
    <w:rsid w:val="009A105E"/>
    <w:rsid w:val="009A24F9"/>
    <w:rsid w:val="009A28A5"/>
    <w:rsid w:val="009A3109"/>
    <w:rsid w:val="009A3628"/>
    <w:rsid w:val="009A3E7D"/>
    <w:rsid w:val="009A63FC"/>
    <w:rsid w:val="009A6F80"/>
    <w:rsid w:val="009A769C"/>
    <w:rsid w:val="009B16A6"/>
    <w:rsid w:val="009B3C32"/>
    <w:rsid w:val="009C00ED"/>
    <w:rsid w:val="009C1DBA"/>
    <w:rsid w:val="009C2814"/>
    <w:rsid w:val="009C5A60"/>
    <w:rsid w:val="009C7D61"/>
    <w:rsid w:val="009D030E"/>
    <w:rsid w:val="009D1042"/>
    <w:rsid w:val="009D17D3"/>
    <w:rsid w:val="009D3152"/>
    <w:rsid w:val="009D4764"/>
    <w:rsid w:val="009D4D89"/>
    <w:rsid w:val="009D51C6"/>
    <w:rsid w:val="009D5E7A"/>
    <w:rsid w:val="009D7AD4"/>
    <w:rsid w:val="009E187D"/>
    <w:rsid w:val="009E1D4B"/>
    <w:rsid w:val="009E45DF"/>
    <w:rsid w:val="009E48A8"/>
    <w:rsid w:val="009F1A75"/>
    <w:rsid w:val="009F217C"/>
    <w:rsid w:val="009F510B"/>
    <w:rsid w:val="009F5688"/>
    <w:rsid w:val="009F599A"/>
    <w:rsid w:val="00A004F1"/>
    <w:rsid w:val="00A00FEB"/>
    <w:rsid w:val="00A02A47"/>
    <w:rsid w:val="00A03825"/>
    <w:rsid w:val="00A063E1"/>
    <w:rsid w:val="00A06838"/>
    <w:rsid w:val="00A106B0"/>
    <w:rsid w:val="00A139BB"/>
    <w:rsid w:val="00A14C7C"/>
    <w:rsid w:val="00A154FB"/>
    <w:rsid w:val="00A178B4"/>
    <w:rsid w:val="00A178F1"/>
    <w:rsid w:val="00A17D85"/>
    <w:rsid w:val="00A22C2C"/>
    <w:rsid w:val="00A2421A"/>
    <w:rsid w:val="00A25843"/>
    <w:rsid w:val="00A26709"/>
    <w:rsid w:val="00A26879"/>
    <w:rsid w:val="00A26962"/>
    <w:rsid w:val="00A272DC"/>
    <w:rsid w:val="00A27C31"/>
    <w:rsid w:val="00A309F0"/>
    <w:rsid w:val="00A30E0B"/>
    <w:rsid w:val="00A312ED"/>
    <w:rsid w:val="00A32FD9"/>
    <w:rsid w:val="00A33088"/>
    <w:rsid w:val="00A33536"/>
    <w:rsid w:val="00A33A96"/>
    <w:rsid w:val="00A35224"/>
    <w:rsid w:val="00A35397"/>
    <w:rsid w:val="00A41DC9"/>
    <w:rsid w:val="00A43428"/>
    <w:rsid w:val="00A43839"/>
    <w:rsid w:val="00A459FC"/>
    <w:rsid w:val="00A45F96"/>
    <w:rsid w:val="00A47467"/>
    <w:rsid w:val="00A50F2B"/>
    <w:rsid w:val="00A53BFC"/>
    <w:rsid w:val="00A54396"/>
    <w:rsid w:val="00A55B64"/>
    <w:rsid w:val="00A56D34"/>
    <w:rsid w:val="00A601DB"/>
    <w:rsid w:val="00A648BA"/>
    <w:rsid w:val="00A64E05"/>
    <w:rsid w:val="00A65E92"/>
    <w:rsid w:val="00A66555"/>
    <w:rsid w:val="00A707AB"/>
    <w:rsid w:val="00A715AF"/>
    <w:rsid w:val="00A73CB9"/>
    <w:rsid w:val="00A7471E"/>
    <w:rsid w:val="00A75D4F"/>
    <w:rsid w:val="00A75E02"/>
    <w:rsid w:val="00A76B45"/>
    <w:rsid w:val="00A838A3"/>
    <w:rsid w:val="00A93FF8"/>
    <w:rsid w:val="00A94CA3"/>
    <w:rsid w:val="00AA0489"/>
    <w:rsid w:val="00AA2607"/>
    <w:rsid w:val="00AA367D"/>
    <w:rsid w:val="00AA51DE"/>
    <w:rsid w:val="00AB026F"/>
    <w:rsid w:val="00AB04CD"/>
    <w:rsid w:val="00AB050D"/>
    <w:rsid w:val="00AB13FA"/>
    <w:rsid w:val="00AB4947"/>
    <w:rsid w:val="00AB7B1E"/>
    <w:rsid w:val="00AC1966"/>
    <w:rsid w:val="00AC26D3"/>
    <w:rsid w:val="00AC5177"/>
    <w:rsid w:val="00AC7368"/>
    <w:rsid w:val="00AD1191"/>
    <w:rsid w:val="00AD17AA"/>
    <w:rsid w:val="00AD458D"/>
    <w:rsid w:val="00AD4A20"/>
    <w:rsid w:val="00AD564E"/>
    <w:rsid w:val="00AD7EF6"/>
    <w:rsid w:val="00AE0CB2"/>
    <w:rsid w:val="00AE0CE6"/>
    <w:rsid w:val="00AE244F"/>
    <w:rsid w:val="00AE2F2C"/>
    <w:rsid w:val="00AE40DE"/>
    <w:rsid w:val="00AE53E5"/>
    <w:rsid w:val="00AE66A7"/>
    <w:rsid w:val="00AF099E"/>
    <w:rsid w:val="00AF135F"/>
    <w:rsid w:val="00AF294B"/>
    <w:rsid w:val="00AF3A96"/>
    <w:rsid w:val="00B0081E"/>
    <w:rsid w:val="00B0082D"/>
    <w:rsid w:val="00B0167C"/>
    <w:rsid w:val="00B0282E"/>
    <w:rsid w:val="00B04FC3"/>
    <w:rsid w:val="00B0569C"/>
    <w:rsid w:val="00B06733"/>
    <w:rsid w:val="00B07857"/>
    <w:rsid w:val="00B123D4"/>
    <w:rsid w:val="00B12563"/>
    <w:rsid w:val="00B16379"/>
    <w:rsid w:val="00B23015"/>
    <w:rsid w:val="00B25AD9"/>
    <w:rsid w:val="00B27B42"/>
    <w:rsid w:val="00B3133F"/>
    <w:rsid w:val="00B33AF0"/>
    <w:rsid w:val="00B33E74"/>
    <w:rsid w:val="00B344F5"/>
    <w:rsid w:val="00B36E68"/>
    <w:rsid w:val="00B454EF"/>
    <w:rsid w:val="00B459C2"/>
    <w:rsid w:val="00B506CA"/>
    <w:rsid w:val="00B57D8B"/>
    <w:rsid w:val="00B60465"/>
    <w:rsid w:val="00B6349C"/>
    <w:rsid w:val="00B649CD"/>
    <w:rsid w:val="00B66A6B"/>
    <w:rsid w:val="00B75FA5"/>
    <w:rsid w:val="00B814AF"/>
    <w:rsid w:val="00B81DD4"/>
    <w:rsid w:val="00B822EA"/>
    <w:rsid w:val="00B839DA"/>
    <w:rsid w:val="00B84918"/>
    <w:rsid w:val="00B84C99"/>
    <w:rsid w:val="00B851E9"/>
    <w:rsid w:val="00B86CA1"/>
    <w:rsid w:val="00B91F3B"/>
    <w:rsid w:val="00BA04A4"/>
    <w:rsid w:val="00BA1B77"/>
    <w:rsid w:val="00BA2AE9"/>
    <w:rsid w:val="00BA40F6"/>
    <w:rsid w:val="00BA5C54"/>
    <w:rsid w:val="00BB03F6"/>
    <w:rsid w:val="00BB2A97"/>
    <w:rsid w:val="00BB3D54"/>
    <w:rsid w:val="00BB4AFE"/>
    <w:rsid w:val="00BB4BE9"/>
    <w:rsid w:val="00BB5780"/>
    <w:rsid w:val="00BB5AB3"/>
    <w:rsid w:val="00BC288B"/>
    <w:rsid w:val="00BC2CA0"/>
    <w:rsid w:val="00BC6692"/>
    <w:rsid w:val="00BC7240"/>
    <w:rsid w:val="00BC7268"/>
    <w:rsid w:val="00BC7B8C"/>
    <w:rsid w:val="00BD1EA2"/>
    <w:rsid w:val="00BD2DAB"/>
    <w:rsid w:val="00BD7EAA"/>
    <w:rsid w:val="00BE0947"/>
    <w:rsid w:val="00BE14B9"/>
    <w:rsid w:val="00BE1789"/>
    <w:rsid w:val="00BE182A"/>
    <w:rsid w:val="00BE3E8B"/>
    <w:rsid w:val="00BE6656"/>
    <w:rsid w:val="00BF053C"/>
    <w:rsid w:val="00BF3CEF"/>
    <w:rsid w:val="00BF6791"/>
    <w:rsid w:val="00BF68DB"/>
    <w:rsid w:val="00BF6DEE"/>
    <w:rsid w:val="00BF7420"/>
    <w:rsid w:val="00BF754F"/>
    <w:rsid w:val="00BF7C4F"/>
    <w:rsid w:val="00C022E1"/>
    <w:rsid w:val="00C06308"/>
    <w:rsid w:val="00C06562"/>
    <w:rsid w:val="00C06E67"/>
    <w:rsid w:val="00C11857"/>
    <w:rsid w:val="00C12AF6"/>
    <w:rsid w:val="00C13C6B"/>
    <w:rsid w:val="00C13ED7"/>
    <w:rsid w:val="00C14648"/>
    <w:rsid w:val="00C233F4"/>
    <w:rsid w:val="00C238A4"/>
    <w:rsid w:val="00C241EF"/>
    <w:rsid w:val="00C24C81"/>
    <w:rsid w:val="00C26845"/>
    <w:rsid w:val="00C27200"/>
    <w:rsid w:val="00C27501"/>
    <w:rsid w:val="00C276D9"/>
    <w:rsid w:val="00C27C13"/>
    <w:rsid w:val="00C302F1"/>
    <w:rsid w:val="00C327CF"/>
    <w:rsid w:val="00C33A46"/>
    <w:rsid w:val="00C355C2"/>
    <w:rsid w:val="00C37147"/>
    <w:rsid w:val="00C37D35"/>
    <w:rsid w:val="00C42532"/>
    <w:rsid w:val="00C4404B"/>
    <w:rsid w:val="00C45919"/>
    <w:rsid w:val="00C459E3"/>
    <w:rsid w:val="00C4708E"/>
    <w:rsid w:val="00C50C7C"/>
    <w:rsid w:val="00C50D83"/>
    <w:rsid w:val="00C51590"/>
    <w:rsid w:val="00C529E1"/>
    <w:rsid w:val="00C54106"/>
    <w:rsid w:val="00C56D7F"/>
    <w:rsid w:val="00C61749"/>
    <w:rsid w:val="00C62172"/>
    <w:rsid w:val="00C63B25"/>
    <w:rsid w:val="00C64878"/>
    <w:rsid w:val="00C674E8"/>
    <w:rsid w:val="00C70075"/>
    <w:rsid w:val="00C7056D"/>
    <w:rsid w:val="00C7224B"/>
    <w:rsid w:val="00C73B93"/>
    <w:rsid w:val="00C73E6A"/>
    <w:rsid w:val="00C76EA4"/>
    <w:rsid w:val="00C77AAA"/>
    <w:rsid w:val="00C80250"/>
    <w:rsid w:val="00C819C6"/>
    <w:rsid w:val="00C86B62"/>
    <w:rsid w:val="00C87C2E"/>
    <w:rsid w:val="00C919BE"/>
    <w:rsid w:val="00C92306"/>
    <w:rsid w:val="00C93219"/>
    <w:rsid w:val="00C95412"/>
    <w:rsid w:val="00C95488"/>
    <w:rsid w:val="00C964FA"/>
    <w:rsid w:val="00C9672A"/>
    <w:rsid w:val="00CA0B1C"/>
    <w:rsid w:val="00CA0F15"/>
    <w:rsid w:val="00CA1057"/>
    <w:rsid w:val="00CA1560"/>
    <w:rsid w:val="00CA2C12"/>
    <w:rsid w:val="00CA410A"/>
    <w:rsid w:val="00CA7D0A"/>
    <w:rsid w:val="00CB0019"/>
    <w:rsid w:val="00CB1622"/>
    <w:rsid w:val="00CB1969"/>
    <w:rsid w:val="00CB2EFF"/>
    <w:rsid w:val="00CB3D20"/>
    <w:rsid w:val="00CB4EFB"/>
    <w:rsid w:val="00CB79A5"/>
    <w:rsid w:val="00CB7B47"/>
    <w:rsid w:val="00CC48DD"/>
    <w:rsid w:val="00CC5A4F"/>
    <w:rsid w:val="00CD0E26"/>
    <w:rsid w:val="00CD139A"/>
    <w:rsid w:val="00CD1AD3"/>
    <w:rsid w:val="00CD1E82"/>
    <w:rsid w:val="00CD30D4"/>
    <w:rsid w:val="00CD373A"/>
    <w:rsid w:val="00CD3C79"/>
    <w:rsid w:val="00CD4400"/>
    <w:rsid w:val="00CD47DA"/>
    <w:rsid w:val="00CD65EE"/>
    <w:rsid w:val="00CE31D5"/>
    <w:rsid w:val="00CE5317"/>
    <w:rsid w:val="00CE64B1"/>
    <w:rsid w:val="00CF1B57"/>
    <w:rsid w:val="00CF3095"/>
    <w:rsid w:val="00CF4F0E"/>
    <w:rsid w:val="00CF6B41"/>
    <w:rsid w:val="00D01360"/>
    <w:rsid w:val="00D03885"/>
    <w:rsid w:val="00D05B2E"/>
    <w:rsid w:val="00D05D6E"/>
    <w:rsid w:val="00D10208"/>
    <w:rsid w:val="00D11ABF"/>
    <w:rsid w:val="00D1265D"/>
    <w:rsid w:val="00D12C69"/>
    <w:rsid w:val="00D1580D"/>
    <w:rsid w:val="00D20FF9"/>
    <w:rsid w:val="00D21214"/>
    <w:rsid w:val="00D2267E"/>
    <w:rsid w:val="00D22FBC"/>
    <w:rsid w:val="00D23AFD"/>
    <w:rsid w:val="00D246D2"/>
    <w:rsid w:val="00D2480A"/>
    <w:rsid w:val="00D268F2"/>
    <w:rsid w:val="00D30052"/>
    <w:rsid w:val="00D32682"/>
    <w:rsid w:val="00D33A2F"/>
    <w:rsid w:val="00D405EF"/>
    <w:rsid w:val="00D413D7"/>
    <w:rsid w:val="00D41448"/>
    <w:rsid w:val="00D46355"/>
    <w:rsid w:val="00D467E9"/>
    <w:rsid w:val="00D46C4B"/>
    <w:rsid w:val="00D50B97"/>
    <w:rsid w:val="00D52CB3"/>
    <w:rsid w:val="00D57CC7"/>
    <w:rsid w:val="00D60274"/>
    <w:rsid w:val="00D62C89"/>
    <w:rsid w:val="00D634A3"/>
    <w:rsid w:val="00D65DCD"/>
    <w:rsid w:val="00D668C0"/>
    <w:rsid w:val="00D67FD3"/>
    <w:rsid w:val="00D70570"/>
    <w:rsid w:val="00D72376"/>
    <w:rsid w:val="00D730A7"/>
    <w:rsid w:val="00D75AE7"/>
    <w:rsid w:val="00D7680F"/>
    <w:rsid w:val="00D77773"/>
    <w:rsid w:val="00D8067A"/>
    <w:rsid w:val="00D82B64"/>
    <w:rsid w:val="00D85655"/>
    <w:rsid w:val="00D86D41"/>
    <w:rsid w:val="00D875C0"/>
    <w:rsid w:val="00D87BFD"/>
    <w:rsid w:val="00D87DA0"/>
    <w:rsid w:val="00D90964"/>
    <w:rsid w:val="00D91090"/>
    <w:rsid w:val="00D91323"/>
    <w:rsid w:val="00D91EB2"/>
    <w:rsid w:val="00D92A25"/>
    <w:rsid w:val="00D93B5B"/>
    <w:rsid w:val="00D9618C"/>
    <w:rsid w:val="00D97529"/>
    <w:rsid w:val="00DA227A"/>
    <w:rsid w:val="00DA6B6D"/>
    <w:rsid w:val="00DA786A"/>
    <w:rsid w:val="00DA7EB6"/>
    <w:rsid w:val="00DA7F7F"/>
    <w:rsid w:val="00DB026C"/>
    <w:rsid w:val="00DB08BC"/>
    <w:rsid w:val="00DB1639"/>
    <w:rsid w:val="00DB1FF2"/>
    <w:rsid w:val="00DB2D85"/>
    <w:rsid w:val="00DB3BDB"/>
    <w:rsid w:val="00DB3C52"/>
    <w:rsid w:val="00DB5711"/>
    <w:rsid w:val="00DB595C"/>
    <w:rsid w:val="00DB7299"/>
    <w:rsid w:val="00DC066D"/>
    <w:rsid w:val="00DC0723"/>
    <w:rsid w:val="00DC1BE6"/>
    <w:rsid w:val="00DC27C2"/>
    <w:rsid w:val="00DC3FCA"/>
    <w:rsid w:val="00DC4F0C"/>
    <w:rsid w:val="00DC632F"/>
    <w:rsid w:val="00DD281A"/>
    <w:rsid w:val="00DD2C7D"/>
    <w:rsid w:val="00DD738B"/>
    <w:rsid w:val="00DD75EC"/>
    <w:rsid w:val="00DE2701"/>
    <w:rsid w:val="00DE4AD7"/>
    <w:rsid w:val="00DE58FD"/>
    <w:rsid w:val="00DE634D"/>
    <w:rsid w:val="00DF177E"/>
    <w:rsid w:val="00DF1A12"/>
    <w:rsid w:val="00DF2136"/>
    <w:rsid w:val="00DF419A"/>
    <w:rsid w:val="00E06361"/>
    <w:rsid w:val="00E07255"/>
    <w:rsid w:val="00E125D5"/>
    <w:rsid w:val="00E15315"/>
    <w:rsid w:val="00E16D63"/>
    <w:rsid w:val="00E17F1D"/>
    <w:rsid w:val="00E225B1"/>
    <w:rsid w:val="00E2394F"/>
    <w:rsid w:val="00E249A9"/>
    <w:rsid w:val="00E25CF6"/>
    <w:rsid w:val="00E25E2A"/>
    <w:rsid w:val="00E26D4D"/>
    <w:rsid w:val="00E30C4D"/>
    <w:rsid w:val="00E3197F"/>
    <w:rsid w:val="00E32C80"/>
    <w:rsid w:val="00E37EE5"/>
    <w:rsid w:val="00E41204"/>
    <w:rsid w:val="00E43E69"/>
    <w:rsid w:val="00E44CC9"/>
    <w:rsid w:val="00E46399"/>
    <w:rsid w:val="00E4669D"/>
    <w:rsid w:val="00E524DA"/>
    <w:rsid w:val="00E52834"/>
    <w:rsid w:val="00E53865"/>
    <w:rsid w:val="00E62725"/>
    <w:rsid w:val="00E63F87"/>
    <w:rsid w:val="00E65CE6"/>
    <w:rsid w:val="00E711BF"/>
    <w:rsid w:val="00E73B13"/>
    <w:rsid w:val="00E76907"/>
    <w:rsid w:val="00E772A6"/>
    <w:rsid w:val="00E8204E"/>
    <w:rsid w:val="00E8230D"/>
    <w:rsid w:val="00E840F8"/>
    <w:rsid w:val="00E84D29"/>
    <w:rsid w:val="00E84F80"/>
    <w:rsid w:val="00E85F81"/>
    <w:rsid w:val="00E865E9"/>
    <w:rsid w:val="00E90BDB"/>
    <w:rsid w:val="00EA0FCC"/>
    <w:rsid w:val="00EA1729"/>
    <w:rsid w:val="00EA40DB"/>
    <w:rsid w:val="00EA467E"/>
    <w:rsid w:val="00EA7325"/>
    <w:rsid w:val="00EB196C"/>
    <w:rsid w:val="00EB5817"/>
    <w:rsid w:val="00EC009B"/>
    <w:rsid w:val="00EC018F"/>
    <w:rsid w:val="00EC2B3A"/>
    <w:rsid w:val="00EC415C"/>
    <w:rsid w:val="00EC79AB"/>
    <w:rsid w:val="00EC7F22"/>
    <w:rsid w:val="00ED2508"/>
    <w:rsid w:val="00ED3E74"/>
    <w:rsid w:val="00ED438D"/>
    <w:rsid w:val="00ED5935"/>
    <w:rsid w:val="00ED6AEE"/>
    <w:rsid w:val="00EE0C41"/>
    <w:rsid w:val="00EE4F7C"/>
    <w:rsid w:val="00EE5CBB"/>
    <w:rsid w:val="00EE6D7E"/>
    <w:rsid w:val="00EF27BE"/>
    <w:rsid w:val="00EF6AC5"/>
    <w:rsid w:val="00EF6B94"/>
    <w:rsid w:val="00F0046D"/>
    <w:rsid w:val="00F04454"/>
    <w:rsid w:val="00F052EA"/>
    <w:rsid w:val="00F06D77"/>
    <w:rsid w:val="00F06F85"/>
    <w:rsid w:val="00F06FEC"/>
    <w:rsid w:val="00F10EE0"/>
    <w:rsid w:val="00F11127"/>
    <w:rsid w:val="00F111A7"/>
    <w:rsid w:val="00F114A9"/>
    <w:rsid w:val="00F1239E"/>
    <w:rsid w:val="00F124A4"/>
    <w:rsid w:val="00F14ABC"/>
    <w:rsid w:val="00F14E08"/>
    <w:rsid w:val="00F15ACE"/>
    <w:rsid w:val="00F17B65"/>
    <w:rsid w:val="00F20112"/>
    <w:rsid w:val="00F230FB"/>
    <w:rsid w:val="00F27BCC"/>
    <w:rsid w:val="00F3296D"/>
    <w:rsid w:val="00F40016"/>
    <w:rsid w:val="00F406F0"/>
    <w:rsid w:val="00F426AA"/>
    <w:rsid w:val="00F43494"/>
    <w:rsid w:val="00F443B2"/>
    <w:rsid w:val="00F44B1E"/>
    <w:rsid w:val="00F51456"/>
    <w:rsid w:val="00F52564"/>
    <w:rsid w:val="00F52E48"/>
    <w:rsid w:val="00F5340F"/>
    <w:rsid w:val="00F54CEB"/>
    <w:rsid w:val="00F62359"/>
    <w:rsid w:val="00F6463D"/>
    <w:rsid w:val="00F67ACC"/>
    <w:rsid w:val="00F72565"/>
    <w:rsid w:val="00F72D9B"/>
    <w:rsid w:val="00F73BB0"/>
    <w:rsid w:val="00F74C6A"/>
    <w:rsid w:val="00F75864"/>
    <w:rsid w:val="00F76426"/>
    <w:rsid w:val="00F81C6C"/>
    <w:rsid w:val="00F823FE"/>
    <w:rsid w:val="00F84BA7"/>
    <w:rsid w:val="00F85876"/>
    <w:rsid w:val="00F869FC"/>
    <w:rsid w:val="00F86BDD"/>
    <w:rsid w:val="00F876CF"/>
    <w:rsid w:val="00F91375"/>
    <w:rsid w:val="00F91626"/>
    <w:rsid w:val="00F92D12"/>
    <w:rsid w:val="00F95329"/>
    <w:rsid w:val="00FA1AB4"/>
    <w:rsid w:val="00FA1B9D"/>
    <w:rsid w:val="00FA35D1"/>
    <w:rsid w:val="00FA4ADF"/>
    <w:rsid w:val="00FA661D"/>
    <w:rsid w:val="00FA76F4"/>
    <w:rsid w:val="00FB088C"/>
    <w:rsid w:val="00FB0BA5"/>
    <w:rsid w:val="00FB10B7"/>
    <w:rsid w:val="00FB11B0"/>
    <w:rsid w:val="00FB5D72"/>
    <w:rsid w:val="00FB7E24"/>
    <w:rsid w:val="00FC04A3"/>
    <w:rsid w:val="00FC0ADB"/>
    <w:rsid w:val="00FC0E50"/>
    <w:rsid w:val="00FC1A3B"/>
    <w:rsid w:val="00FC2470"/>
    <w:rsid w:val="00FC252F"/>
    <w:rsid w:val="00FC3738"/>
    <w:rsid w:val="00FC4FBC"/>
    <w:rsid w:val="00FC5009"/>
    <w:rsid w:val="00FD31CC"/>
    <w:rsid w:val="00FD334B"/>
    <w:rsid w:val="00FD4A6F"/>
    <w:rsid w:val="00FD6006"/>
    <w:rsid w:val="00FD6E52"/>
    <w:rsid w:val="00FE3050"/>
    <w:rsid w:val="00FE70A4"/>
    <w:rsid w:val="00FE7CCF"/>
    <w:rsid w:val="00FF1FEF"/>
    <w:rsid w:val="00FF5A44"/>
    <w:rsid w:val="06EC29B2"/>
    <w:rsid w:val="0BCCD163"/>
    <w:rsid w:val="1F7B0C22"/>
    <w:rsid w:val="3E3A8F64"/>
    <w:rsid w:val="450200C6"/>
    <w:rsid w:val="5590A4C6"/>
    <w:rsid w:val="6AA4D9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7DA08"/>
  <w15:chartTrackingRefBased/>
  <w15:docId w15:val="{8063C424-30C3-4A51-A0BB-FAF74341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2536"/>
    <w:rPr>
      <w:color w:val="0000FF"/>
      <w:u w:val="single"/>
    </w:rPr>
  </w:style>
  <w:style w:type="character" w:styleId="GevolgdeHyperlink">
    <w:name w:val="FollowedHyperlink"/>
    <w:basedOn w:val="Standaardalinea-lettertype"/>
    <w:uiPriority w:val="99"/>
    <w:semiHidden/>
    <w:unhideWhenUsed/>
    <w:rsid w:val="00952536"/>
    <w:rPr>
      <w:color w:val="800080"/>
      <w:u w:val="single"/>
    </w:rPr>
  </w:style>
  <w:style w:type="paragraph" w:customStyle="1" w:styleId="msonormal0">
    <w:name w:val="msonormal"/>
    <w:basedOn w:val="Standaard"/>
    <w:rsid w:val="00952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Standaard"/>
    <w:rsid w:val="00952536"/>
    <w:pPr>
      <w:spacing w:before="100" w:beforeAutospacing="1" w:after="100" w:afterAutospacing="1" w:line="240" w:lineRule="auto"/>
    </w:pPr>
    <w:rPr>
      <w:rFonts w:ascii="Calibri" w:eastAsia="Times New Roman" w:hAnsi="Calibri" w:cs="Calibri"/>
      <w:sz w:val="24"/>
      <w:szCs w:val="24"/>
    </w:rPr>
  </w:style>
  <w:style w:type="paragraph" w:customStyle="1" w:styleId="font6">
    <w:name w:val="font6"/>
    <w:basedOn w:val="Standaard"/>
    <w:rsid w:val="00952536"/>
    <w:pPr>
      <w:spacing w:before="100" w:beforeAutospacing="1" w:after="100" w:afterAutospacing="1" w:line="240" w:lineRule="auto"/>
    </w:pPr>
    <w:rPr>
      <w:rFonts w:ascii="Calibri" w:eastAsia="Times New Roman" w:hAnsi="Calibri" w:cs="Calibri"/>
      <w:i/>
      <w:iCs/>
      <w:sz w:val="24"/>
      <w:szCs w:val="24"/>
    </w:rPr>
  </w:style>
  <w:style w:type="paragraph" w:customStyle="1" w:styleId="font7">
    <w:name w:val="font7"/>
    <w:basedOn w:val="Standaard"/>
    <w:rsid w:val="00952536"/>
    <w:pPr>
      <w:spacing w:before="100" w:beforeAutospacing="1" w:after="100" w:afterAutospacing="1" w:line="240" w:lineRule="auto"/>
    </w:pPr>
    <w:rPr>
      <w:rFonts w:ascii="Calibri" w:eastAsia="Times New Roman" w:hAnsi="Calibri" w:cs="Calibri"/>
      <w:i/>
      <w:iCs/>
      <w:color w:val="FF0000"/>
      <w:sz w:val="24"/>
      <w:szCs w:val="24"/>
    </w:rPr>
  </w:style>
  <w:style w:type="paragraph" w:customStyle="1" w:styleId="font8">
    <w:name w:val="font8"/>
    <w:basedOn w:val="Standaard"/>
    <w:rsid w:val="00952536"/>
    <w:pPr>
      <w:spacing w:before="100" w:beforeAutospacing="1" w:after="100" w:afterAutospacing="1" w:line="240" w:lineRule="auto"/>
    </w:pPr>
    <w:rPr>
      <w:rFonts w:ascii="Calibri" w:eastAsia="Times New Roman" w:hAnsi="Calibri" w:cs="Calibri"/>
      <w:b/>
      <w:bCs/>
      <w:sz w:val="24"/>
      <w:szCs w:val="24"/>
    </w:rPr>
  </w:style>
  <w:style w:type="paragraph" w:customStyle="1" w:styleId="font9">
    <w:name w:val="font9"/>
    <w:basedOn w:val="Standaard"/>
    <w:rsid w:val="00952536"/>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0">
    <w:name w:val="font10"/>
    <w:basedOn w:val="Standaard"/>
    <w:rsid w:val="00952536"/>
    <w:pPr>
      <w:spacing w:before="100" w:beforeAutospacing="1" w:after="100" w:afterAutospacing="1" w:line="240" w:lineRule="auto"/>
    </w:pPr>
    <w:rPr>
      <w:rFonts w:ascii="Calibri" w:eastAsia="Times New Roman" w:hAnsi="Calibri" w:cs="Calibri"/>
      <w:b/>
      <w:bCs/>
      <w:sz w:val="24"/>
      <w:szCs w:val="24"/>
      <w:u w:val="single"/>
    </w:rPr>
  </w:style>
  <w:style w:type="paragraph" w:customStyle="1" w:styleId="font11">
    <w:name w:val="font11"/>
    <w:basedOn w:val="Standaard"/>
    <w:rsid w:val="00952536"/>
    <w:pPr>
      <w:spacing w:before="100" w:beforeAutospacing="1" w:after="100" w:afterAutospacing="1" w:line="240" w:lineRule="auto"/>
    </w:pPr>
    <w:rPr>
      <w:rFonts w:ascii="Calibri" w:eastAsia="Times New Roman" w:hAnsi="Calibri" w:cs="Calibri"/>
      <w:i/>
      <w:iCs/>
      <w:color w:val="0066CC"/>
      <w:sz w:val="24"/>
      <w:szCs w:val="24"/>
    </w:rPr>
  </w:style>
  <w:style w:type="paragraph" w:customStyle="1" w:styleId="font12">
    <w:name w:val="font12"/>
    <w:basedOn w:val="Standaard"/>
    <w:rsid w:val="00952536"/>
    <w:pPr>
      <w:spacing w:before="100" w:beforeAutospacing="1" w:after="100" w:afterAutospacing="1" w:line="240" w:lineRule="auto"/>
    </w:pPr>
    <w:rPr>
      <w:rFonts w:ascii="Calibri" w:eastAsia="Times New Roman" w:hAnsi="Calibri" w:cs="Calibri"/>
      <w:sz w:val="24"/>
      <w:szCs w:val="24"/>
      <w:u w:val="single"/>
    </w:rPr>
  </w:style>
  <w:style w:type="paragraph" w:customStyle="1" w:styleId="font13">
    <w:name w:val="font13"/>
    <w:basedOn w:val="Standaard"/>
    <w:rsid w:val="00952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4">
    <w:name w:val="font14"/>
    <w:basedOn w:val="Standaard"/>
    <w:rsid w:val="00952536"/>
    <w:pPr>
      <w:spacing w:before="100" w:beforeAutospacing="1" w:after="100" w:afterAutospacing="1" w:line="240" w:lineRule="auto"/>
    </w:pPr>
    <w:rPr>
      <w:rFonts w:ascii="Calibri" w:eastAsia="Times New Roman" w:hAnsi="Calibri" w:cs="Calibri"/>
      <w:sz w:val="24"/>
      <w:szCs w:val="24"/>
    </w:rPr>
  </w:style>
  <w:style w:type="paragraph" w:customStyle="1" w:styleId="font15">
    <w:name w:val="font15"/>
    <w:basedOn w:val="Standaard"/>
    <w:rsid w:val="00952536"/>
    <w:pPr>
      <w:spacing w:before="100" w:beforeAutospacing="1" w:after="100" w:afterAutospacing="1" w:line="240" w:lineRule="auto"/>
    </w:pPr>
    <w:rPr>
      <w:rFonts w:ascii="Calibri" w:eastAsia="Times New Roman" w:hAnsi="Calibri" w:cs="Calibri"/>
      <w:b/>
      <w:bCs/>
      <w:i/>
      <w:iCs/>
      <w:color w:val="008000"/>
      <w:sz w:val="24"/>
      <w:szCs w:val="24"/>
    </w:rPr>
  </w:style>
  <w:style w:type="paragraph" w:customStyle="1" w:styleId="font16">
    <w:name w:val="font16"/>
    <w:basedOn w:val="Standaard"/>
    <w:rsid w:val="00952536"/>
    <w:pPr>
      <w:spacing w:before="100" w:beforeAutospacing="1" w:after="100" w:afterAutospacing="1" w:line="240" w:lineRule="auto"/>
    </w:pPr>
    <w:rPr>
      <w:rFonts w:ascii="Calibri" w:eastAsia="Times New Roman" w:hAnsi="Calibri" w:cs="Calibri"/>
      <w:i/>
      <w:iCs/>
      <w:color w:val="008000"/>
      <w:sz w:val="24"/>
      <w:szCs w:val="24"/>
    </w:rPr>
  </w:style>
  <w:style w:type="paragraph" w:customStyle="1" w:styleId="font17">
    <w:name w:val="font17"/>
    <w:basedOn w:val="Standaard"/>
    <w:rsid w:val="00952536"/>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18">
    <w:name w:val="font18"/>
    <w:basedOn w:val="Standaard"/>
    <w:rsid w:val="00952536"/>
    <w:pPr>
      <w:spacing w:before="100" w:beforeAutospacing="1" w:after="100" w:afterAutospacing="1" w:line="240" w:lineRule="auto"/>
    </w:pPr>
    <w:rPr>
      <w:rFonts w:ascii="Calibri" w:eastAsia="Times New Roman" w:hAnsi="Calibri" w:cs="Calibri"/>
      <w:b/>
      <w:bCs/>
      <w:sz w:val="36"/>
      <w:szCs w:val="36"/>
    </w:rPr>
  </w:style>
  <w:style w:type="paragraph" w:customStyle="1" w:styleId="font19">
    <w:name w:val="font19"/>
    <w:basedOn w:val="Standaard"/>
    <w:rsid w:val="00952536"/>
    <w:pPr>
      <w:spacing w:before="100" w:beforeAutospacing="1" w:after="100" w:afterAutospacing="1" w:line="240" w:lineRule="auto"/>
    </w:pPr>
    <w:rPr>
      <w:rFonts w:ascii="Calibri" w:eastAsia="Times New Roman" w:hAnsi="Calibri" w:cs="Calibri"/>
      <w:sz w:val="24"/>
      <w:szCs w:val="24"/>
    </w:rPr>
  </w:style>
  <w:style w:type="paragraph" w:customStyle="1" w:styleId="font20">
    <w:name w:val="font20"/>
    <w:basedOn w:val="Standaard"/>
    <w:rsid w:val="00952536"/>
    <w:pPr>
      <w:spacing w:before="100" w:beforeAutospacing="1" w:after="100" w:afterAutospacing="1" w:line="240" w:lineRule="auto"/>
    </w:pPr>
    <w:rPr>
      <w:rFonts w:ascii="Calibri" w:eastAsia="Times New Roman" w:hAnsi="Calibri" w:cs="Calibri"/>
      <w:b/>
      <w:bCs/>
      <w:sz w:val="36"/>
      <w:szCs w:val="36"/>
    </w:rPr>
  </w:style>
  <w:style w:type="paragraph" w:customStyle="1" w:styleId="font21">
    <w:name w:val="font21"/>
    <w:basedOn w:val="Standaard"/>
    <w:rsid w:val="00952536"/>
    <w:pPr>
      <w:spacing w:before="100" w:beforeAutospacing="1" w:after="100" w:afterAutospacing="1" w:line="240" w:lineRule="auto"/>
    </w:pPr>
    <w:rPr>
      <w:rFonts w:ascii="Calibri" w:eastAsia="Times New Roman" w:hAnsi="Calibri" w:cs="Calibri"/>
      <w:b/>
      <w:bCs/>
      <w:sz w:val="24"/>
      <w:szCs w:val="24"/>
      <w:u w:val="single"/>
    </w:rPr>
  </w:style>
  <w:style w:type="paragraph" w:customStyle="1" w:styleId="font22">
    <w:name w:val="font22"/>
    <w:basedOn w:val="Standaard"/>
    <w:rsid w:val="00952536"/>
    <w:pPr>
      <w:spacing w:before="100" w:beforeAutospacing="1" w:after="100" w:afterAutospacing="1" w:line="240" w:lineRule="auto"/>
    </w:pPr>
    <w:rPr>
      <w:rFonts w:ascii="Calibri" w:eastAsia="Times New Roman" w:hAnsi="Calibri" w:cs="Calibri"/>
      <w:color w:val="0070C0"/>
      <w:sz w:val="24"/>
      <w:szCs w:val="24"/>
    </w:rPr>
  </w:style>
  <w:style w:type="paragraph" w:customStyle="1" w:styleId="font23">
    <w:name w:val="font23"/>
    <w:basedOn w:val="Standaard"/>
    <w:rsid w:val="00952536"/>
    <w:pPr>
      <w:spacing w:before="100" w:beforeAutospacing="1" w:after="100" w:afterAutospacing="1" w:line="240" w:lineRule="auto"/>
    </w:pPr>
    <w:rPr>
      <w:rFonts w:ascii="Calibri" w:eastAsia="Times New Roman" w:hAnsi="Calibri" w:cs="Calibri"/>
      <w:sz w:val="24"/>
      <w:szCs w:val="24"/>
    </w:rPr>
  </w:style>
  <w:style w:type="paragraph" w:customStyle="1" w:styleId="font24">
    <w:name w:val="font24"/>
    <w:basedOn w:val="Standaard"/>
    <w:rsid w:val="00952536"/>
    <w:pPr>
      <w:spacing w:before="100" w:beforeAutospacing="1" w:after="100" w:afterAutospacing="1" w:line="240" w:lineRule="auto"/>
    </w:pPr>
    <w:rPr>
      <w:rFonts w:ascii="Calibri" w:eastAsia="Times New Roman" w:hAnsi="Calibri" w:cs="Calibri"/>
      <w:i/>
      <w:iCs/>
      <w:color w:val="0070C0"/>
      <w:sz w:val="24"/>
      <w:szCs w:val="24"/>
    </w:rPr>
  </w:style>
  <w:style w:type="paragraph" w:customStyle="1" w:styleId="font25">
    <w:name w:val="font25"/>
    <w:basedOn w:val="Standaard"/>
    <w:rsid w:val="00952536"/>
    <w:pPr>
      <w:spacing w:before="100" w:beforeAutospacing="1" w:after="100" w:afterAutospacing="1" w:line="240" w:lineRule="auto"/>
    </w:pPr>
    <w:rPr>
      <w:rFonts w:ascii="Calibri" w:eastAsia="Times New Roman" w:hAnsi="Calibri" w:cs="Calibri"/>
      <w:color w:val="0070C0"/>
      <w:sz w:val="24"/>
      <w:szCs w:val="24"/>
    </w:rPr>
  </w:style>
  <w:style w:type="paragraph" w:customStyle="1" w:styleId="font26">
    <w:name w:val="font26"/>
    <w:basedOn w:val="Standaard"/>
    <w:rsid w:val="00952536"/>
    <w:pPr>
      <w:spacing w:before="100" w:beforeAutospacing="1" w:after="100" w:afterAutospacing="1" w:line="240" w:lineRule="auto"/>
    </w:pPr>
    <w:rPr>
      <w:rFonts w:ascii="Calibri" w:eastAsia="Times New Roman" w:hAnsi="Calibri" w:cs="Calibri"/>
      <w:b/>
      <w:bCs/>
      <w:color w:val="0070C0"/>
      <w:sz w:val="24"/>
      <w:szCs w:val="24"/>
    </w:rPr>
  </w:style>
  <w:style w:type="paragraph" w:customStyle="1" w:styleId="font27">
    <w:name w:val="font27"/>
    <w:basedOn w:val="Standaard"/>
    <w:rsid w:val="00952536"/>
    <w:pPr>
      <w:spacing w:before="100" w:beforeAutospacing="1" w:after="100" w:afterAutospacing="1" w:line="240" w:lineRule="auto"/>
    </w:pPr>
    <w:rPr>
      <w:rFonts w:ascii="Calibri" w:eastAsia="Times New Roman" w:hAnsi="Calibri" w:cs="Calibri"/>
      <w:i/>
      <w:iCs/>
      <w:color w:val="0070C0"/>
      <w:sz w:val="24"/>
      <w:szCs w:val="24"/>
    </w:rPr>
  </w:style>
  <w:style w:type="paragraph" w:customStyle="1" w:styleId="font28">
    <w:name w:val="font28"/>
    <w:basedOn w:val="Standaard"/>
    <w:rsid w:val="00952536"/>
    <w:pPr>
      <w:spacing w:before="100" w:beforeAutospacing="1" w:after="100" w:afterAutospacing="1" w:line="240" w:lineRule="auto"/>
    </w:pPr>
    <w:rPr>
      <w:rFonts w:ascii="Calibri" w:eastAsia="Times New Roman" w:hAnsi="Calibri" w:cs="Calibri"/>
      <w:b/>
      <w:bCs/>
      <w:sz w:val="24"/>
      <w:szCs w:val="24"/>
      <w:u w:val="single"/>
    </w:rPr>
  </w:style>
  <w:style w:type="paragraph" w:customStyle="1" w:styleId="font29">
    <w:name w:val="font29"/>
    <w:basedOn w:val="Standaard"/>
    <w:rsid w:val="00952536"/>
    <w:pPr>
      <w:spacing w:before="100" w:beforeAutospacing="1" w:after="100" w:afterAutospacing="1" w:line="240" w:lineRule="auto"/>
    </w:pPr>
    <w:rPr>
      <w:rFonts w:ascii="Calibri" w:eastAsia="Times New Roman" w:hAnsi="Calibri" w:cs="Calibri"/>
      <w:b/>
      <w:bCs/>
      <w:color w:val="0070C0"/>
      <w:sz w:val="24"/>
      <w:szCs w:val="24"/>
      <w:u w:val="single"/>
    </w:rPr>
  </w:style>
  <w:style w:type="paragraph" w:customStyle="1" w:styleId="font30">
    <w:name w:val="font30"/>
    <w:basedOn w:val="Standaard"/>
    <w:rsid w:val="00952536"/>
    <w:pPr>
      <w:spacing w:before="100" w:beforeAutospacing="1" w:after="100" w:afterAutospacing="1" w:line="240" w:lineRule="auto"/>
    </w:pPr>
    <w:rPr>
      <w:rFonts w:ascii="Calibri" w:eastAsia="Times New Roman" w:hAnsi="Calibri" w:cs="Calibri"/>
      <w:i/>
      <w:iCs/>
      <w:color w:val="FF0000"/>
      <w:sz w:val="24"/>
      <w:szCs w:val="24"/>
    </w:rPr>
  </w:style>
  <w:style w:type="paragraph" w:customStyle="1" w:styleId="font31">
    <w:name w:val="font31"/>
    <w:basedOn w:val="Standaard"/>
    <w:rsid w:val="00952536"/>
    <w:pPr>
      <w:spacing w:before="100" w:beforeAutospacing="1" w:after="100" w:afterAutospacing="1" w:line="240" w:lineRule="auto"/>
    </w:pPr>
    <w:rPr>
      <w:rFonts w:ascii="Calibri" w:eastAsia="Times New Roman" w:hAnsi="Calibri" w:cs="Calibri"/>
      <w:b/>
      <w:bCs/>
      <w:color w:val="0070C0"/>
      <w:sz w:val="36"/>
      <w:szCs w:val="36"/>
    </w:rPr>
  </w:style>
  <w:style w:type="paragraph" w:customStyle="1" w:styleId="xl69">
    <w:name w:val="xl69"/>
    <w:basedOn w:val="Standaard"/>
    <w:rsid w:val="00952536"/>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0">
    <w:name w:val="xl70"/>
    <w:basedOn w:val="Standaard"/>
    <w:rsid w:val="00952536"/>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1">
    <w:name w:val="xl71"/>
    <w:basedOn w:val="Standaard"/>
    <w:rsid w:val="00952536"/>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2">
    <w:name w:val="xl72"/>
    <w:basedOn w:val="Standaard"/>
    <w:rsid w:val="00952536"/>
    <w:pPr>
      <w:shd w:val="clear" w:color="000000" w:fill="FFFFFF"/>
      <w:spacing w:before="100" w:beforeAutospacing="1" w:after="100" w:afterAutospacing="1" w:line="240" w:lineRule="auto"/>
      <w:textAlignment w:val="top"/>
    </w:pPr>
    <w:rPr>
      <w:rFonts w:ascii="Calibri" w:eastAsia="Times New Roman" w:hAnsi="Calibri" w:cs="Calibri"/>
      <w:sz w:val="40"/>
      <w:szCs w:val="40"/>
    </w:rPr>
  </w:style>
  <w:style w:type="paragraph" w:customStyle="1" w:styleId="xl73">
    <w:name w:val="xl73"/>
    <w:basedOn w:val="Standaard"/>
    <w:rsid w:val="00952536"/>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4">
    <w:name w:val="xl74"/>
    <w:basedOn w:val="Standaard"/>
    <w:rsid w:val="00952536"/>
    <w:pP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75">
    <w:name w:val="xl75"/>
    <w:basedOn w:val="Standaard"/>
    <w:rsid w:val="00952536"/>
    <w:pPr>
      <w:pBdr>
        <w:bottom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6">
    <w:name w:val="xl76"/>
    <w:basedOn w:val="Standaard"/>
    <w:rsid w:val="009525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7">
    <w:name w:val="xl77"/>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Standaard"/>
    <w:rsid w:val="00952536"/>
    <w:pP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9">
    <w:name w:val="xl79"/>
    <w:basedOn w:val="Standaard"/>
    <w:rsid w:val="009525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0">
    <w:name w:val="xl80"/>
    <w:basedOn w:val="Standaard"/>
    <w:rsid w:val="00952536"/>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81">
    <w:name w:val="xl81"/>
    <w:basedOn w:val="Standaard"/>
    <w:rsid w:val="00952536"/>
    <w:pPr>
      <w:shd w:val="clear" w:color="000000" w:fill="FFFFFF"/>
      <w:spacing w:before="100" w:beforeAutospacing="1" w:after="100" w:afterAutospacing="1" w:line="240" w:lineRule="auto"/>
      <w:textAlignment w:val="top"/>
    </w:pPr>
    <w:rPr>
      <w:rFonts w:ascii="Calibri" w:eastAsia="Times New Roman" w:hAnsi="Calibri" w:cs="Calibri"/>
      <w:b/>
      <w:bCs/>
      <w:sz w:val="18"/>
      <w:szCs w:val="18"/>
    </w:rPr>
  </w:style>
  <w:style w:type="paragraph" w:customStyle="1" w:styleId="xl82">
    <w:name w:val="xl82"/>
    <w:basedOn w:val="Standaard"/>
    <w:rsid w:val="00952536"/>
    <w:pPr>
      <w:spacing w:before="100" w:beforeAutospacing="1" w:after="100" w:afterAutospacing="1" w:line="240" w:lineRule="auto"/>
      <w:jc w:val="center"/>
    </w:pPr>
    <w:rPr>
      <w:rFonts w:ascii="Arial" w:eastAsia="Times New Roman" w:hAnsi="Arial" w:cs="Arial"/>
      <w:sz w:val="24"/>
      <w:szCs w:val="24"/>
    </w:rPr>
  </w:style>
  <w:style w:type="paragraph" w:customStyle="1" w:styleId="xl83">
    <w:name w:val="xl83"/>
    <w:basedOn w:val="Standaard"/>
    <w:rsid w:val="00952536"/>
    <w:pP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Standaard"/>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Standaard"/>
    <w:rsid w:val="00952536"/>
    <w:pP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87">
    <w:name w:val="xl87"/>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88">
    <w:name w:val="xl88"/>
    <w:basedOn w:val="Standaard"/>
    <w:rsid w:val="00952536"/>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Standaard"/>
    <w:rsid w:val="00952536"/>
    <w:pPr>
      <w:shd w:val="clear" w:color="000000" w:fill="FFFFFF"/>
      <w:spacing w:before="100" w:beforeAutospacing="1" w:after="100" w:afterAutospacing="1" w:line="240" w:lineRule="auto"/>
      <w:jc w:val="center"/>
    </w:pPr>
    <w:rPr>
      <w:rFonts w:ascii="Calibri" w:eastAsia="Times New Roman" w:hAnsi="Calibri" w:cs="Calibri"/>
      <w:sz w:val="24"/>
      <w:szCs w:val="24"/>
    </w:rPr>
  </w:style>
  <w:style w:type="paragraph" w:customStyle="1" w:styleId="xl90">
    <w:name w:val="xl90"/>
    <w:basedOn w:val="Standaard"/>
    <w:rsid w:val="00952536"/>
    <w:pP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91">
    <w:name w:val="xl91"/>
    <w:basedOn w:val="Standaard"/>
    <w:rsid w:val="0095253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Standaard"/>
    <w:rsid w:val="00952536"/>
    <w:pPr>
      <w:spacing w:before="100" w:beforeAutospacing="1" w:after="100" w:afterAutospacing="1" w:line="240" w:lineRule="auto"/>
      <w:jc w:val="center"/>
    </w:pPr>
    <w:rPr>
      <w:rFonts w:ascii="Arial" w:eastAsia="Times New Roman" w:hAnsi="Arial" w:cs="Arial"/>
      <w:sz w:val="52"/>
      <w:szCs w:val="52"/>
    </w:rPr>
  </w:style>
  <w:style w:type="paragraph" w:customStyle="1" w:styleId="xl93">
    <w:name w:val="xl93"/>
    <w:basedOn w:val="Standaard"/>
    <w:rsid w:val="00952536"/>
    <w:pPr>
      <w:spacing w:before="100" w:beforeAutospacing="1" w:after="100" w:afterAutospacing="1" w:line="240" w:lineRule="auto"/>
    </w:pPr>
    <w:rPr>
      <w:rFonts w:ascii="Arial" w:eastAsia="Times New Roman" w:hAnsi="Arial" w:cs="Arial"/>
      <w:sz w:val="52"/>
      <w:szCs w:val="52"/>
    </w:rPr>
  </w:style>
  <w:style w:type="paragraph" w:customStyle="1" w:styleId="xl94">
    <w:name w:val="xl94"/>
    <w:basedOn w:val="Standaard"/>
    <w:rsid w:val="00952536"/>
    <w:pPr>
      <w:shd w:val="clear" w:color="000000" w:fill="FFFFFF"/>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95">
    <w:name w:val="xl95"/>
    <w:basedOn w:val="Standaard"/>
    <w:rsid w:val="00952536"/>
    <w:pPr>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96">
    <w:name w:val="xl96"/>
    <w:basedOn w:val="Standaard"/>
    <w:rsid w:val="00952536"/>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Standaard"/>
    <w:rsid w:val="00952536"/>
    <w:pP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98">
    <w:name w:val="xl98"/>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9">
    <w:name w:val="xl99"/>
    <w:basedOn w:val="Standaard"/>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0">
    <w:name w:val="xl100"/>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1">
    <w:name w:val="xl101"/>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2">
    <w:name w:val="xl102"/>
    <w:basedOn w:val="Standaard"/>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3">
    <w:name w:val="xl103"/>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04">
    <w:name w:val="xl104"/>
    <w:basedOn w:val="Standaard"/>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05">
    <w:name w:val="xl105"/>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06">
    <w:name w:val="xl106"/>
    <w:basedOn w:val="Standaard"/>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07">
    <w:name w:val="xl107"/>
    <w:basedOn w:val="Standaard"/>
    <w:rsid w:val="009525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08">
    <w:name w:val="xl108"/>
    <w:basedOn w:val="Standaard"/>
    <w:rsid w:val="009525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9">
    <w:name w:val="xl109"/>
    <w:basedOn w:val="Standaard"/>
    <w:rsid w:val="009525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0">
    <w:name w:val="xl110"/>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11">
    <w:name w:val="xl111"/>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12">
    <w:name w:val="xl112"/>
    <w:basedOn w:val="Standaard"/>
    <w:rsid w:val="00952536"/>
    <w:pPr>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113">
    <w:name w:val="xl113"/>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14">
    <w:name w:val="xl114"/>
    <w:basedOn w:val="Standaard"/>
    <w:rsid w:val="009525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115">
    <w:name w:val="xl115"/>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16">
    <w:name w:val="xl116"/>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17">
    <w:name w:val="xl117"/>
    <w:basedOn w:val="Standaard"/>
    <w:rsid w:val="00952536"/>
    <w:pP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18">
    <w:name w:val="xl118"/>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19">
    <w:name w:val="xl119"/>
    <w:basedOn w:val="Standaard"/>
    <w:rsid w:val="00952536"/>
    <w:pP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0">
    <w:name w:val="xl120"/>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1">
    <w:name w:val="xl121"/>
    <w:basedOn w:val="Standaard"/>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2">
    <w:name w:val="xl122"/>
    <w:basedOn w:val="Standaard"/>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Standaard"/>
    <w:rsid w:val="00952536"/>
    <w:pP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124">
    <w:name w:val="xl124"/>
    <w:basedOn w:val="Standaard"/>
    <w:rsid w:val="00952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6">
    <w:name w:val="xl126"/>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Standaard"/>
    <w:rsid w:val="00952536"/>
    <w:pP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28">
    <w:name w:val="xl128"/>
    <w:basedOn w:val="Standaard"/>
    <w:rsid w:val="00952536"/>
    <w:pP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9">
    <w:name w:val="xl129"/>
    <w:basedOn w:val="Standaard"/>
    <w:rsid w:val="00952536"/>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0">
    <w:name w:val="xl130"/>
    <w:basedOn w:val="Standaard"/>
    <w:rsid w:val="00952536"/>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Standaard"/>
    <w:rsid w:val="0095253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Standaard"/>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3">
    <w:name w:val="xl133"/>
    <w:basedOn w:val="Standaard"/>
    <w:rsid w:val="00952536"/>
    <w:pPr>
      <w:spacing w:before="100" w:beforeAutospacing="1" w:after="100" w:afterAutospacing="1" w:line="240" w:lineRule="auto"/>
      <w:jc w:val="center"/>
      <w:textAlignment w:val="center"/>
    </w:pPr>
    <w:rPr>
      <w:rFonts w:ascii="Arial" w:eastAsia="Times New Roman" w:hAnsi="Arial" w:cs="Arial"/>
      <w:sz w:val="52"/>
      <w:szCs w:val="52"/>
    </w:rPr>
  </w:style>
  <w:style w:type="paragraph" w:customStyle="1" w:styleId="xl134">
    <w:name w:val="xl134"/>
    <w:basedOn w:val="Standaard"/>
    <w:rsid w:val="009525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Standaard"/>
    <w:rsid w:val="00952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Standaard"/>
    <w:rsid w:val="00952536"/>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7">
    <w:name w:val="xl137"/>
    <w:basedOn w:val="Standaard"/>
    <w:rsid w:val="00952536"/>
    <w:pP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8">
    <w:name w:val="xl138"/>
    <w:basedOn w:val="Standaard"/>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39">
    <w:name w:val="xl139"/>
    <w:basedOn w:val="Standaard"/>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0">
    <w:name w:val="xl140"/>
    <w:basedOn w:val="Standaard"/>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41">
    <w:name w:val="xl141"/>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42">
    <w:name w:val="xl142"/>
    <w:basedOn w:val="Standaard"/>
    <w:rsid w:val="00952536"/>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43">
    <w:name w:val="xl143"/>
    <w:basedOn w:val="Standaard"/>
    <w:rsid w:val="00952536"/>
    <w:pPr>
      <w:pBdr>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4">
    <w:name w:val="xl144"/>
    <w:basedOn w:val="Standaard"/>
    <w:rsid w:val="00952536"/>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5">
    <w:name w:val="xl145"/>
    <w:basedOn w:val="Standaard"/>
    <w:rsid w:val="0095253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6">
    <w:name w:val="xl146"/>
    <w:basedOn w:val="Standaard"/>
    <w:rsid w:val="009525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7">
    <w:name w:val="xl147"/>
    <w:basedOn w:val="Standaard"/>
    <w:rsid w:val="0095253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48">
    <w:name w:val="xl148"/>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9">
    <w:name w:val="xl149"/>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0">
    <w:name w:val="xl150"/>
    <w:basedOn w:val="Standaard"/>
    <w:rsid w:val="0095253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1">
    <w:name w:val="xl151"/>
    <w:basedOn w:val="Standaard"/>
    <w:rsid w:val="009525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2">
    <w:name w:val="xl152"/>
    <w:basedOn w:val="Standaard"/>
    <w:rsid w:val="00952536"/>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3">
    <w:name w:val="xl153"/>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4">
    <w:name w:val="xl154"/>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55">
    <w:name w:val="xl155"/>
    <w:basedOn w:val="Standaard"/>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6">
    <w:name w:val="xl156"/>
    <w:basedOn w:val="Standaard"/>
    <w:rsid w:val="009525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7">
    <w:name w:val="xl157"/>
    <w:basedOn w:val="Standaard"/>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8">
    <w:name w:val="xl158"/>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9">
    <w:name w:val="xl159"/>
    <w:basedOn w:val="Standaard"/>
    <w:rsid w:val="009525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60">
    <w:name w:val="xl160"/>
    <w:basedOn w:val="Standaard"/>
    <w:rsid w:val="009525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61">
    <w:name w:val="xl161"/>
    <w:basedOn w:val="Standaard"/>
    <w:rsid w:val="00952536"/>
    <w:pP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62">
    <w:name w:val="xl162"/>
    <w:basedOn w:val="Standaard"/>
    <w:rsid w:val="00952536"/>
    <w:pPr>
      <w:shd w:val="clear" w:color="000000" w:fill="FFFFFF"/>
      <w:spacing w:before="100" w:beforeAutospacing="1" w:after="100" w:afterAutospacing="1" w:line="240" w:lineRule="auto"/>
      <w:jc w:val="center"/>
      <w:textAlignment w:val="center"/>
    </w:pPr>
    <w:rPr>
      <w:rFonts w:ascii="Arial" w:eastAsia="Times New Roman" w:hAnsi="Arial" w:cs="Arial"/>
      <w:i/>
      <w:iCs/>
      <w:sz w:val="24"/>
      <w:szCs w:val="24"/>
    </w:rPr>
  </w:style>
  <w:style w:type="paragraph" w:customStyle="1" w:styleId="xl163">
    <w:name w:val="xl163"/>
    <w:basedOn w:val="Standaard"/>
    <w:rsid w:val="00952536"/>
    <w:pPr>
      <w:shd w:val="clear" w:color="000000" w:fill="FFFFFF"/>
      <w:spacing w:before="100" w:beforeAutospacing="1" w:after="100" w:afterAutospacing="1" w:line="240" w:lineRule="auto"/>
      <w:jc w:val="center"/>
    </w:pPr>
    <w:rPr>
      <w:rFonts w:ascii="Arial" w:eastAsia="Times New Roman" w:hAnsi="Arial" w:cs="Arial"/>
      <w:i/>
      <w:iCs/>
      <w:sz w:val="24"/>
      <w:szCs w:val="24"/>
    </w:rPr>
  </w:style>
  <w:style w:type="paragraph" w:customStyle="1" w:styleId="xl164">
    <w:name w:val="xl164"/>
    <w:basedOn w:val="Standaard"/>
    <w:rsid w:val="00952536"/>
    <w:pPr>
      <w:shd w:val="clear" w:color="000000" w:fill="FFFFFF"/>
      <w:spacing w:before="100" w:beforeAutospacing="1" w:after="100" w:afterAutospacing="1" w:line="240" w:lineRule="auto"/>
    </w:pPr>
    <w:rPr>
      <w:rFonts w:ascii="Arial" w:eastAsia="Times New Roman" w:hAnsi="Arial" w:cs="Arial"/>
      <w:i/>
      <w:iCs/>
      <w:sz w:val="24"/>
      <w:szCs w:val="24"/>
    </w:rPr>
  </w:style>
  <w:style w:type="paragraph" w:customStyle="1" w:styleId="xl165">
    <w:name w:val="xl165"/>
    <w:basedOn w:val="Standaard"/>
    <w:rsid w:val="00952536"/>
    <w:pPr>
      <w:shd w:val="clear" w:color="000000" w:fill="FFFFFF"/>
      <w:spacing w:before="100" w:beforeAutospacing="1" w:after="100" w:afterAutospacing="1" w:line="240" w:lineRule="auto"/>
      <w:jc w:val="center"/>
      <w:textAlignment w:val="center"/>
    </w:pPr>
    <w:rPr>
      <w:rFonts w:ascii="Calibri" w:eastAsia="Times New Roman" w:hAnsi="Calibri" w:cs="Calibri"/>
      <w:i/>
      <w:iCs/>
      <w:sz w:val="24"/>
      <w:szCs w:val="24"/>
    </w:rPr>
  </w:style>
  <w:style w:type="paragraph" w:customStyle="1" w:styleId="xl166">
    <w:name w:val="xl166"/>
    <w:basedOn w:val="Standaard"/>
    <w:rsid w:val="00952536"/>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i/>
      <w:iCs/>
      <w:sz w:val="24"/>
      <w:szCs w:val="24"/>
    </w:rPr>
  </w:style>
  <w:style w:type="paragraph" w:customStyle="1" w:styleId="xl167">
    <w:name w:val="xl167"/>
    <w:basedOn w:val="Standaard"/>
    <w:rsid w:val="00952536"/>
    <w:pPr>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68">
    <w:name w:val="xl168"/>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i/>
      <w:iCs/>
      <w:sz w:val="24"/>
      <w:szCs w:val="24"/>
    </w:rPr>
  </w:style>
  <w:style w:type="paragraph" w:customStyle="1" w:styleId="xl169">
    <w:name w:val="xl169"/>
    <w:basedOn w:val="Standaard"/>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rPr>
  </w:style>
  <w:style w:type="paragraph" w:customStyle="1" w:styleId="xl170">
    <w:name w:val="xl170"/>
    <w:basedOn w:val="Standaard"/>
    <w:rsid w:val="009525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1">
    <w:name w:val="xl171"/>
    <w:basedOn w:val="Standaard"/>
    <w:rsid w:val="009525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rPr>
  </w:style>
  <w:style w:type="paragraph" w:customStyle="1" w:styleId="xl172">
    <w:name w:val="xl172"/>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3">
    <w:name w:val="xl173"/>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74">
    <w:name w:val="xl174"/>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75">
    <w:name w:val="xl175"/>
    <w:basedOn w:val="Standaard"/>
    <w:rsid w:val="00952536"/>
    <w:pPr>
      <w:spacing w:before="100" w:beforeAutospacing="1" w:after="100" w:afterAutospacing="1" w:line="240" w:lineRule="auto"/>
    </w:pPr>
    <w:rPr>
      <w:rFonts w:ascii="Arial" w:eastAsia="Times New Roman" w:hAnsi="Arial" w:cs="Arial"/>
      <w:sz w:val="24"/>
      <w:szCs w:val="24"/>
    </w:rPr>
  </w:style>
  <w:style w:type="paragraph" w:customStyle="1" w:styleId="xl176">
    <w:name w:val="xl176"/>
    <w:basedOn w:val="Standaard"/>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7">
    <w:name w:val="xl177"/>
    <w:basedOn w:val="Standaard"/>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8">
    <w:name w:val="xl178"/>
    <w:basedOn w:val="Standaard"/>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79">
    <w:name w:val="xl179"/>
    <w:basedOn w:val="Standaard"/>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0">
    <w:name w:val="xl180"/>
    <w:basedOn w:val="Standaard"/>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81">
    <w:name w:val="xl181"/>
    <w:basedOn w:val="Standaard"/>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2">
    <w:name w:val="xl182"/>
    <w:basedOn w:val="Standaard"/>
    <w:rsid w:val="00952536"/>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3">
    <w:name w:val="xl183"/>
    <w:basedOn w:val="Standaard"/>
    <w:rsid w:val="00952536"/>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4">
    <w:name w:val="xl184"/>
    <w:basedOn w:val="Standaard"/>
    <w:rsid w:val="00952536"/>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5">
    <w:name w:val="xl185"/>
    <w:basedOn w:val="Standaard"/>
    <w:rsid w:val="00952536"/>
    <w:pP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6">
    <w:name w:val="xl186"/>
    <w:basedOn w:val="Standaard"/>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7">
    <w:name w:val="xl187"/>
    <w:basedOn w:val="Standaard"/>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8">
    <w:name w:val="xl188"/>
    <w:basedOn w:val="Standaard"/>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9">
    <w:name w:val="xl189"/>
    <w:basedOn w:val="Standaard"/>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i/>
      <w:iCs/>
      <w:color w:val="0070C0"/>
      <w:sz w:val="24"/>
      <w:szCs w:val="24"/>
    </w:rPr>
  </w:style>
  <w:style w:type="paragraph" w:customStyle="1" w:styleId="xl190">
    <w:name w:val="xl190"/>
    <w:basedOn w:val="Standaard"/>
    <w:rsid w:val="00952536"/>
    <w:pPr>
      <w:shd w:val="clear" w:color="000000" w:fill="FFFFFF"/>
      <w:spacing w:before="100" w:beforeAutospacing="1" w:after="100" w:afterAutospacing="1" w:line="240" w:lineRule="auto"/>
      <w:textAlignment w:val="top"/>
    </w:pPr>
    <w:rPr>
      <w:rFonts w:ascii="Calibri" w:eastAsia="Times New Roman" w:hAnsi="Calibri" w:cs="Calibri"/>
      <w:i/>
      <w:iCs/>
      <w:color w:val="0070C0"/>
      <w:sz w:val="24"/>
      <w:szCs w:val="24"/>
    </w:rPr>
  </w:style>
  <w:style w:type="paragraph" w:customStyle="1" w:styleId="xl191">
    <w:name w:val="xl191"/>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92">
    <w:name w:val="xl192"/>
    <w:basedOn w:val="Standaard"/>
    <w:rsid w:val="00952536"/>
    <w:pPr>
      <w:shd w:val="clear" w:color="000000" w:fill="FFFFFF"/>
      <w:spacing w:before="100" w:beforeAutospacing="1" w:after="100" w:afterAutospacing="1" w:line="240" w:lineRule="auto"/>
      <w:jc w:val="center"/>
    </w:pPr>
    <w:rPr>
      <w:rFonts w:ascii="Arial" w:eastAsia="Times New Roman" w:hAnsi="Arial" w:cs="Arial"/>
      <w:color w:val="0070C0"/>
      <w:sz w:val="24"/>
      <w:szCs w:val="24"/>
    </w:rPr>
  </w:style>
  <w:style w:type="paragraph" w:customStyle="1" w:styleId="xl193">
    <w:name w:val="xl193"/>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70C0"/>
      <w:sz w:val="24"/>
      <w:szCs w:val="24"/>
    </w:rPr>
  </w:style>
  <w:style w:type="paragraph" w:customStyle="1" w:styleId="xl194">
    <w:name w:val="xl194"/>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95">
    <w:name w:val="xl195"/>
    <w:basedOn w:val="Standaard"/>
    <w:rsid w:val="00952536"/>
    <w:pPr>
      <w:spacing w:before="100" w:beforeAutospacing="1" w:after="100" w:afterAutospacing="1" w:line="240" w:lineRule="auto"/>
      <w:textAlignment w:val="top"/>
    </w:pPr>
    <w:rPr>
      <w:rFonts w:ascii="Calibri" w:eastAsia="Times New Roman" w:hAnsi="Calibri" w:cs="Calibri"/>
      <w:i/>
      <w:iCs/>
      <w:color w:val="0070C0"/>
      <w:sz w:val="24"/>
      <w:szCs w:val="24"/>
    </w:rPr>
  </w:style>
  <w:style w:type="paragraph" w:customStyle="1" w:styleId="xl196">
    <w:name w:val="xl196"/>
    <w:basedOn w:val="Standaard"/>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i/>
      <w:iCs/>
      <w:color w:val="FF0000"/>
      <w:sz w:val="48"/>
      <w:szCs w:val="48"/>
    </w:rPr>
  </w:style>
  <w:style w:type="paragraph" w:customStyle="1" w:styleId="xl197">
    <w:name w:val="xl197"/>
    <w:basedOn w:val="Standaard"/>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FF0000"/>
      <w:sz w:val="48"/>
      <w:szCs w:val="48"/>
    </w:rPr>
  </w:style>
  <w:style w:type="paragraph" w:customStyle="1" w:styleId="xl198">
    <w:name w:val="xl198"/>
    <w:basedOn w:val="Standaard"/>
    <w:rsid w:val="00952536"/>
    <w:pPr>
      <w:shd w:val="clear" w:color="000000" w:fill="FFFFFF"/>
      <w:spacing w:before="100" w:beforeAutospacing="1" w:after="100" w:afterAutospacing="1" w:line="240" w:lineRule="auto"/>
      <w:textAlignment w:val="top"/>
    </w:pPr>
    <w:rPr>
      <w:rFonts w:ascii="Calibri" w:eastAsia="Times New Roman" w:hAnsi="Calibri" w:cs="Calibri"/>
      <w:i/>
      <w:iCs/>
      <w:color w:val="FF0000"/>
      <w:sz w:val="48"/>
      <w:szCs w:val="48"/>
    </w:rPr>
  </w:style>
  <w:style w:type="paragraph" w:customStyle="1" w:styleId="xl199">
    <w:name w:val="xl199"/>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48"/>
      <w:szCs w:val="48"/>
    </w:rPr>
  </w:style>
  <w:style w:type="paragraph" w:customStyle="1" w:styleId="xl200">
    <w:name w:val="xl200"/>
    <w:basedOn w:val="Standaard"/>
    <w:rsid w:val="00952536"/>
    <w:pPr>
      <w:shd w:val="clear" w:color="000000" w:fill="FFFFFF"/>
      <w:spacing w:before="100" w:beforeAutospacing="1" w:after="100" w:afterAutospacing="1" w:line="240" w:lineRule="auto"/>
      <w:jc w:val="center"/>
    </w:pPr>
    <w:rPr>
      <w:rFonts w:ascii="Arial" w:eastAsia="Times New Roman" w:hAnsi="Arial" w:cs="Arial"/>
      <w:color w:val="FF0000"/>
      <w:sz w:val="48"/>
      <w:szCs w:val="48"/>
    </w:rPr>
  </w:style>
  <w:style w:type="paragraph" w:customStyle="1" w:styleId="xl201">
    <w:name w:val="xl201"/>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48"/>
      <w:szCs w:val="48"/>
    </w:rPr>
  </w:style>
  <w:style w:type="paragraph" w:customStyle="1" w:styleId="xl202">
    <w:name w:val="xl202"/>
    <w:basedOn w:val="Standaard"/>
    <w:rsid w:val="0095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48"/>
      <w:szCs w:val="48"/>
    </w:rPr>
  </w:style>
  <w:style w:type="paragraph" w:customStyle="1" w:styleId="xl203">
    <w:name w:val="xl203"/>
    <w:basedOn w:val="Standaard"/>
    <w:rsid w:val="00952536"/>
    <w:pPr>
      <w:spacing w:before="100" w:beforeAutospacing="1" w:after="100" w:afterAutospacing="1" w:line="240" w:lineRule="auto"/>
      <w:textAlignment w:val="top"/>
    </w:pPr>
    <w:rPr>
      <w:rFonts w:ascii="Calibri" w:eastAsia="Times New Roman" w:hAnsi="Calibri" w:cs="Calibri"/>
      <w:i/>
      <w:iCs/>
      <w:color w:val="FF0000"/>
      <w:sz w:val="48"/>
      <w:szCs w:val="48"/>
    </w:rPr>
  </w:style>
  <w:style w:type="paragraph" w:customStyle="1" w:styleId="xl204">
    <w:name w:val="xl204"/>
    <w:basedOn w:val="Standaard"/>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05">
    <w:name w:val="xl205"/>
    <w:basedOn w:val="Standaard"/>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206">
    <w:name w:val="xl206"/>
    <w:basedOn w:val="Standaard"/>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07">
    <w:name w:val="xl207"/>
    <w:basedOn w:val="Standaard"/>
    <w:rsid w:val="00952536"/>
    <w:pP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208">
    <w:name w:val="xl208"/>
    <w:basedOn w:val="Standaard"/>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09">
    <w:name w:val="xl209"/>
    <w:basedOn w:val="Standaard"/>
    <w:rsid w:val="00952536"/>
    <w:pP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210">
    <w:name w:val="xl210"/>
    <w:basedOn w:val="Standaard"/>
    <w:rsid w:val="0095253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1">
    <w:name w:val="xl211"/>
    <w:basedOn w:val="Standaard"/>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u w:val="single"/>
    </w:rPr>
  </w:style>
  <w:style w:type="paragraph" w:customStyle="1" w:styleId="xl212">
    <w:name w:val="xl212"/>
    <w:basedOn w:val="Standaard"/>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3">
    <w:name w:val="xl213"/>
    <w:basedOn w:val="Standaard"/>
    <w:rsid w:val="0095253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4">
    <w:name w:val="xl214"/>
    <w:basedOn w:val="Standaard"/>
    <w:rsid w:val="0095253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5">
    <w:name w:val="xl215"/>
    <w:basedOn w:val="Standaard"/>
    <w:rsid w:val="0095253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6">
    <w:name w:val="xl216"/>
    <w:basedOn w:val="Standaard"/>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7">
    <w:name w:val="xl217"/>
    <w:basedOn w:val="Standaard"/>
    <w:rsid w:val="0095253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8">
    <w:name w:val="xl218"/>
    <w:basedOn w:val="Standaard"/>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9">
    <w:name w:val="xl219"/>
    <w:basedOn w:val="Standaard"/>
    <w:rsid w:val="009525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20">
    <w:name w:val="xl220"/>
    <w:basedOn w:val="Standaard"/>
    <w:rsid w:val="009525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paragraph" w:customStyle="1" w:styleId="xl221">
    <w:name w:val="xl221"/>
    <w:basedOn w:val="Standaard"/>
    <w:rsid w:val="00952536"/>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paragraph" w:customStyle="1" w:styleId="xl222">
    <w:name w:val="xl222"/>
    <w:basedOn w:val="Standaard"/>
    <w:rsid w:val="009525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table" w:styleId="Tabelraster">
    <w:name w:val="Table Grid"/>
    <w:basedOn w:val="Standaardtabel"/>
    <w:uiPriority w:val="39"/>
    <w:rsid w:val="0095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25CF6"/>
    <w:rPr>
      <w:sz w:val="16"/>
      <w:szCs w:val="16"/>
    </w:rPr>
  </w:style>
  <w:style w:type="paragraph" w:styleId="Tekstopmerking">
    <w:name w:val="annotation text"/>
    <w:basedOn w:val="Standaard"/>
    <w:link w:val="TekstopmerkingChar"/>
    <w:uiPriority w:val="99"/>
    <w:unhideWhenUsed/>
    <w:rsid w:val="00E25CF6"/>
    <w:pPr>
      <w:spacing w:line="240" w:lineRule="auto"/>
    </w:pPr>
    <w:rPr>
      <w:sz w:val="20"/>
      <w:szCs w:val="20"/>
    </w:rPr>
  </w:style>
  <w:style w:type="character" w:customStyle="1" w:styleId="TekstopmerkingChar">
    <w:name w:val="Tekst opmerking Char"/>
    <w:basedOn w:val="Standaardalinea-lettertype"/>
    <w:link w:val="Tekstopmerking"/>
    <w:uiPriority w:val="99"/>
    <w:rsid w:val="00E25CF6"/>
    <w:rPr>
      <w:sz w:val="20"/>
      <w:szCs w:val="20"/>
    </w:rPr>
  </w:style>
  <w:style w:type="paragraph" w:styleId="Onderwerpvanopmerking">
    <w:name w:val="annotation subject"/>
    <w:basedOn w:val="Tekstopmerking"/>
    <w:next w:val="Tekstopmerking"/>
    <w:link w:val="OnderwerpvanopmerkingChar"/>
    <w:uiPriority w:val="99"/>
    <w:semiHidden/>
    <w:unhideWhenUsed/>
    <w:rsid w:val="00E25CF6"/>
    <w:rPr>
      <w:b/>
      <w:bCs/>
    </w:rPr>
  </w:style>
  <w:style w:type="character" w:customStyle="1" w:styleId="OnderwerpvanopmerkingChar">
    <w:name w:val="Onderwerp van opmerking Char"/>
    <w:basedOn w:val="TekstopmerkingChar"/>
    <w:link w:val="Onderwerpvanopmerking"/>
    <w:uiPriority w:val="99"/>
    <w:semiHidden/>
    <w:rsid w:val="00E25CF6"/>
    <w:rPr>
      <w:b/>
      <w:bCs/>
      <w:sz w:val="20"/>
      <w:szCs w:val="20"/>
    </w:rPr>
  </w:style>
  <w:style w:type="paragraph" w:styleId="Ballontekst">
    <w:name w:val="Balloon Text"/>
    <w:basedOn w:val="Standaard"/>
    <w:link w:val="BallontekstChar"/>
    <w:uiPriority w:val="99"/>
    <w:semiHidden/>
    <w:unhideWhenUsed/>
    <w:rsid w:val="00E25C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5CF6"/>
    <w:rPr>
      <w:rFonts w:ascii="Segoe UI" w:hAnsi="Segoe UI" w:cs="Segoe UI"/>
      <w:sz w:val="18"/>
      <w:szCs w:val="18"/>
    </w:rPr>
  </w:style>
  <w:style w:type="character" w:styleId="Onopgelostemelding">
    <w:name w:val="Unresolved Mention"/>
    <w:basedOn w:val="Standaardalinea-lettertype"/>
    <w:uiPriority w:val="99"/>
    <w:semiHidden/>
    <w:unhideWhenUsed/>
    <w:rsid w:val="00C54106"/>
    <w:rPr>
      <w:color w:val="605E5C"/>
      <w:shd w:val="clear" w:color="auto" w:fill="E1DFDD"/>
    </w:rPr>
  </w:style>
  <w:style w:type="paragraph" w:styleId="Lijstalinea">
    <w:name w:val="List Paragraph"/>
    <w:basedOn w:val="Standaard"/>
    <w:link w:val="LijstalineaChar"/>
    <w:uiPriority w:val="34"/>
    <w:qFormat/>
    <w:rsid w:val="00E52834"/>
    <w:pPr>
      <w:spacing w:after="0" w:line="240" w:lineRule="auto"/>
      <w:ind w:left="720"/>
    </w:pPr>
    <w:rPr>
      <w:rFonts w:ascii="Calibri" w:hAnsi="Calibri" w:cs="Calibri"/>
    </w:rPr>
  </w:style>
  <w:style w:type="paragraph" w:styleId="Revisie">
    <w:name w:val="Revision"/>
    <w:hidden/>
    <w:uiPriority w:val="99"/>
    <w:semiHidden/>
    <w:rsid w:val="00A00FEB"/>
    <w:pPr>
      <w:spacing w:after="0" w:line="240" w:lineRule="auto"/>
    </w:pPr>
  </w:style>
  <w:style w:type="character" w:customStyle="1" w:styleId="LijstalineaChar">
    <w:name w:val="Lijstalinea Char"/>
    <w:basedOn w:val="Standaardalinea-lettertype"/>
    <w:link w:val="Lijstalinea"/>
    <w:uiPriority w:val="34"/>
    <w:locked/>
    <w:rsid w:val="000D7105"/>
    <w:rPr>
      <w:rFonts w:ascii="Calibri" w:hAnsi="Calibri" w:cs="Calibri"/>
    </w:rPr>
  </w:style>
  <w:style w:type="paragraph" w:styleId="Koptekst">
    <w:name w:val="header"/>
    <w:basedOn w:val="Standaard"/>
    <w:link w:val="KoptekstChar"/>
    <w:uiPriority w:val="99"/>
    <w:unhideWhenUsed/>
    <w:rsid w:val="0066681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66813"/>
  </w:style>
  <w:style w:type="paragraph" w:styleId="Voettekst">
    <w:name w:val="footer"/>
    <w:basedOn w:val="Standaard"/>
    <w:link w:val="VoettekstChar"/>
    <w:uiPriority w:val="99"/>
    <w:unhideWhenUsed/>
    <w:rsid w:val="0066681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66813"/>
  </w:style>
  <w:style w:type="character" w:customStyle="1" w:styleId="normaltextrun">
    <w:name w:val="normaltextrun"/>
    <w:basedOn w:val="Standaardalinea-lettertype"/>
    <w:rsid w:val="00470186"/>
  </w:style>
  <w:style w:type="paragraph" w:customStyle="1" w:styleId="bullet1">
    <w:name w:val="bullet1"/>
    <w:basedOn w:val="Lijstalinea"/>
    <w:qFormat/>
    <w:rsid w:val="00595447"/>
    <w:pPr>
      <w:numPr>
        <w:numId w:val="11"/>
      </w:numPr>
      <w:tabs>
        <w:tab w:val="num" w:pos="360"/>
      </w:tabs>
      <w:spacing w:before="120" w:after="120"/>
      <w:ind w:firstLine="0"/>
      <w:contextualSpacing/>
      <w:jc w:val="both"/>
    </w:pPr>
    <w:rPr>
      <w:rFonts w:asciiTheme="minorHAnsi" w:eastAsiaTheme="minorEastAsia" w:hAnsiTheme="minorHAnsi" w:cstheme="minorBidi"/>
      <w:lang w:val="en-GB" w:eastAsia="nl-NL"/>
    </w:rPr>
  </w:style>
  <w:style w:type="paragraph" w:customStyle="1" w:styleId="bullet2">
    <w:name w:val="bullet2"/>
    <w:basedOn w:val="Lijstalinea"/>
    <w:qFormat/>
    <w:rsid w:val="00595447"/>
    <w:pPr>
      <w:numPr>
        <w:ilvl w:val="1"/>
        <w:numId w:val="11"/>
      </w:numPr>
      <w:tabs>
        <w:tab w:val="num" w:pos="360"/>
      </w:tabs>
      <w:spacing w:before="120" w:after="120"/>
      <w:ind w:left="720" w:firstLine="0"/>
      <w:contextualSpacing/>
      <w:jc w:val="both"/>
    </w:pPr>
    <w:rPr>
      <w:rFonts w:asciiTheme="minorHAnsi" w:eastAsiaTheme="minorEastAsia" w:hAnsiTheme="minorHAnsi" w:cstheme="minorBidi"/>
      <w:lang w:val="nl-NL" w:eastAsia="nl-NL"/>
    </w:rPr>
  </w:style>
  <w:style w:type="paragraph" w:styleId="Inhopg2">
    <w:name w:val="toc 2"/>
    <w:basedOn w:val="Standaard"/>
    <w:next w:val="Standaard"/>
    <w:autoRedefine/>
    <w:uiPriority w:val="39"/>
    <w:unhideWhenUsed/>
    <w:rsid w:val="00595447"/>
    <w:pPr>
      <w:tabs>
        <w:tab w:val="left" w:pos="880"/>
        <w:tab w:val="right" w:leader="dot" w:pos="9736"/>
      </w:tabs>
      <w:spacing w:before="120" w:after="100" w:line="240" w:lineRule="auto"/>
    </w:pPr>
    <w:rPr>
      <w:rFonts w:eastAsiaTheme="minorEastAsia"/>
      <w:color w:val="0070C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2458">
      <w:bodyDiv w:val="1"/>
      <w:marLeft w:val="0"/>
      <w:marRight w:val="0"/>
      <w:marTop w:val="0"/>
      <w:marBottom w:val="0"/>
      <w:divBdr>
        <w:top w:val="none" w:sz="0" w:space="0" w:color="auto"/>
        <w:left w:val="none" w:sz="0" w:space="0" w:color="auto"/>
        <w:bottom w:val="none" w:sz="0" w:space="0" w:color="auto"/>
        <w:right w:val="none" w:sz="0" w:space="0" w:color="auto"/>
      </w:divBdr>
    </w:div>
    <w:div w:id="352458519">
      <w:bodyDiv w:val="1"/>
      <w:marLeft w:val="0"/>
      <w:marRight w:val="0"/>
      <w:marTop w:val="0"/>
      <w:marBottom w:val="0"/>
      <w:divBdr>
        <w:top w:val="none" w:sz="0" w:space="0" w:color="auto"/>
        <w:left w:val="none" w:sz="0" w:space="0" w:color="auto"/>
        <w:bottom w:val="none" w:sz="0" w:space="0" w:color="auto"/>
        <w:right w:val="none" w:sz="0" w:space="0" w:color="auto"/>
      </w:divBdr>
    </w:div>
    <w:div w:id="636956673">
      <w:bodyDiv w:val="1"/>
      <w:marLeft w:val="0"/>
      <w:marRight w:val="0"/>
      <w:marTop w:val="0"/>
      <w:marBottom w:val="0"/>
      <w:divBdr>
        <w:top w:val="none" w:sz="0" w:space="0" w:color="auto"/>
        <w:left w:val="none" w:sz="0" w:space="0" w:color="auto"/>
        <w:bottom w:val="none" w:sz="0" w:space="0" w:color="auto"/>
        <w:right w:val="none" w:sz="0" w:space="0" w:color="auto"/>
      </w:divBdr>
    </w:div>
    <w:div w:id="836380572">
      <w:bodyDiv w:val="1"/>
      <w:marLeft w:val="0"/>
      <w:marRight w:val="0"/>
      <w:marTop w:val="0"/>
      <w:marBottom w:val="0"/>
      <w:divBdr>
        <w:top w:val="none" w:sz="0" w:space="0" w:color="auto"/>
        <w:left w:val="none" w:sz="0" w:space="0" w:color="auto"/>
        <w:bottom w:val="none" w:sz="0" w:space="0" w:color="auto"/>
        <w:right w:val="none" w:sz="0" w:space="0" w:color="auto"/>
      </w:divBdr>
    </w:div>
    <w:div w:id="926578031">
      <w:bodyDiv w:val="1"/>
      <w:marLeft w:val="0"/>
      <w:marRight w:val="0"/>
      <w:marTop w:val="0"/>
      <w:marBottom w:val="0"/>
      <w:divBdr>
        <w:top w:val="none" w:sz="0" w:space="0" w:color="auto"/>
        <w:left w:val="none" w:sz="0" w:space="0" w:color="auto"/>
        <w:bottom w:val="none" w:sz="0" w:space="0" w:color="auto"/>
        <w:right w:val="none" w:sz="0" w:space="0" w:color="auto"/>
      </w:divBdr>
    </w:div>
    <w:div w:id="1013262766">
      <w:bodyDiv w:val="1"/>
      <w:marLeft w:val="0"/>
      <w:marRight w:val="0"/>
      <w:marTop w:val="0"/>
      <w:marBottom w:val="0"/>
      <w:divBdr>
        <w:top w:val="none" w:sz="0" w:space="0" w:color="auto"/>
        <w:left w:val="none" w:sz="0" w:space="0" w:color="auto"/>
        <w:bottom w:val="none" w:sz="0" w:space="0" w:color="auto"/>
        <w:right w:val="none" w:sz="0" w:space="0" w:color="auto"/>
      </w:divBdr>
    </w:div>
    <w:div w:id="1297294869">
      <w:bodyDiv w:val="1"/>
      <w:marLeft w:val="0"/>
      <w:marRight w:val="0"/>
      <w:marTop w:val="0"/>
      <w:marBottom w:val="0"/>
      <w:divBdr>
        <w:top w:val="none" w:sz="0" w:space="0" w:color="auto"/>
        <w:left w:val="none" w:sz="0" w:space="0" w:color="auto"/>
        <w:bottom w:val="none" w:sz="0" w:space="0" w:color="auto"/>
        <w:right w:val="none" w:sz="0" w:space="0" w:color="auto"/>
      </w:divBdr>
    </w:div>
    <w:div w:id="1376469165">
      <w:bodyDiv w:val="1"/>
      <w:marLeft w:val="0"/>
      <w:marRight w:val="0"/>
      <w:marTop w:val="0"/>
      <w:marBottom w:val="0"/>
      <w:divBdr>
        <w:top w:val="none" w:sz="0" w:space="0" w:color="auto"/>
        <w:left w:val="none" w:sz="0" w:space="0" w:color="auto"/>
        <w:bottom w:val="none" w:sz="0" w:space="0" w:color="auto"/>
        <w:right w:val="none" w:sz="0" w:space="0" w:color="auto"/>
      </w:divBdr>
    </w:div>
    <w:div w:id="1453817348">
      <w:bodyDiv w:val="1"/>
      <w:marLeft w:val="0"/>
      <w:marRight w:val="0"/>
      <w:marTop w:val="0"/>
      <w:marBottom w:val="0"/>
      <w:divBdr>
        <w:top w:val="none" w:sz="0" w:space="0" w:color="auto"/>
        <w:left w:val="none" w:sz="0" w:space="0" w:color="auto"/>
        <w:bottom w:val="none" w:sz="0" w:space="0" w:color="auto"/>
        <w:right w:val="none" w:sz="0" w:space="0" w:color="auto"/>
      </w:divBdr>
    </w:div>
    <w:div w:id="1639653640">
      <w:bodyDiv w:val="1"/>
      <w:marLeft w:val="0"/>
      <w:marRight w:val="0"/>
      <w:marTop w:val="0"/>
      <w:marBottom w:val="0"/>
      <w:divBdr>
        <w:top w:val="none" w:sz="0" w:space="0" w:color="auto"/>
        <w:left w:val="none" w:sz="0" w:space="0" w:color="auto"/>
        <w:bottom w:val="none" w:sz="0" w:space="0" w:color="auto"/>
        <w:right w:val="none" w:sz="0" w:space="0" w:color="auto"/>
      </w:divBdr>
    </w:div>
    <w:div w:id="1667516055">
      <w:bodyDiv w:val="1"/>
      <w:marLeft w:val="0"/>
      <w:marRight w:val="0"/>
      <w:marTop w:val="0"/>
      <w:marBottom w:val="0"/>
      <w:divBdr>
        <w:top w:val="none" w:sz="0" w:space="0" w:color="auto"/>
        <w:left w:val="none" w:sz="0" w:space="0" w:color="auto"/>
        <w:bottom w:val="none" w:sz="0" w:space="0" w:color="auto"/>
        <w:right w:val="none" w:sz="0" w:space="0" w:color="auto"/>
      </w:divBdr>
    </w:div>
    <w:div w:id="1787889338">
      <w:bodyDiv w:val="1"/>
      <w:marLeft w:val="0"/>
      <w:marRight w:val="0"/>
      <w:marTop w:val="0"/>
      <w:marBottom w:val="0"/>
      <w:divBdr>
        <w:top w:val="none" w:sz="0" w:space="0" w:color="auto"/>
        <w:left w:val="none" w:sz="0" w:space="0" w:color="auto"/>
        <w:bottom w:val="none" w:sz="0" w:space="0" w:color="auto"/>
        <w:right w:val="none" w:sz="0" w:space="0" w:color="auto"/>
      </w:divBdr>
    </w:div>
    <w:div w:id="1801654992">
      <w:bodyDiv w:val="1"/>
      <w:marLeft w:val="0"/>
      <w:marRight w:val="0"/>
      <w:marTop w:val="0"/>
      <w:marBottom w:val="0"/>
      <w:divBdr>
        <w:top w:val="none" w:sz="0" w:space="0" w:color="auto"/>
        <w:left w:val="none" w:sz="0" w:space="0" w:color="auto"/>
        <w:bottom w:val="none" w:sz="0" w:space="0" w:color="auto"/>
        <w:right w:val="none" w:sz="0" w:space="0" w:color="auto"/>
      </w:divBdr>
    </w:div>
    <w:div w:id="1828130553">
      <w:bodyDiv w:val="1"/>
      <w:marLeft w:val="0"/>
      <w:marRight w:val="0"/>
      <w:marTop w:val="0"/>
      <w:marBottom w:val="0"/>
      <w:divBdr>
        <w:top w:val="none" w:sz="0" w:space="0" w:color="auto"/>
        <w:left w:val="none" w:sz="0" w:space="0" w:color="auto"/>
        <w:bottom w:val="none" w:sz="0" w:space="0" w:color="auto"/>
        <w:right w:val="none" w:sz="0" w:space="0" w:color="auto"/>
      </w:divBdr>
    </w:div>
    <w:div w:id="21366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cefic.org/library-item/guidelines-for-the-security-of-the-transport-of-dangerous-goods-by-road" TargetMode="External"/><Relationship Id="rId26" Type="http://schemas.openxmlformats.org/officeDocument/2006/relationships/hyperlink" Target="http://echa.europa.eu/web/guest/regulations/clp/legislation" TargetMode="External"/><Relationship Id="rId3" Type="http://schemas.openxmlformats.org/officeDocument/2006/relationships/customXml" Target="../customXml/item3.xml"/><Relationship Id="rId21" Type="http://schemas.openxmlformats.org/officeDocument/2006/relationships/hyperlink" Target="http://publica.fraunhofer.de/eprints/urn_nbn_de_0011-n-532019-18.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cta.com" TargetMode="External"/><Relationship Id="rId25" Type="http://schemas.openxmlformats.org/officeDocument/2006/relationships/hyperlink" Target="https://cefic.org/guidance/transport-and-logistics/sulid-site-unloading-document/" TargetMode="External"/><Relationship Id="rId33" Type="http://schemas.openxmlformats.org/officeDocument/2006/relationships/hyperlink" Target="https://www.flexmail.eu/f-844a1f54174eb51e" TargetMode="External"/><Relationship Id="rId2" Type="http://schemas.openxmlformats.org/officeDocument/2006/relationships/customXml" Target="../customXml/item2.xml"/><Relationship Id="rId16" Type="http://schemas.openxmlformats.org/officeDocument/2006/relationships/hyperlink" Target="http://www.cefic.org/Responsible-Care/" TargetMode="External"/><Relationship Id="rId20" Type="http://schemas.openxmlformats.org/officeDocument/2006/relationships/hyperlink" Target="https://cefic.org/library-item/best-practice-guidelines-for-safe-working-at-height-in-the-logistics-supply-chain" TargetMode="External"/><Relationship Id="rId29" Type="http://schemas.openxmlformats.org/officeDocument/2006/relationships/hyperlink" Target="https://cefic.org/library-item/guidelines-for-managing-change-in-a-chemicals-supply-chai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lexmail.eu/f-844a1f54174eb51e" TargetMode="External"/><Relationship Id="rId32" Type="http://schemas.openxmlformats.org/officeDocument/2006/relationships/hyperlink" Target="https://www.iea.org/data-and-statistics/data-product/emissions-factors-2020" TargetMode="External"/><Relationship Id="rId5" Type="http://schemas.openxmlformats.org/officeDocument/2006/relationships/customXml" Target="../customXml/item5.xml"/><Relationship Id="rId15" Type="http://schemas.openxmlformats.org/officeDocument/2006/relationships/hyperlink" Target="https://cefic.org/library-item/best-practice-guidelines-for-safe-un-loading-of-road-freight-vehicles" TargetMode="External"/><Relationship Id="rId23" Type="http://schemas.openxmlformats.org/officeDocument/2006/relationships/hyperlink" Target="https://www.iea.org/data-and-statistics/data-product/emissions-factors-2020" TargetMode="External"/><Relationship Id="rId28" Type="http://schemas.openxmlformats.org/officeDocument/2006/relationships/hyperlink" Target="https://cefic.org/library-item/safe-storage-handling-containers-carrying-dangerous-goods-hazardous-substance" TargetMode="External"/><Relationship Id="rId10" Type="http://schemas.openxmlformats.org/officeDocument/2006/relationships/footnotes" Target="footnotes.xml"/><Relationship Id="rId19" Type="http://schemas.openxmlformats.org/officeDocument/2006/relationships/hyperlink" Target="https://cefic.org/library-item/best-practice-guidelines-for-safe-working-at-height-in-the-logistics-supply-chain" TargetMode="External"/><Relationship Id="rId31" Type="http://schemas.openxmlformats.org/officeDocument/2006/relationships/hyperlink" Target="https://www.flexmail.eu/f-844a1f54174eb51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flexmail.eu/f-844a1f54174eb51e" TargetMode="External"/><Relationship Id="rId27" Type="http://schemas.openxmlformats.org/officeDocument/2006/relationships/hyperlink" Target="https://cefic.org/library-item/best-practice-guidelines-safe-tipping-silo-truck-strailers-silo-containers-bag-in-box-containers" TargetMode="External"/><Relationship Id="rId30" Type="http://schemas.openxmlformats.org/officeDocument/2006/relationships/hyperlink" Target="http://publica.fraunhofer.de/eprints/urn_nbn_de_0011-n-532019-18.pdf"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4.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97C8C-0189-4586-9857-79E46E38169F}">
  <ds:schemaRefs>
    <ds:schemaRef ds:uri="Microsoft.SharePoint.Taxonomy.ContentTypeSync"/>
  </ds:schemaRefs>
</ds:datastoreItem>
</file>

<file path=customXml/itemProps2.xml><?xml version="1.0" encoding="utf-8"?>
<ds:datastoreItem xmlns:ds="http://schemas.openxmlformats.org/officeDocument/2006/customXml" ds:itemID="{36E9390E-D6BF-487C-A576-A7887A143BEC}">
  <ds:schemaRefs>
    <ds:schemaRef ds:uri="http://schemas.microsoft.com/sharepoint/v3/contenttype/forms"/>
  </ds:schemaRefs>
</ds:datastoreItem>
</file>

<file path=customXml/itemProps3.xml><?xml version="1.0" encoding="utf-8"?>
<ds:datastoreItem xmlns:ds="http://schemas.openxmlformats.org/officeDocument/2006/customXml" ds:itemID="{A911AA71-18D0-4F3B-8CB0-0ECC24865799}">
  <ds:schemaRefs>
    <ds:schemaRef ds:uri="http://schemas.microsoft.com/office/2006/metadata/properties"/>
    <ds:schemaRef ds:uri="http://schemas.microsoft.com/office/infopath/2007/PartnerControls"/>
    <ds:schemaRef ds:uri="063f955d-52cd-40b2-80f5-70171ea2be06"/>
  </ds:schemaRefs>
</ds:datastoreItem>
</file>

<file path=customXml/itemProps4.xml><?xml version="1.0" encoding="utf-8"?>
<ds:datastoreItem xmlns:ds="http://schemas.openxmlformats.org/officeDocument/2006/customXml" ds:itemID="{226860CB-56C1-4C9C-A13D-51036E472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1365C2-BC49-4F1D-94A8-5AE10AF6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82</Pages>
  <Words>26931</Words>
  <Characters>148121</Characters>
  <Application>Microsoft Office Word</Application>
  <DocSecurity>0</DocSecurity>
  <Lines>1234</Lines>
  <Paragraphs>349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Thijs Walstra</cp:lastModifiedBy>
  <cp:revision>595</cp:revision>
  <dcterms:created xsi:type="dcterms:W3CDTF">2022-01-11T20:36:00Z</dcterms:created>
  <dcterms:modified xsi:type="dcterms:W3CDTF">2023-01-16T08:01:00Z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Order">
    <vt:r8>100</vt:r8>
  </property>
  <property fmtid="{D5CDD505-2E9C-101B-9397-08002B2CF9AE}" pid="4" name="Document_status">
    <vt:lpwstr>7;#Being worked on|61239119-fb6b-4477-99a9-0d9e8dd1a49e</vt:lpwstr>
  </property>
  <property fmtid="{D5CDD505-2E9C-101B-9397-08002B2CF9AE}" pid="5" name="Confidentiality">
    <vt:lpwstr>8;#3 - Internal use only|444dad51-745a-4285-abc9-4365fac0ec25</vt:lpwstr>
  </property>
  <property fmtid="{D5CDD505-2E9C-101B-9397-08002B2CF9AE}" pid="6" name="Document_Type">
    <vt:lpwstr>9;#NA|985ce182-55de-4937-95b7-506adedf733b</vt:lpwstr>
  </property>
  <property fmtid="{D5CDD505-2E9C-101B-9397-08002B2CF9AE}" pid="7" name="GDPR">
    <vt:lpwstr>10;#NA|3fbde490-865b-454f-b890-2db0972ec210</vt:lpwstr>
  </property>
  <property fmtid="{D5CDD505-2E9C-101B-9397-08002B2CF9AE}" pid="8" name="AI_Normalisation_status">
    <vt:lpwstr/>
  </property>
  <property fmtid="{D5CDD505-2E9C-101B-9397-08002B2CF9AE}" pid="9" name="AI_AIDB_status_MM">
    <vt:lpwstr/>
  </property>
  <property fmtid="{D5CDD505-2E9C-101B-9397-08002B2CF9AE}" pid="10" name="TaxKeyword">
    <vt:lpwstr/>
  </property>
  <property fmtid="{D5CDD505-2E9C-101B-9397-08002B2CF9AE}" pid="11" name="TaxKeywordTaxHTField">
    <vt:lpwstr/>
  </property>
  <property fmtid="{D5CDD505-2E9C-101B-9397-08002B2CF9AE}" pid="12" name="MediaServiceImageTags">
    <vt:lpwstr/>
  </property>
  <property fmtid="{D5CDD505-2E9C-101B-9397-08002B2CF9AE}" pid="13" name="lcf76f155ced4ddcb4097134ff3c332f">
    <vt:lpwstr/>
  </property>
  <property fmtid="{D5CDD505-2E9C-101B-9397-08002B2CF9AE}" pid="14" name="MSIP_Label_2595ba92-4c27-49aa-b8ae-b3d5c6d68c61_Enabled">
    <vt:lpwstr>true</vt:lpwstr>
  </property>
  <property fmtid="{D5CDD505-2E9C-101B-9397-08002B2CF9AE}" pid="15" name="MSIP_Label_2595ba92-4c27-49aa-b8ae-b3d5c6d68c61_SetDate">
    <vt:lpwstr>2023-01-16T07:58:47Z</vt:lpwstr>
  </property>
  <property fmtid="{D5CDD505-2E9C-101B-9397-08002B2CF9AE}" pid="16" name="MSIP_Label_2595ba92-4c27-49aa-b8ae-b3d5c6d68c61_Method">
    <vt:lpwstr>Standard</vt:lpwstr>
  </property>
  <property fmtid="{D5CDD505-2E9C-101B-9397-08002B2CF9AE}" pid="17" name="MSIP_Label_2595ba92-4c27-49aa-b8ae-b3d5c6d68c61_Name">
    <vt:lpwstr>General</vt:lpwstr>
  </property>
  <property fmtid="{D5CDD505-2E9C-101B-9397-08002B2CF9AE}" pid="18" name="MSIP_Label_2595ba92-4c27-49aa-b8ae-b3d5c6d68c61_SiteId">
    <vt:lpwstr>b19d02d1-f819-4f4c-a334-a049ade83a9c</vt:lpwstr>
  </property>
  <property fmtid="{D5CDD505-2E9C-101B-9397-08002B2CF9AE}" pid="19" name="MSIP_Label_2595ba92-4c27-49aa-b8ae-b3d5c6d68c61_ActionId">
    <vt:lpwstr>7e429c8c-7504-43d6-a43b-07843290074c</vt:lpwstr>
  </property>
  <property fmtid="{D5CDD505-2E9C-101B-9397-08002B2CF9AE}" pid="20" name="MSIP_Label_2595ba92-4c27-49aa-b8ae-b3d5c6d68c61_ContentBits">
    <vt:lpwstr>0</vt:lpwstr>
  </property>
</Properties>
</file>